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center"/>
        <w:rPr>
          <w:rFonts w:hint="eastAsia"/>
          <w:lang w:val="en-US" w:eastAsia="zh-CN"/>
        </w:rPr>
      </w:pPr>
      <w:r>
        <w:rPr>
          <w:rFonts w:hint="eastAsia"/>
          <w:lang w:val="en-US" w:eastAsia="zh-CN"/>
        </w:rPr>
        <w:t>“《劳动合同法》”文件合集</w:t>
      </w:r>
    </w:p>
    <w:p>
      <w:pPr>
        <w:keepNext w:val="0"/>
        <w:keepLines w:val="0"/>
        <w:pageBreakBefore w:val="0"/>
        <w:widowControl w:val="0"/>
        <w:kinsoku/>
        <w:wordWrap/>
        <w:overflowPunct/>
        <w:topLinePunct w:val="0"/>
        <w:autoSpaceDE/>
        <w:autoSpaceDN/>
        <w:bidi w:val="0"/>
        <w:adjustRightInd w:val="0"/>
        <w:snapToGrid w:val="0"/>
        <w:spacing w:before="625" w:beforeLines="200" w:line="480" w:lineRule="auto"/>
        <w:jc w:val="center"/>
        <w:textAlignment w:val="auto"/>
        <w:rPr>
          <w:rFonts w:hint="default" w:asciiTheme="minorEastAsia" w:hAnsiTheme="minorEastAsia" w:eastAsiaTheme="minorEastAsia" w:cstheme="minorEastAsia"/>
          <w:b/>
          <w:bCs/>
          <w:sz w:val="32"/>
          <w:szCs w:val="32"/>
          <w:lang w:val="en-US" w:eastAsia="zh-CN"/>
        </w:rPr>
      </w:pPr>
      <w:r>
        <w:rPr>
          <w:rFonts w:hint="eastAsia" w:ascii="黑体" w:hAnsi="黑体" w:eastAsia="黑体" w:cs="黑体"/>
          <w:b/>
          <w:bCs/>
          <w:sz w:val="32"/>
          <w:szCs w:val="32"/>
          <w:lang w:val="en-US" w:eastAsia="zh-CN"/>
        </w:rPr>
        <w:t>目录</w:t>
      </w:r>
    </w:p>
    <w:p>
      <w:pPr>
        <w:keepNext w:val="0"/>
        <w:keepLines w:val="0"/>
        <w:pageBreakBefore w:val="0"/>
        <w:widowControl w:val="0"/>
        <w:numPr>
          <w:ilvl w:val="0"/>
          <w:numId w:val="1"/>
        </w:numPr>
        <w:kinsoku/>
        <w:wordWrap/>
        <w:overflowPunct/>
        <w:topLinePunct w:val="0"/>
        <w:autoSpaceDE/>
        <w:autoSpaceDN/>
        <w:bidi w:val="0"/>
        <w:adjustRightInd/>
        <w:snapToGrid w:val="0"/>
        <w:spacing w:line="480" w:lineRule="auto"/>
        <w:ind w:left="0" w:leftChars="0" w:firstLine="420" w:firstLineChars="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我国劳动合同效力制度的审视与重构以《劳动合同法》为中心</w:t>
      </w:r>
    </w:p>
    <w:p>
      <w:pPr>
        <w:keepNext w:val="0"/>
        <w:keepLines w:val="0"/>
        <w:pageBreakBefore w:val="0"/>
        <w:widowControl w:val="0"/>
        <w:numPr>
          <w:ilvl w:val="0"/>
          <w:numId w:val="1"/>
        </w:numPr>
        <w:kinsoku/>
        <w:wordWrap/>
        <w:overflowPunct/>
        <w:topLinePunct w:val="0"/>
        <w:autoSpaceDE/>
        <w:autoSpaceDN/>
        <w:bidi w:val="0"/>
        <w:adjustRightInd/>
        <w:snapToGrid w:val="0"/>
        <w:spacing w:line="480" w:lineRule="auto"/>
        <w:ind w:left="0" w:leftChars="0" w:firstLine="420" w:firstLineChars="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聘任制条件下高校教师权益保护的对策以新《劳动合同法》实施为背景</w:t>
      </w:r>
    </w:p>
    <w:p>
      <w:pPr>
        <w:keepNext w:val="0"/>
        <w:keepLines w:val="0"/>
        <w:pageBreakBefore w:val="0"/>
        <w:widowControl w:val="0"/>
        <w:numPr>
          <w:ilvl w:val="0"/>
          <w:numId w:val="1"/>
        </w:numPr>
        <w:kinsoku/>
        <w:wordWrap/>
        <w:overflowPunct/>
        <w:topLinePunct w:val="0"/>
        <w:autoSpaceDE/>
        <w:autoSpaceDN/>
        <w:bidi w:val="0"/>
        <w:adjustRightInd/>
        <w:snapToGrid w:val="0"/>
        <w:spacing w:line="480" w:lineRule="auto"/>
        <w:ind w:left="0" w:leftChars="0" w:firstLine="420" w:firstLineChars="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《劳动合同法》中经济补偿金与经济赔偿金的正确适用</w:t>
      </w:r>
    </w:p>
    <w:p>
      <w:pPr>
        <w:keepNext w:val="0"/>
        <w:keepLines w:val="0"/>
        <w:pageBreakBefore w:val="0"/>
        <w:widowControl w:val="0"/>
        <w:numPr>
          <w:ilvl w:val="0"/>
          <w:numId w:val="1"/>
        </w:numPr>
        <w:kinsoku/>
        <w:wordWrap/>
        <w:overflowPunct/>
        <w:topLinePunct w:val="0"/>
        <w:autoSpaceDE/>
        <w:autoSpaceDN/>
        <w:bidi w:val="0"/>
        <w:adjustRightInd/>
        <w:snapToGrid w:val="0"/>
        <w:spacing w:line="480" w:lineRule="auto"/>
        <w:ind w:left="0" w:leftChars="0" w:firstLine="420" w:firstLineChars="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从《劳动合同法》和司法实践角度看企业劳动规章制度的有效性</w:t>
      </w:r>
    </w:p>
    <w:p>
      <w:pPr>
        <w:keepNext w:val="0"/>
        <w:keepLines w:val="0"/>
        <w:pageBreakBefore w:val="0"/>
        <w:widowControl w:val="0"/>
        <w:numPr>
          <w:ilvl w:val="0"/>
          <w:numId w:val="1"/>
        </w:numPr>
        <w:kinsoku/>
        <w:wordWrap/>
        <w:overflowPunct/>
        <w:topLinePunct w:val="0"/>
        <w:autoSpaceDE/>
        <w:autoSpaceDN/>
        <w:bidi w:val="0"/>
        <w:adjustRightInd/>
        <w:snapToGrid w:val="0"/>
        <w:spacing w:line="480" w:lineRule="auto"/>
        <w:ind w:left="0" w:leftChars="0" w:firstLine="420" w:firstLineChars="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《劳动合同法》实施以来劳动关系新变化以及工会应对策略研究</w:t>
      </w:r>
    </w:p>
    <w:p>
      <w:pPr>
        <w:keepNext w:val="0"/>
        <w:keepLines w:val="0"/>
        <w:pageBreakBefore w:val="0"/>
        <w:widowControl w:val="0"/>
        <w:numPr>
          <w:ilvl w:val="0"/>
          <w:numId w:val="1"/>
        </w:numPr>
        <w:kinsoku/>
        <w:wordWrap/>
        <w:overflowPunct/>
        <w:topLinePunct w:val="0"/>
        <w:autoSpaceDE/>
        <w:autoSpaceDN/>
        <w:bidi w:val="0"/>
        <w:adjustRightInd/>
        <w:snapToGrid w:val="0"/>
        <w:spacing w:line="480" w:lineRule="auto"/>
        <w:ind w:left="0" w:leftChars="0" w:firstLine="420" w:firstLineChars="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对《劳动合同法》若干不足的反思</w:t>
      </w:r>
    </w:p>
    <w:p>
      <w:pPr>
        <w:keepNext w:val="0"/>
        <w:keepLines w:val="0"/>
        <w:pageBreakBefore w:val="0"/>
        <w:widowControl w:val="0"/>
        <w:numPr>
          <w:ilvl w:val="0"/>
          <w:numId w:val="1"/>
        </w:numPr>
        <w:kinsoku/>
        <w:wordWrap/>
        <w:overflowPunct/>
        <w:topLinePunct w:val="0"/>
        <w:autoSpaceDE/>
        <w:autoSpaceDN/>
        <w:bidi w:val="0"/>
        <w:adjustRightInd/>
        <w:snapToGrid w:val="0"/>
        <w:spacing w:line="480" w:lineRule="auto"/>
        <w:ind w:left="0" w:leftChars="0" w:firstLine="420" w:firstLineChars="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从单一走向多元《劳动合同法》主体模型的解析与重构</w:t>
      </w:r>
    </w:p>
    <w:p>
      <w:pPr>
        <w:keepNext w:val="0"/>
        <w:keepLines w:val="0"/>
        <w:pageBreakBefore w:val="0"/>
        <w:widowControl w:val="0"/>
        <w:numPr>
          <w:ilvl w:val="0"/>
          <w:numId w:val="1"/>
        </w:numPr>
        <w:kinsoku/>
        <w:wordWrap/>
        <w:overflowPunct/>
        <w:topLinePunct w:val="0"/>
        <w:autoSpaceDE/>
        <w:autoSpaceDN/>
        <w:bidi w:val="0"/>
        <w:adjustRightInd/>
        <w:snapToGrid w:val="0"/>
        <w:spacing w:line="480" w:lineRule="auto"/>
        <w:ind w:left="0" w:leftChars="0" w:firstLine="420" w:firstLineChars="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劳务派遣存在的问题及对策研究——对《劳动合同法》劳务派遣规定之解读及反思</w:t>
      </w:r>
    </w:p>
    <w:p>
      <w:pPr>
        <w:keepNext w:val="0"/>
        <w:keepLines w:val="0"/>
        <w:pageBreakBefore w:val="0"/>
        <w:widowControl w:val="0"/>
        <w:numPr>
          <w:ilvl w:val="0"/>
          <w:numId w:val="1"/>
        </w:numPr>
        <w:kinsoku/>
        <w:wordWrap/>
        <w:overflowPunct/>
        <w:topLinePunct w:val="0"/>
        <w:autoSpaceDE/>
        <w:autoSpaceDN/>
        <w:bidi w:val="0"/>
        <w:adjustRightInd/>
        <w:snapToGrid w:val="0"/>
        <w:spacing w:line="480" w:lineRule="auto"/>
        <w:ind w:left="0" w:leftChars="0" w:firstLine="420" w:firstLineChars="0"/>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《劳动合同法》的地方立法资源评述</w:t>
      </w:r>
    </w:p>
    <w:bookmarkEnd w:id="0"/>
    <w:p>
      <w:pPr>
        <w:keepNext w:val="0"/>
        <w:keepLines w:val="0"/>
        <w:pageBreakBefore w:val="0"/>
        <w:widowControl w:val="0"/>
        <w:kinsoku/>
        <w:wordWrap/>
        <w:overflowPunct/>
        <w:topLinePunct w:val="0"/>
        <w:autoSpaceDE/>
        <w:autoSpaceDN/>
        <w:bidi w:val="0"/>
        <w:adjustRightInd w:val="0"/>
        <w:snapToGrid w:val="0"/>
        <w:spacing w:before="469" w:beforeLines="150" w:line="360" w:lineRule="auto"/>
        <w:ind w:left="630" w:leftChars="300" w:right="630" w:rightChars="300"/>
        <w:jc w:val="center"/>
        <w:textAlignment w:val="auto"/>
        <w:rPr>
          <w:rFonts w:hint="eastAsia" w:asciiTheme="minorEastAsia" w:hAnsiTheme="minorEastAsia" w:eastAsiaTheme="minorEastAsia" w:cstheme="minorEastAsia"/>
          <w:b/>
          <w:bCs/>
          <w:sz w:val="28"/>
          <w:szCs w:val="28"/>
          <w:lang w:val="en-US" w:eastAsia="zh-CN"/>
        </w:rPr>
      </w:pPr>
      <w:bookmarkStart w:id="0" w:name="_GoBack"/>
      <w:r>
        <w:rPr>
          <w:rFonts w:hint="eastAsia" w:asciiTheme="minorEastAsia" w:hAnsiTheme="minorEastAsia" w:eastAsiaTheme="minorEastAsia" w:cstheme="minorEastAsia"/>
          <w:b/>
          <w:bCs/>
          <w:sz w:val="28"/>
          <w:szCs w:val="28"/>
          <w:lang w:val="en-US" w:eastAsia="zh-CN"/>
        </w:rPr>
        <w:t>我国劳动合同效力制度的审视与重构以《劳动合同法》为中心</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随着经济全球化和市场经济的发展，劳动合同已成为劳动者与用人单位之间最基本的法律文书，其效力制度也日益受到和重视。在我国，劳动合同的效力制度主要涉及《劳动合同法》的相关规定。本文将以《劳动合同法》为中心，对我国的劳动合同效力制度进行审视和重构。</w:t>
        <w:cr/>
        <w:t>一、我国劳动合同效力制度的现状</w:t>
        <w:cr/>
        <w:t>目前，我国劳动合同的效力制度主要依据《劳动合同法》的相关规定。根据《劳动合同法》的规定，劳动合同应当具备以下条款：用人单位的名称、住所和法定代表人或者主要负责人，劳动者的姓名、住址和居民或者其他有效件号码，工作内容和工作地点、工作时间和休息休假、劳动报酬、社会保险、劳动保护、劳动条件和职业危害防护等。此外，劳动合同还需遵循公平、平等、诚实信用的原则，保护劳动者的合法权益。</w:t>
        <w:cr/>
        <w:t>然而，在实际操作中，劳动合同的效力制度仍存在一些问题。比如，一些用人单位利用自己的强势地位，制定不公平的合同条款，侵害劳动者的合法权益；一些劳动者则缺乏对劳动合同的重视，不了解自己的权利和义务。此外，一些用人单位和劳动者对于劳动合同的签订和履行缺乏有效的监管和管理，导致劳动合同的效力难以得到保障。</w:t>
        <w:cr/>
        <w:t>二、对劳动合同效力制度的重构</w:t>
        <w:cr/>
        <w:t>针对以上问题，本文从以下几个方面提出对劳动合同效力制度的重构：</w:t>
        <w:cr/>
        <w:t>1、加强法制宣传和教育。政府和社会应该加强对劳动合同的宣传和教育，提高用人单位和劳动者对劳动合同的重视和认识，促进双方在签订和履行劳动合同中的自觉性和主动性。</w:t>
        <w:cr/>
        <w:t>2、建立公平、合理的劳动合同条款。政府应该制定更加公平、合理的劳动合同示范文本，引导用人单位和劳动者制定公平、合理的合同条款。同时，对于存在的不公平、不合理条款，政府应该加强监管和管理，维护劳动者的合法权益。</w:t>
        <w:cr/>
        <w:t>3、建立劳动合同履行保障机制。政府应该建立健全的劳动合同履行保障机制，包括建立劳动合同备案制度、加强对用人单位和劳动者的监管和管理、加强劳动争议处理机制等，保障劳动合同的效力得到有效实现。</w:t>
        <w:cr/>
        <w:t>4、完善劳动争议处理机制。在劳动争议处理方面，政府应该完善仲裁、诉讼等处理机制，为劳动者提供更加便捷、高效的法律救济途径，保障劳动者的合法权益不受侵害。</w:t>
        <w:cr/>
        <w:t>三、结论</w:t>
        <w:cr/>
        <w:t>劳动合同的效力制度是我国劳动法律制度中一项重要的内容，对于维护劳动者合法权益、促进劳动关系和谐稳定具有重要意义。本文通过对我国劳动合同效力制度的审视和重构，提出了一系列建议和措施，包括加强法制宣传和教育、建立公平合理的合同条款、建立劳动合同履行保障机制和完善劳动争议处理机制等。希望这些建议和措施能够为我国的劳动合同效力制度的完善和发展提供参考和借鉴。</w:t>
      </w:r>
    </w:p>
    <w:p>
      <w:pPr>
        <w:keepNext w:val="0"/>
        <w:keepLines w:val="0"/>
        <w:pageBreakBefore w:val="0"/>
        <w:widowControl w:val="0"/>
        <w:kinsoku/>
        <w:wordWrap/>
        <w:overflowPunct/>
        <w:topLinePunct w:val="0"/>
        <w:autoSpaceDE/>
        <w:autoSpaceDN/>
        <w:bidi w:val="0"/>
        <w:adjustRightInd w:val="0"/>
        <w:snapToGrid w:val="0"/>
        <w:spacing w:before="469" w:beforeLines="150" w:line="360" w:lineRule="auto"/>
        <w:ind w:left="630" w:leftChars="300" w:right="630" w:rightChars="300"/>
        <w:jc w:val="center"/>
        <w:textAlignment w:val="auto"/>
        <w:rPr>
          <w:rFonts w:hint="eastAsia" w:asciiTheme="minorEastAsia" w:hAnsiTheme="minorEastAsia" w:eastAsiaTheme="minorEastAsia" w:cstheme="minorEastAsia"/>
          <w:b/>
          <w:bCs/>
          <w:sz w:val="28"/>
          <w:szCs w:val="28"/>
          <w:lang w:val="en-US" w:eastAsia="zh-CN"/>
        </w:rPr>
      </w:pPr>
      <w:bookmarkStart w:id="0" w:name="_GoBack"/>
      <w:r>
        <w:rPr>
          <w:rFonts w:hint="eastAsia" w:asciiTheme="minorEastAsia" w:hAnsiTheme="minorEastAsia" w:eastAsiaTheme="minorEastAsia" w:cstheme="minorEastAsia"/>
          <w:b/>
          <w:bCs/>
          <w:sz w:val="28"/>
          <w:szCs w:val="28"/>
          <w:lang w:val="en-US" w:eastAsia="zh-CN"/>
        </w:rPr>
        <w:t>聘任制条件下高校教师权益保护的对策以新《劳动合同法》实施为背景</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第八章附则 （四）承担相应职务的课程和规定课时的教学任务。教授、副教授除应当具备以上基本任职条件外，还应当对本学科具有系统而坚实的基础理论和比较丰富的教学、科学研究经验，教学成绩显著，论文或者著作达到较高水平或者有突出的教学、科学研究成果。高等学校教师职务的具体任职条件由国务院规定。第四十八条高等学校实行教师聘任制。教师经评定具备任职条件的，由高等学校按照教师职务的职责、条件和任期聘任。高等学校的教师的聘任，应当遵循双方平等自愿的原则，由高等学校校长与受聘教师签订聘任合同。第四十九条高等学校的管理人员，实行教育职员制度。高等学校的教学辅助人员及其他专业技术人员，实行专业技术职务聘任制度。第五十条国家保护高等学校教师及其他教育工作者的合法权益，采取措施改善高等学校教师及其他教育工作者的工作条件和生活条件。</w:t>
      </w:r>
    </w:p>
    <w:p>
      <w:pPr>
        <w:keepNext w:val="0"/>
        <w:keepLines w:val="0"/>
        <w:pageBreakBefore w:val="0"/>
        <w:widowControl w:val="0"/>
        <w:kinsoku/>
        <w:wordWrap/>
        <w:overflowPunct/>
        <w:topLinePunct w:val="0"/>
        <w:autoSpaceDE/>
        <w:autoSpaceDN/>
        <w:bidi w:val="0"/>
        <w:adjustRightInd w:val="0"/>
        <w:snapToGrid w:val="0"/>
        <w:spacing w:before="469" w:beforeLines="150" w:line="360" w:lineRule="auto"/>
        <w:ind w:left="630" w:leftChars="300" w:right="630" w:rightChars="300"/>
        <w:jc w:val="center"/>
        <w:textAlignment w:val="auto"/>
        <w:rPr>
          <w:rFonts w:hint="eastAsia" w:asciiTheme="minorEastAsia" w:hAnsiTheme="minorEastAsia" w:eastAsiaTheme="minorEastAsia" w:cstheme="minorEastAsia"/>
          <w:b/>
          <w:bCs/>
          <w:sz w:val="28"/>
          <w:szCs w:val="28"/>
          <w:lang w:val="en-US" w:eastAsia="zh-CN"/>
        </w:rPr>
      </w:pPr>
      <w:bookmarkStart w:id="0" w:name="_GoBack"/>
      <w:r>
        <w:rPr>
          <w:rFonts w:hint="eastAsia" w:asciiTheme="minorEastAsia" w:hAnsiTheme="minorEastAsia" w:eastAsiaTheme="minorEastAsia" w:cstheme="minorEastAsia"/>
          <w:b/>
          <w:bCs/>
          <w:sz w:val="28"/>
          <w:szCs w:val="28"/>
          <w:lang w:val="en-US" w:eastAsia="zh-CN"/>
        </w:rPr>
        <w:t>《劳动合同法》中经济补偿金与经济赔偿金的正确适用</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一、引言</w:t>
        <w:cr/>
        <w:t>《劳动合同法》是我国劳动法的重要组成部分，旨在保护劳动者的合法权益，促进劳动关系的和谐稳定。其中，经济补偿金和经济赔偿金是该法中两个重要的概念。本文将就《劳动合同法》中经济补偿金与经济赔偿金的正确适用进行探讨。</w:t>
        <w:cr/>
        <w:t>二、经济补偿金的适用</w:t>
        <w:cr/>
        <w:t>1、经济补偿金的定义</w:t>
        <w:cr/>
        <w:t>经济补偿金是指在劳动合同解除或终止时，用人单位根据法律规定向劳动者支付的一定数额的补偿。</w:t>
        <w:cr/>
        <w:t>2、经济补偿金的适用条件</w:t>
        <w:cr/>
        <w:t>（1）劳动合同解除或终止；</w:t>
        <w:cr/>
        <w:t>（2）用人单位存在过错，如未按照约定支付劳动报酬、未提供必要的劳动条件等；</w:t>
        <w:cr/>
        <w:t>（3）劳动者无过错。</w:t>
        <w:cr/>
        <w:t>3、经济补偿金的计算标准</w:t>
        <w:cr/>
        <w:t>经济补偿金的计算标准根据劳动者在用人单位的工作年限和月工资确定。一般来说，工作年限越长，月工资越高，经济补偿金的数额就越大。</w:t>
        <w:cr/>
        <w:t>三、经济赔偿金的适用</w:t>
        <w:cr/>
        <w:t>1、经济赔偿金的定义</w:t>
        <w:cr/>
        <w:t>经济赔偿金是指在劳动合同履行过程中，因用人单位的违法行为导致劳动者遭受经济损失时，用人单位应当承担的赔偿责任。</w:t>
        <w:cr/>
        <w:t>2、经济赔偿金的适用条件</w:t>
        <w:cr/>
        <w:t>（1）用人单位存在违法行为，如违反劳动法规定解除劳动合同、未按照约定支付劳动报酬等；</w:t>
        <w:cr/>
        <w:t>（2）劳动者遭受了经济损失；</w:t>
        <w:cr/>
        <w:t>（3）用人单位的违法行为与劳动者的经济损失之间存在因果关系。</w:t>
        <w:cr/>
        <w:t>3、经济赔偿金的计算标准</w:t>
        <w:cr/>
        <w:t>经济赔偿金的计算标准根据用人单位的违法行为和劳动者的经济损失确定。一般来说，用人单位的违法行为越严重，劳动者的经济损失越大，经济赔偿金的数额就越高。</w:t>
        <w:cr/>
        <w:t>四、正确适用经济补偿金和经济赔偿金的意义</w:t>
        <w:cr/>
        <w:t>正确适用经济补偿金和经济赔偿金对于保护劳动者的合法权益、促进劳动关系的和谐稳定具有重要意义。首先，经济补偿金和经济赔偿金的支付可以弥补劳动者因用人单位的过错或违法行为所遭受的经济损失。其次，经济补偿金和经济赔偿金的支付可以促使用人单位更加重视劳动者的权益保护，遵守相关法律法规，减少违法行为的发生。最后，经济补偿金和经济赔偿金的正确适用可以维护劳动关系的和谐稳定，促进社会公平正义。</w:t>
        <w:cr/>
        <w:t>五、结论</w:t>
        <w:cr/>
        <w:t>《劳动合同法》中经济补偿金与经济赔偿金的正确适用是保障劳动者合法权益、促进劳动关系和谐稳定的重要手段。在实际操作中，用人单位和劳动者应当了解并遵守相关法律法规的规定，以维护自身权益和社会公平正义。政府部门和相关机构也应当加强对用人单位的监管和指导，确保经济补偿金和经济赔偿金的正确适用，为构建和谐稳定的劳动关系贡献力量。</w:t>
      </w:r>
    </w:p>
    <w:p>
      <w:pPr>
        <w:keepNext w:val="0"/>
        <w:keepLines w:val="0"/>
        <w:pageBreakBefore w:val="0"/>
        <w:widowControl w:val="0"/>
        <w:kinsoku/>
        <w:wordWrap/>
        <w:overflowPunct/>
        <w:topLinePunct w:val="0"/>
        <w:autoSpaceDE/>
        <w:autoSpaceDN/>
        <w:bidi w:val="0"/>
        <w:adjustRightInd w:val="0"/>
        <w:snapToGrid w:val="0"/>
        <w:spacing w:before="469" w:beforeLines="150" w:line="360" w:lineRule="auto"/>
        <w:ind w:left="630" w:leftChars="300" w:right="630" w:rightChars="300"/>
        <w:jc w:val="center"/>
        <w:textAlignment w:val="auto"/>
        <w:rPr>
          <w:rFonts w:hint="eastAsia" w:asciiTheme="minorEastAsia" w:hAnsiTheme="minorEastAsia" w:eastAsiaTheme="minorEastAsia" w:cstheme="minorEastAsia"/>
          <w:b/>
          <w:bCs/>
          <w:sz w:val="28"/>
          <w:szCs w:val="28"/>
          <w:lang w:val="en-US" w:eastAsia="zh-CN"/>
        </w:rPr>
      </w:pPr>
      <w:bookmarkStart w:id="0" w:name="_GoBack"/>
      <w:r>
        <w:rPr>
          <w:rFonts w:hint="eastAsia" w:asciiTheme="minorEastAsia" w:hAnsiTheme="minorEastAsia" w:eastAsiaTheme="minorEastAsia" w:cstheme="minorEastAsia"/>
          <w:b/>
          <w:bCs/>
          <w:sz w:val="28"/>
          <w:szCs w:val="28"/>
          <w:lang w:val="en-US" w:eastAsia="zh-CN"/>
        </w:rPr>
        <w:t>从《劳动合同法》和司法实践角度看企业劳动规章制度的有效性</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在《劳动合同法》和司法实践中，对企业劳动规章制度的有效性有着重要的影响和评估标准。首先，要理解企业劳动规章制度的有效性，就必须掌握其定义与法律依据。劳动规章制度，通常是指企业根据国家劳动法律法规，结合自身实际情况，制定的适用于本企业的劳动管理规定。在《劳动合同法》中，明确规定了企业应当制定劳动规章制度，并保障其合法性与合理性。</w:t>
        <w:cr/>
        <w:t>在司法实践中，对于企业劳动规章制度的评估主要以下几个方面：</w:t>
        <w:cr/>
        <w:t>1、合法性：企业的劳动规章制度应当符合国家法律法规的规定，不得与之相抵触。这是有效性评估的首要方面。如果企业的规章制度与法律法规相悖，将可能被视为无效。</w:t>
        <w:cr/>
        <w:t>2、合理性：劳动规章制度不仅要合法，还应当合理。对于一些可能影响员工权益的规定，应当进行合理的评估，确保其不会过分侵害员工的合法权益。</w:t>
        <w:cr/>
        <w:t>3、内容完整：劳动规章制度应当包含员工应当遵守的各类规定，包括工作时间、工作内容、工作条件、工资福利等，这是规章制度有效性的重要保证。</w:t>
        <w:cr/>
        <w:t>4、程序正当：制定和修改劳动规章制度应当遵循法定的程序，如与员工代表协商、提前公示或通知员工等，这是保证规章制度有效性的重要环节。</w:t>
        <w:cr/>
        <w:t>为了确保企业劳动规章制度的有效性，企业应当做到以下几点：</w:t>
        <w:cr/>
        <w:t>1、加强法律法规的学习：企业应当加强对《劳动合同法》等相关法律法规的学习，确保制定的劳动规章制度符合法律规定。</w:t>
        <w:cr/>
        <w:t>2、充分听取员工意见：在制定或修改劳动规章制度时，企业应当充分听取员工的意见和建议，增加员工的参与度，这有助于提高规章制度的合理性和可接受性。</w:t>
        <w:cr/>
        <w:t>3、严格执行规章制度：企业应当严格执行劳动规章制度，对于违反规章制度的行为要及时进行处理，这有助于维护规章制度的严肃性和有效性。</w:t>
        <w:cr/>
        <w:t>4、及时更新规章制度：企业应当根据国家法律法规的变化和企业自身的发展情况，及时更新劳动规章制度，确保其适应新的法律环境和实际需要。</w:t>
        <w:cr/>
        <w:t>总的来说，《劳动合同法》和司法实践对企业劳动规章制度的有效性产生了深远影响。通过了解和遵循这些法律法规和司法实践标准，企业可以更好地制定和实施有效的劳动规章制度，保障企业和员工的权益，实现企业和员工的共同发展。</w:t>
      </w:r>
    </w:p>
    <w:p>
      <w:pPr>
        <w:keepNext w:val="0"/>
        <w:keepLines w:val="0"/>
        <w:pageBreakBefore w:val="0"/>
        <w:widowControl w:val="0"/>
        <w:kinsoku/>
        <w:wordWrap/>
        <w:overflowPunct/>
        <w:topLinePunct w:val="0"/>
        <w:autoSpaceDE/>
        <w:autoSpaceDN/>
        <w:bidi w:val="0"/>
        <w:adjustRightInd w:val="0"/>
        <w:snapToGrid w:val="0"/>
        <w:spacing w:before="469" w:beforeLines="150" w:line="360" w:lineRule="auto"/>
        <w:ind w:left="630" w:leftChars="300" w:right="630" w:rightChars="300"/>
        <w:jc w:val="center"/>
        <w:textAlignment w:val="auto"/>
        <w:rPr>
          <w:rFonts w:hint="eastAsia" w:asciiTheme="minorEastAsia" w:hAnsiTheme="minorEastAsia" w:eastAsiaTheme="minorEastAsia" w:cstheme="minorEastAsia"/>
          <w:b/>
          <w:bCs/>
          <w:sz w:val="28"/>
          <w:szCs w:val="28"/>
          <w:lang w:val="en-US" w:eastAsia="zh-CN"/>
        </w:rPr>
      </w:pPr>
      <w:bookmarkStart w:id="0" w:name="_GoBack"/>
      <w:r>
        <w:rPr>
          <w:rFonts w:hint="eastAsia" w:asciiTheme="minorEastAsia" w:hAnsiTheme="minorEastAsia" w:eastAsiaTheme="minorEastAsia" w:cstheme="minorEastAsia"/>
          <w:b/>
          <w:bCs/>
          <w:sz w:val="28"/>
          <w:szCs w:val="28"/>
          <w:lang w:val="en-US" w:eastAsia="zh-CN"/>
        </w:rPr>
        <w:t>《劳动合同法》实施以来劳动关系新变化以及工会应对策略研究</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自《劳动合同法》实施以来，中国的劳动关系发生了许多新的变化。这部法律的实施，对于保护劳动者的权益，规范用人单位的行为，以及促进劳动关系的和谐稳定都起到了重要作用。然而，与此也给工会带来了新的挑战和机遇。本文将探讨《劳动合同法》实施以来劳动关系的转变以及工会应对策略。</w:t>
        <w:cr/>
        <w:t>一、《劳动合同法》实施以来的劳动关系新变化</w:t>
        <w:cr/>
        <w:t>1、劳动合同的签订与履行更为规范。《劳动合同法》实施后，用人单位与劳动者签订的劳动合同必须符合法律规定，否则将面临法律制裁。同时，用人单位也必须按照合同约定履行义务，否则也将承担法律责任。这种变化使得劳动合同的签订与履行更加规范，有利于保护劳动者的权益。</w:t>
        <w:cr/>
        <w:t>2、劳动者的权益得到更好的保障。《劳动合同法》实施后，劳动者的权益得到了更好的保障。例如，该法规定用人单位必须为员工缴纳社会保险，这使得员工在患病、工伤、养老等方面的权益得到了更好的保障。此外，该法还规定了加班工资、带薪年假等福利，使得劳动者的生活质量得到了提升。</w:t>
        <w:cr/>
        <w:t>3、用人单位的管理方式有所改变。《劳动合同法》实施后，用人单位的管理方式也发生了变化。例如，该法规定用人单位不能随意解雇员工，必须按照法定程序进行。这使得用人单位在管理员工时必须更加谨慎，同时也促进了企业管理的规范化。</w:t>
        <w:cr/>
        <w:t>二、工会在劳动关系新变化中的角色与应对策略</w:t>
        <w:cr/>
        <w:t>1、加强宣传与教育。工会应当加强对《劳动合同法》的宣传与教育，提高工会的法律意识和法律素养。同时，也应当加强对员工的宣传和教育，帮助他们更好地了解自己的权益和义务。</w:t>
        <w:cr/>
        <w:t>2、积极参与劳动关系调解。工会应当积极参与劳动关系调解，协调好用人单位和劳动者之间的关系。例如，在发生劳动纠纷时，工会应当及时介入调解，帮助双方协商解决问题。</w:t>
        <w:cr/>
        <w:t>3、加强监督与检查。工会应当加强对用人单位履行劳动合同情况的监督与检查发现用人单位有违法行为的，及时向有关部门反映并提出处理建议同时要督促用人单位自觉履行法定义务及时纠正和查处违反劳动法规定的行为从而维护劳动者的合法权益促进劳动关系的和谐稳定发展。</w:t>
        <w:cr/>
        <w:t>4、提升服务质量。工会应当提升服务质量吸引更多的劳动者加入工会并依靠工会维护自己的合法权益增强工会的凝聚力和向心力发挥工会在劳动关系协调中的作用从而促进劳资双方的有效沟通和协商实现劳动关系的和谐稳定发展。</w:t>
        <w:cr/>
        <w:t>5、加强国际合作与交流。工会应当加强国际合作与交流借鉴国外工会在处理劳动关系方面的先进经验和做法提高自身的国际竞争力推动中国工会在世界舞台上的发展从而更好地维护我国劳动者的权益促进我国劳动关系的和谐稳定发展。</w:t>
        <w:cr/>
        <w:t>三、结论</w:t>
        <w:cr/>
        <w:t>总的来说，《劳动合同法》的实施带来了劳动关系的诸多新变化。这些变化既给工会带来了新的挑战，也带来了新的机遇。面对这些新变化，工会需要采取积极的应对策略，加强宣传教育、积极参与劳动关系调解、加强监督与检查、提升服务质量以及加强国际合作与交流等措施来应对这些挑战并抓住这些机遇以实现劳动关系的和谐稳定发展更好地维护我国劳动者的权益促进我国经济的持续健康发展。</w:t>
      </w:r>
    </w:p>
    <w:p>
      <w:pPr>
        <w:keepNext w:val="0"/>
        <w:keepLines w:val="0"/>
        <w:pageBreakBefore w:val="0"/>
        <w:widowControl w:val="0"/>
        <w:kinsoku/>
        <w:wordWrap/>
        <w:overflowPunct/>
        <w:topLinePunct w:val="0"/>
        <w:autoSpaceDE/>
        <w:autoSpaceDN/>
        <w:bidi w:val="0"/>
        <w:adjustRightInd w:val="0"/>
        <w:snapToGrid w:val="0"/>
        <w:spacing w:before="469" w:beforeLines="150" w:line="360" w:lineRule="auto"/>
        <w:ind w:left="630" w:leftChars="300" w:right="630" w:rightChars="300"/>
        <w:jc w:val="center"/>
        <w:textAlignment w:val="auto"/>
        <w:rPr>
          <w:rFonts w:hint="eastAsia" w:asciiTheme="minorEastAsia" w:hAnsiTheme="minorEastAsia" w:eastAsiaTheme="minorEastAsia" w:cstheme="minorEastAsia"/>
          <w:b/>
          <w:bCs/>
          <w:sz w:val="28"/>
          <w:szCs w:val="28"/>
          <w:lang w:val="en-US" w:eastAsia="zh-CN"/>
        </w:rPr>
      </w:pPr>
      <w:bookmarkStart w:id="0" w:name="_GoBack"/>
      <w:r>
        <w:rPr>
          <w:rFonts w:hint="eastAsia" w:asciiTheme="minorEastAsia" w:hAnsiTheme="minorEastAsia" w:eastAsiaTheme="minorEastAsia" w:cstheme="minorEastAsia"/>
          <w:b/>
          <w:bCs/>
          <w:sz w:val="28"/>
          <w:szCs w:val="28"/>
          <w:lang w:val="en-US" w:eastAsia="zh-CN"/>
        </w:rPr>
        <w:t>对《劳动合同法》若干不足的反思</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《劳动合同法》是中国劳动保障法律体系的重要组成部分，旨在保护劳动者的合法权益，规范用人单位的用工行为，促进劳动关系和谐稳定。然而，在实践中，该法还存在一些不足之处，需要进行反思和改进。</w:t>
        <w:cr/>
        <w:t>首先，劳动合同签订率低，劳动者权益保障不足。在一些行业中，劳动合同签订率相对较低，导致劳动者在发生劳动争议时缺乏法律保护。因此，需要加强劳动合同签订的宣传和培训，提高劳动者对劳动合同的认识和重视程度，保障其合法权益。</w:t>
        <w:cr/>
        <w:t>其次，用人单位违法成本低，劳动保障监察力度不足。在一些用人单位中，存在违法用工、不支付加班费等违法行为，但这些违法行为并没有得到应有的惩罚。因此，需要加强劳动保障监察力度，提高用人单位的违法成本，使其不敢违法用工。</w:t>
        <w:cr/>
        <w:t>最后，劳动争议处理时间长、成本高，劳动争议解决机制有待完善。劳动争议解决需要一定的时间和成本，对于一些经济困难的劳动者来说，难以承受。因此，需要建立更加便捷、高效、低成本的劳动争议解决机制，为劳动者提供更好的法律保障。</w:t>
        <w:cr/>
        <w:t>综上所述，《劳动合同法》还存在一些不足之处，需要我们对其进行反思和改进。只有通过不断的努力和实践，才能使该法更加完善和有效，保障劳动者的合法权益，促进劳动关系和谐稳定。</w:t>
      </w:r>
    </w:p>
    <w:p>
      <w:pPr>
        <w:keepNext w:val="0"/>
        <w:keepLines w:val="0"/>
        <w:pageBreakBefore w:val="0"/>
        <w:widowControl w:val="0"/>
        <w:kinsoku/>
        <w:wordWrap/>
        <w:overflowPunct/>
        <w:topLinePunct w:val="0"/>
        <w:autoSpaceDE/>
        <w:autoSpaceDN/>
        <w:bidi w:val="0"/>
        <w:adjustRightInd w:val="0"/>
        <w:snapToGrid w:val="0"/>
        <w:spacing w:before="469" w:beforeLines="150" w:line="360" w:lineRule="auto"/>
        <w:ind w:left="630" w:leftChars="300" w:right="630" w:rightChars="300"/>
        <w:jc w:val="center"/>
        <w:textAlignment w:val="auto"/>
        <w:rPr>
          <w:rFonts w:hint="eastAsia" w:asciiTheme="minorEastAsia" w:hAnsiTheme="minorEastAsia" w:eastAsiaTheme="minorEastAsia" w:cstheme="minorEastAsia"/>
          <w:b/>
          <w:bCs/>
          <w:sz w:val="28"/>
          <w:szCs w:val="28"/>
          <w:lang w:val="en-US" w:eastAsia="zh-CN"/>
        </w:rPr>
      </w:pPr>
      <w:bookmarkStart w:id="0" w:name="_GoBack"/>
      <w:r>
        <w:rPr>
          <w:rFonts w:hint="eastAsia" w:asciiTheme="minorEastAsia" w:hAnsiTheme="minorEastAsia" w:eastAsiaTheme="minorEastAsia" w:cstheme="minorEastAsia"/>
          <w:b/>
          <w:bCs/>
          <w:sz w:val="28"/>
          <w:szCs w:val="28"/>
          <w:lang w:val="en-US" w:eastAsia="zh-CN"/>
        </w:rPr>
        <w:t>从单一走向多元《劳动合同法》主体模型的解析与重构</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从单一走向多元：《劳动合同法》主体模型的解析与重构</w:t>
        <w:cr/>
        <w:t>一、引言</w:t>
        <w:cr/>
        <w:t>《劳动合同法》是我国劳动法律体系中的重要组成部分，对于保护劳动者权益、促进劳动关系和谐稳定具有重要意义。然而，随着社会经济的发展和劳动关系的复杂化，传统的《劳动合同法》主体模型已经难以适应现实需要。因此，本文将从单一走向多元的角度，对《劳动合同法》主体模型进行解析与重构，以更好地适应现代社会发展的需要。</w:t>
        <w:cr/>
        <w:t>二、单一主体模型及其局限性</w:t>
        <w:cr/>
        <w:t>传统的《劳动合同法》主体模型是以用人单位和劳动者为单一主体的二元结构。在这种模型下，用人单位是劳动关系的唯一主体，劳动者只是被动的接受者。这种模型的局限性在于：</w:t>
        <w:cr/>
        <w:t>1、无法充分保护劳动者权益。由于用人单位在劳动关系中处于绝对优势地位，劳动者往往无法获得平等的权益保障。</w:t>
        <w:cr/>
        <w:t>2、难以适应复杂劳动关系的需要。随着社会经济的发展，劳动关系越来越复杂，涉及到的主体也越来越多，如劳务派遣、外包等。单一主体模型无法适应这些新的劳动关系形式。</w:t>
        <w:cr/>
        <w:t>三、多元主体模型的构建</w:t>
        <w:cr/>
        <w:t>为了克服单一主体模型的局限性，我们需要构建一个多元主体模型。在这个模型中，除了用人单位和劳动者之外，还包括其他相关主体，如工会、政府、中介机构等。这些主体在劳动关系中各自扮演着不同的角色，共同维护劳动关系的和谐稳定。</w:t>
        <w:cr/>
        <w:t>1、用人单位：在多元主体模型中，用人单位仍然是劳动关系的重要主体之一。但是，用人单位不再具有绝对的优势地位，而是与其他主体一起维护劳动关系的稳定和和谐。</w:t>
        <w:cr/>
        <w:t>2、劳动者：劳动者在多元主体模型中具有更加平等的地位。他们可以通过工会等组织维护自己的权益，与其他主体一起参与劳动关系的协调和解决。</w:t>
        <w:cr/>
        <w:t>3、工会：工会在多元主体模型中发挥着更加重要的作用。他们代表劳动者利益，与用人单位和其他相关主体进行协商和谈判，维护劳动关系的稳定和和谐。</w:t>
        <w:cr/>
        <w:t>4、政府：政府在多元主体模型中扮演着监管和协调的角色。他们通过制定相关法律法规和政策，规范劳动关系的运行，促进劳动关系的和谐稳定。</w:t>
        <w:cr/>
        <w:t>5、中介机构：中介机构在多元主体模型中发挥着桥梁和纽带的作用。他们为用人单位和劳动者提供咨询、调解等服务，促进劳动关系的协调解决。</w:t>
        <w:cr/>
        <w:t>四、结论</w:t>
        <w:cr/>
        <w:t>从单一走向多元是《劳动合同法》主体模型的发展趋势。通过构建多元主体模型，我们可以更好地保护劳动者权益、适应复杂劳动关系的需要、促进劳动关系的和谐稳定。在未来的发展中，我们应该进一步完善多元主体模型的相关法律法规和政策，加强各主体之间的协调和合作，共同推动我国劳动法律体系的发展和完善。</w:t>
      </w:r>
    </w:p>
    <w:p>
      <w:pPr>
        <w:keepNext w:val="0"/>
        <w:keepLines w:val="0"/>
        <w:pageBreakBefore w:val="0"/>
        <w:widowControl w:val="0"/>
        <w:kinsoku/>
        <w:wordWrap/>
        <w:overflowPunct/>
        <w:topLinePunct w:val="0"/>
        <w:autoSpaceDE/>
        <w:autoSpaceDN/>
        <w:bidi w:val="0"/>
        <w:adjustRightInd w:val="0"/>
        <w:snapToGrid w:val="0"/>
        <w:spacing w:before="469" w:beforeLines="150" w:line="360" w:lineRule="auto"/>
        <w:ind w:left="630" w:leftChars="300" w:right="630" w:rightChars="300"/>
        <w:jc w:val="center"/>
        <w:textAlignment w:val="auto"/>
        <w:rPr>
          <w:rFonts w:hint="eastAsia" w:asciiTheme="minorEastAsia" w:hAnsiTheme="minorEastAsia" w:eastAsiaTheme="minorEastAsia" w:cstheme="minorEastAsia"/>
          <w:b/>
          <w:bCs/>
          <w:sz w:val="28"/>
          <w:szCs w:val="28"/>
          <w:lang w:val="en-US" w:eastAsia="zh-CN"/>
        </w:rPr>
      </w:pPr>
      <w:bookmarkStart w:id="0" w:name="_GoBack"/>
      <w:r>
        <w:rPr>
          <w:rFonts w:hint="eastAsia" w:asciiTheme="minorEastAsia" w:hAnsiTheme="minorEastAsia" w:eastAsiaTheme="minorEastAsia" w:cstheme="minorEastAsia"/>
          <w:b/>
          <w:bCs/>
          <w:sz w:val="28"/>
          <w:szCs w:val="28"/>
          <w:lang w:val="en-US" w:eastAsia="zh-CN"/>
        </w:rPr>
        <w:t>劳务派遣存在的问题及对策研究——对《劳动合同法》劳务派遣规定之解读及反思</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随着经济的发展和就业市场的变化，劳务派遣作为一种灵活的用工方式，逐渐受到了用人单位和劳动者的青睐。然而，在实际操作中，劳务派遣也暴露出一些问题。本文将结合《劳动合同法》的规定，对劳务派遣存在的问题及对策进行研究。</w:t>
        <w:cr/>
        <w:t>一、劳务派遣的定义和特点</w:t>
        <w:cr/>
        <w:t>根据《劳动合同法》的规定，劳务派遣是指由劳务派遣机构与劳动者签订劳动合同，将劳动者派遣到其他单位从事劳动的一种特殊用工方式。劳务派遣的特点在于，劳动者与劳务派遣机构建立劳动关系，但实际在用工单位提供劳动，同时接受用工单位的指挥、监督和管理。</w:t>
        <w:cr/>
        <w:t>二、劳务派遣存在的问题</w:t>
        <w:cr/>
        <w:t>1、虚假招聘</w:t>
        <w:cr/>
        <w:t>一些劳务派遣机构为了获取更多的市场份额，可能会夸大宣传，甚至进行虚假招聘，导致劳动者无法获得承诺的福利待遇。</w:t>
        <w:cr/>
        <w:t>2、低质量劳务</w:t>
        <w:cr/>
        <w:t>由于劳务派遣机构与劳动者签订的劳动合同往往时间较短，因此劳动者可能无法得到足够的培训和提升，导致劳务质量较低。</w:t>
        <w:cr/>
        <w:t>3、滥用劳务派遣</w:t>
        <w:cr/>
        <w:t>一些用人单位为了降低用工成本，滥用劳务派遣，将一些正式员工的岗位转为劳务派遣岗位，导致劳动者权益受损。</w:t>
        <w:cr/>
        <w:t>三、解决劳务派遣问题的对策</w:t>
        <w:cr/>
        <w:t>1、完善监管制度</w:t>
        <w:cr/>
        <w:t>政府应当加强对劳务派遣机构的监管，确保其招聘行为的合法性，同时对违反法律法规的行为进行严厉惩处。</w:t>
        <w:cr/>
        <w:t>2、提高服务水平</w:t>
        <w:cr/>
        <w:t>劳务派遣机构应当提高服务水平，为劳动者提供更多的培训和提升机会，同时建立良好的职业发展通道，以满足劳动者的职业发展需求。</w:t>
        <w:cr/>
        <w:t>四、案例分析</w:t>
        <w:cr/>
        <w:t>以某快递公司为例，该公司为了降低用工成本，大量使用劳务派遣员工。然而在实际操作中，这些劳务派遣员工往往没有得到足够的培训和保障，导致在工作中出现诸多问题。对此，政府和劳务派遣机构应当加强监管和服务，确保劳动者的权益得到保障。同时，用人单位也应当认识到滥用劳务派遣的危害，合理使用劳务派遣，注重劳动者的职业发展。</w:t>
        <w:cr/>
        <w:t>五、总结</w:t>
        <w:cr/>
        <w:t>通过对劳务派遣的深入探讨，我们发现了一些存在已久的问题，这需要我们在实践中不断加强监管，同时也需要引导企业提升服务质量，从而为劳务派遣的健康发展提供保障。政府、劳务派遣机构和用人单位应当共同努力，确保劳动者的合法权益得到保障，促进劳务派遣市场的健康发展。</w:t>
      </w:r>
    </w:p>
    <w:p>
      <w:pPr>
        <w:keepNext w:val="0"/>
        <w:keepLines w:val="0"/>
        <w:pageBreakBefore w:val="0"/>
        <w:widowControl w:val="0"/>
        <w:kinsoku/>
        <w:wordWrap/>
        <w:overflowPunct/>
        <w:topLinePunct w:val="0"/>
        <w:autoSpaceDE/>
        <w:autoSpaceDN/>
        <w:bidi w:val="0"/>
        <w:adjustRightInd w:val="0"/>
        <w:snapToGrid w:val="0"/>
        <w:spacing w:before="469" w:beforeLines="150" w:line="360" w:lineRule="auto"/>
        <w:ind w:left="630" w:leftChars="300" w:right="630" w:rightChars="300"/>
        <w:jc w:val="center"/>
        <w:textAlignment w:val="auto"/>
        <w:rPr>
          <w:rFonts w:hint="eastAsia" w:asciiTheme="minorEastAsia" w:hAnsiTheme="minorEastAsia" w:eastAsiaTheme="minorEastAsia" w:cstheme="minorEastAsia"/>
          <w:b/>
          <w:bCs/>
          <w:sz w:val="28"/>
          <w:szCs w:val="28"/>
          <w:lang w:val="en-US" w:eastAsia="zh-CN"/>
        </w:rPr>
      </w:pPr>
      <w:bookmarkStart w:id="0" w:name="_GoBack"/>
      <w:r>
        <w:rPr>
          <w:rFonts w:hint="eastAsia" w:asciiTheme="minorEastAsia" w:hAnsiTheme="minorEastAsia" w:eastAsiaTheme="minorEastAsia" w:cstheme="minorEastAsia"/>
          <w:b/>
          <w:bCs/>
          <w:sz w:val="28"/>
          <w:szCs w:val="28"/>
          <w:lang w:val="en-US" w:eastAsia="zh-CN"/>
        </w:rPr>
        <w:t>《劳动合同法》的地方立法资源评述</w:t>
      </w:r>
    </w:p>
    <w:p>
      <w:pPr>
        <w:keepNext w:val="0"/>
        <w:keepLines w:val="0"/>
        <w:pageBreakBefore w:val="0"/>
        <w:widowControl w:val="0"/>
        <w:kinsoku/>
        <w:wordWrap/>
        <w:overflowPunct/>
        <w:topLinePunct w:val="0"/>
        <w:autoSpaceDE/>
        <w:autoSpaceDN/>
        <w:bidi w:val="0"/>
        <w:adjustRightInd w:val="0"/>
        <w:snapToGrid w:val="0"/>
        <w:spacing w:before="313" w:beforeLines="100" w:line="480" w:lineRule="auto"/>
        <w:jc w:val="left"/>
        <w:textAlignment w:val="auto"/>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自《中华人民共和国劳动合同法》（以下简称《劳动合同法》）于2008年1月1日正式实施以来，地方各级立法机关在贯彻实施过程中，结合地方实际情况，积极制定地方性法规和政府规章，以完善和规范地方劳动法律体系。本文旨在评述《劳动合同法》的地方立法资源，探讨地方立法在实施过程中的作用和特点。</w:t>
        <w:cr/>
        <w:t>一、地方立法资源的概述</w:t>
        <w:cr/>
        <w:t>地方立法资源，指的是在制定和实施地方性法规和政府规章过程中，所参考、引用的法律、法规、规章等法律文件。这些资源主要包括国家法律、行政法规、部门规章以及地方性法规和政府规章等。地方立法资源具有以下特点：</w:t>
        <w:cr/>
        <w:t>1、地方性：地方立法资源应与地方实际情况相结合，反映地方的特殊需要和特点。</w:t>
        <w:cr/>
        <w:t>2、实用性：地方立法资源的制定和实施应注重实际效果，解决实际问题。</w:t>
        <w:cr/>
        <w:t>3、规范性：地方立法资源的制定和实施应遵循法律法规的规定，确保合法性和规范性。</w:t>
        <w:cr/>
        <w:t>二、地方立法在实施《劳动合同法》中的作用</w:t>
        <w:cr/>
        <w:t>1、细化国家法律：《劳动合同法》作为国家法律，具有一定的普适性。地方立法在实施过程中，结合地方实际情况，制定更加具体、细化的规定，为国家法律的贯彻实施提供可操作性的依据。</w:t>
        <w:cr/>
        <w:t>2、补充国家法律：由于国家法律具有一定的概括性和原则性，地方立法在实施过程中需要结合实际情况进行补充和完善。例如，《劳动合同法》对于某些特殊行业、特殊情况的规定可能不够详细，地方立法可以通过制定相关规定，对其进行补充和完善。</w:t>
        <w:cr/>
        <w:t>3、促进劳动关系的和谐稳定：地方立法在实施《劳动合同法》过程中，通过制定相关规定，规范用人单位的用工行为，保障劳动者的合法权益，促进劳动关系的和谐稳定。</w:t>
        <w:cr/>
        <w:t>三、地方立法在实施《劳动合同法》中的特点</w:t>
        <w:cr/>
        <w:t>1、多元化的立法形式：在贯彻实施《劳动合同法》过程中，各地采取了多元化的立法形式，如制定地方性法规、政府规章等，以满足不同层次的需求。</w:t>
        <w:cr/>
        <w:t>2、地方特色：地方立法在制定相关规定时，注重结合本地区的实际情况和特色，提出具有针对性的措施。例如，对于某些资源型行业或劳动力密集型企业，地方立法可能会制定更加具体的规定，以保障劳动者的合法权益。</w:t>
        <w:cr/>
        <w:t>3、强调劳动关系的和谐发展：地方立法在实施《劳动合同法》过程中，强调促进劳动关系的和谐发展。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AE206E"/>
    <w:multiLevelType w:val="singleLevel"/>
    <w:tmpl w:val="D8AE206E"/>
    <w:lvl w:ilvl="0" w:tentative="0">
      <w:start w:val="1"/>
      <w:numFmt w:val="chineseCounting"/>
      <w:suff w:val="nothing"/>
      <w:lvlText w:val="%1、"/>
      <w:lvlJc w:val="left"/>
      <w:pPr>
        <w:ind w:left="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yMGJhYzIzYWM2MjM4MWE2Zjc3MTdkNDQ5Mzk1NmEifQ=="/>
  </w:docVars>
  <w:rsids>
    <w:rsidRoot w:val="00000000"/>
    <w:rsid w:val="005C08D2"/>
    <w:rsid w:val="00737E83"/>
    <w:rsid w:val="0E7C659C"/>
    <w:rsid w:val="112B3875"/>
    <w:rsid w:val="18FB2480"/>
    <w:rsid w:val="1BEE25B7"/>
    <w:rsid w:val="1C8F2DB1"/>
    <w:rsid w:val="1D2716F5"/>
    <w:rsid w:val="1D3B35D7"/>
    <w:rsid w:val="2AE9366F"/>
    <w:rsid w:val="2B08765C"/>
    <w:rsid w:val="2B884C9E"/>
    <w:rsid w:val="2DB05D43"/>
    <w:rsid w:val="2EA85D26"/>
    <w:rsid w:val="33254B06"/>
    <w:rsid w:val="3AEB4233"/>
    <w:rsid w:val="3C911783"/>
    <w:rsid w:val="437E6D77"/>
    <w:rsid w:val="474369E5"/>
    <w:rsid w:val="5CCA69AB"/>
    <w:rsid w:val="5F9F377A"/>
    <w:rsid w:val="62950E47"/>
    <w:rsid w:val="6CFD66C1"/>
    <w:rsid w:val="71E97794"/>
    <w:rsid w:val="7C9C65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autoRedefine/>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numbering.xml" Type="http://schemas.openxmlformats.org/officeDocument/2006/relationships/numbering"/><Relationship Id="rId5"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Words>
  <Characters>20</Characters>
  <Lines>0</Lines>
  <Paragraphs>0</Paragraphs>
  <TotalTime>3</TotalTime>
  <ScaleCrop>false</ScaleCrop>
  <LinksUpToDate>false</LinksUpToDate>
  <CharactersWithSpaces>20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2022-11-20T09:51:00Z</dcterms:created>
  <dc:creator>hzx</dc:creator>
  <cp:lastModifiedBy>inet</cp:lastModifiedBy>
  <dcterms:modified xsi:type="dcterms:W3CDTF">2024-02-13T12:03:46Z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CACC8A293FAA447F8BB4AE21836289BE</vt:lpwstr>
  </property>
</Properties>
</file>