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8.png" ContentType="image/png"/>
  <Override PartName="/word/media/rId163.png" ContentType="image/png"/>
  <Override PartName="/word/media/rId174.png" ContentType="image/png"/>
  <Override PartName="/word/media/rId159.png" ContentType="image/png"/>
  <Override PartName="/word/media/rId312.jpg" ContentType="image/jpeg"/>
  <Override PartName="/word/media/rId244.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規約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4"/>
        </w:numPr>
        <w:pStyle w:val="Compact"/>
      </w:pPr>
      <w: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1"/>
        </w:numPr>
        <w:pStyle w:val="Compact"/>
      </w:pPr>
      <w:hyperlink r:id="rId25">
        <w:r>
          <w:rPr>
            <w:rStyle w:val="ad"/>
          </w:rPr>
          <w:t xml:space="preserve">ERエディタで型ドメインを使う A5:SQL Mk-2</w:t>
        </w:r>
      </w:hyperlink>
    </w:p>
    <w:p>
      <w:pPr>
        <w:numPr>
          <w:ilvl w:val="0"/>
          <w:numId w:val="1011"/>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2"/>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3"/>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3"/>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4"/>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・データサイエンティスト側がに区分値特定の手間がかかる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5"/>
        </w:numPr>
        <w:pStyle w:val="Compact"/>
      </w:pPr>
      <w:r>
        <w:t xml:space="preserve">「1.ソースコードで管理」を利用することで、開発効率を上げる</w:t>
      </w:r>
    </w:p>
    <w:p>
      <w:pPr>
        <w:numPr>
          <w:ilvl w:val="0"/>
          <w:numId w:val="1015"/>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6"/>
        </w:numPr>
        <w:pStyle w:val="Compact"/>
      </w:pPr>
      <w:hyperlink r:id="rId32">
        <w:r>
          <w:rPr>
            <w:rStyle w:val="ad"/>
          </w:rPr>
          <w:t xml:space="preserve">区分値 (Classification) | DBFlute</w:t>
        </w:r>
      </w:hyperlink>
    </w:p>
    <w:p>
      <w:pPr>
        <w:numPr>
          <w:ilvl w:val="0"/>
          <w:numId w:val="1016"/>
        </w:numPr>
        <w:pStyle w:val="Compact"/>
      </w:pPr>
      <w:hyperlink r:id="rId33">
        <w:r>
          <w:rPr>
            <w:rStyle w:val="ad"/>
          </w:rPr>
          <w:t xml:space="preserve">DBで区分値などのCODEは数値ではなく文字列を利用するべき</w:t>
        </w:r>
      </w:hyperlink>
    </w:p>
    <w:p>
      <w:pPr>
        <w:numPr>
          <w:ilvl w:val="0"/>
          <w:numId w:val="1016"/>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7"/>
        </w:numPr>
        <w:pStyle w:val="Compact"/>
      </w:pPr>
      <w:r>
        <w:t xml:space="preserve">テーブル種別がプレフィックスで識別可能とする</w:t>
      </w:r>
    </w:p>
    <w:p>
      <w:pPr>
        <w:numPr>
          <w:ilvl w:val="0"/>
          <w:numId w:val="1017"/>
        </w:numPr>
        <w:pStyle w:val="Compact"/>
      </w:pPr>
      <w:r>
        <w:t xml:space="preserve">プレフィックスは最大文字数の制約からなるべく短い識別子とする（下表）</w:t>
      </w:r>
    </w:p>
    <w:p>
      <w:pPr>
        <w:numPr>
          <w:ilvl w:val="0"/>
          <w:numId w:val="1017"/>
        </w:numPr>
        <w:pStyle w:val="Compact"/>
      </w:pPr>
      <w:r>
        <w:t xml:space="preserve">最大文字数の制約から、テーブル名は複数形にしない</w:t>
      </w:r>
    </w:p>
    <w:p>
      <w:pPr>
        <w:numPr>
          <w:ilvl w:val="1"/>
          <w:numId w:val="1018"/>
        </w:numPr>
        <w:pStyle w:val="Compact"/>
      </w:pPr>
      <w:r>
        <w:t xml:space="preserve">例: orders -&gt; order</w:t>
      </w:r>
    </w:p>
    <w:p>
      <w:pPr>
        <w:numPr>
          <w:ilvl w:val="1"/>
          <w:numId w:val="1018"/>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19"/>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0"/>
        </w:numPr>
        <w:pStyle w:val="Compact"/>
      </w:pPr>
      <w:r>
        <w:rPr>
          <w:rStyle w:val="VerbatimChar"/>
        </w:rPr>
        <w:t xml:space="preserve">pk_{テーブル名}</w:t>
      </w:r>
    </w:p>
    <w:p>
      <w:pPr>
        <w:numPr>
          <w:ilvl w:val="0"/>
          <w:numId w:val="1020"/>
        </w:numPr>
        <w:pStyle w:val="Compact"/>
      </w:pPr>
      <w:r>
        <w:rPr>
          <w:rStyle w:val="VerbatimChar"/>
        </w:rPr>
        <w:t xml:space="preserve">uk_{テーブル名}</w:t>
      </w:r>
    </w:p>
    <w:p>
      <w:pPr>
        <w:numPr>
          <w:ilvl w:val="0"/>
          <w:numId w:val="1020"/>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1"/>
        </w:numPr>
        <w:pStyle w:val="Compact"/>
      </w:pPr>
      <w:r>
        <w:rPr>
          <w:rStyle w:val="VerbatimChar"/>
        </w:rPr>
        <w:t xml:space="preserve">seq_{テーブル名}_{カラム名}</w:t>
      </w:r>
    </w:p>
    <w:p>
      <w:pPr>
        <w:numPr>
          <w:ilvl w:val="0"/>
          <w:numId w:val="1021"/>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2"/>
        </w:numPr>
        <w:pStyle w:val="Compact"/>
      </w:pPr>
      <w:r>
        <w:t xml:space="preserve">最初から様々な機能を使い込んでいくのではなく、シンプルに保つ</w:t>
      </w:r>
    </w:p>
    <w:p>
      <w:pPr>
        <w:numPr>
          <w:ilvl w:val="0"/>
          <w:numId w:val="1022"/>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3"/>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4"/>
        </w:numPr>
        <w:pStyle w:val="Compact"/>
      </w:pPr>
      <w:r>
        <w:t xml:space="preserve">B-tree、btree（デフォルト）</w:t>
      </w:r>
    </w:p>
    <w:p>
      <w:pPr>
        <w:numPr>
          <w:ilvl w:val="0"/>
          <w:numId w:val="1024"/>
        </w:numPr>
        <w:pStyle w:val="Compact"/>
      </w:pPr>
      <w:r>
        <w:t xml:space="preserve">Hash、hash</w:t>
      </w:r>
    </w:p>
    <w:p>
      <w:pPr>
        <w:numPr>
          <w:ilvl w:val="0"/>
          <w:numId w:val="1024"/>
        </w:numPr>
        <w:pStyle w:val="Compact"/>
      </w:pPr>
      <w:r>
        <w:t xml:space="preserve">GiST、gist</w:t>
      </w:r>
    </w:p>
    <w:p>
      <w:pPr>
        <w:numPr>
          <w:ilvl w:val="0"/>
          <w:numId w:val="1024"/>
        </w:numPr>
        <w:pStyle w:val="Compact"/>
      </w:pPr>
      <w:r>
        <w:t xml:space="preserve">SP-GiST、spgist</w:t>
      </w:r>
    </w:p>
    <w:p>
      <w:pPr>
        <w:numPr>
          <w:ilvl w:val="0"/>
          <w:numId w:val="1024"/>
        </w:numPr>
        <w:pStyle w:val="Compact"/>
      </w:pPr>
      <w:r>
        <w:t xml:space="preserve">GIN、gin</w:t>
      </w:r>
    </w:p>
    <w:p>
      <w:pPr>
        <w:numPr>
          <w:ilvl w:val="0"/>
          <w:numId w:val="1024"/>
        </w:numPr>
        <w:pStyle w:val="Compact"/>
      </w:pPr>
      <w:r>
        <w:t xml:space="preserve">BRIN、brin</w:t>
      </w:r>
    </w:p>
    <w:p>
      <w:pPr>
        <w:numPr>
          <w:ilvl w:val="0"/>
          <w:numId w:val="1024"/>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5"/>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5"/>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6"/>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7"/>
        </w:numPr>
        <w:pStyle w:val="Compact"/>
      </w:pPr>
      <w:r>
        <w:t xml:space="preserve">パーティションキーはインデックス項目に含める必要はない</w:t>
      </w:r>
    </w:p>
    <w:p>
      <w:pPr>
        <w:numPr>
          <w:ilvl w:val="0"/>
          <w:numId w:val="1027"/>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8"/>
        </w:numPr>
        <w:pStyle w:val="Compact"/>
      </w:pPr>
      <w:r>
        <w:t xml:space="preserve">一意制約ではなくユニークインデックスを用いる</w:t>
      </w:r>
    </w:p>
    <w:p>
      <w:pPr>
        <w:numPr>
          <w:ilvl w:val="1"/>
          <w:numId w:val="102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2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0"/>
        </w:numPr>
        <w:pStyle w:val="Compact"/>
      </w:pPr>
      <w:r>
        <w:t xml:space="preserve">デフォルトでは、NULLの重複は許容される。許容しない場合はNULLS NOT DISTINCTを追加する</w:t>
      </w:r>
    </w:p>
    <w:p>
      <w:pPr>
        <w:numPr>
          <w:ilvl w:val="0"/>
          <w:numId w:val="103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1"/>
        </w:numPr>
        <w:pStyle w:val="Compact"/>
      </w:pPr>
      <w:r>
        <w:t xml:space="preserve">式インデックスは原則、利用禁止</w:t>
      </w:r>
    </w:p>
    <w:p>
      <w:pPr>
        <w:numPr>
          <w:ilvl w:val="1"/>
          <w:numId w:val="103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3"/>
        </w:numPr>
        <w:pStyle w:val="Compact"/>
      </w:pPr>
      <w:r>
        <w:t xml:space="preserve">最初から適用せず、チューニングが必要になったタイミングで利用する</w:t>
      </w:r>
    </w:p>
    <w:p>
      <w:pPr>
        <w:numPr>
          <w:ilvl w:val="1"/>
          <w:numId w:val="1034"/>
        </w:numPr>
        <w:pStyle w:val="Compact"/>
      </w:pPr>
      <w:r>
        <w:t xml:space="preserve">シンプルな構成を維持することで、設計の揺れを減らす／ハマりどころを減らす／チューニング条件を明瞭にするため</w:t>
      </w:r>
    </w:p>
    <w:p>
      <w:pPr>
        <w:numPr>
          <w:ilvl w:val="0"/>
          <w:numId w:val="1033"/>
        </w:numPr>
        <w:pStyle w:val="Compact"/>
      </w:pPr>
      <w:r>
        <w:t xml:space="preserve">データのカーディナリティとチューニングしたいSQLクエリをよく見極めた上で利用する</w:t>
      </w:r>
    </w:p>
    <w:p>
      <w:pPr>
        <w:numPr>
          <w:ilvl w:val="0"/>
          <w:numId w:val="1033"/>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5"/>
        </w:numPr>
        <w:pStyle w:val="Compact"/>
      </w:pPr>
      <w:r>
        <w:t xml:space="preserve">原則、カバリングインデックスの利用禁止（最初からこれに頼った設計にしない）</w:t>
      </w:r>
    </w:p>
    <w:p>
      <w:pPr>
        <w:numPr>
          <w:ilvl w:val="0"/>
          <w:numId w:val="103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6"/>
        </w:numPr>
        <w:pStyle w:val="Compact"/>
      </w:pPr>
      <w:r>
        <w:t xml:space="preserve">インデックスサイズが想定以上に大きくなること</w:t>
      </w:r>
    </w:p>
    <w:p>
      <w:pPr>
        <w:numPr>
          <w:ilvl w:val="0"/>
          <w:numId w:val="1036"/>
        </w:numPr>
        <w:pStyle w:val="Compact"/>
      </w:pPr>
      <w:r>
        <w:t xml:space="preserve">インデックス更新コストが増加すること</w:t>
      </w:r>
    </w:p>
    <w:p>
      <w:pPr>
        <w:numPr>
          <w:ilvl w:val="0"/>
          <w:numId w:val="103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6"/>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8"/>
        </w:numPr>
        <w:pStyle w:val="Compact"/>
      </w:pPr>
      <w:r>
        <w:t xml:space="preserve">格納生成列は実際にストレージが割り当てられる、マテリアライズドビューに似ている</w:t>
      </w:r>
    </w:p>
    <w:p>
      <w:pPr>
        <w:numPr>
          <w:ilvl w:val="0"/>
          <w:numId w:val="1038"/>
        </w:numPr>
        <w:pStyle w:val="Compact"/>
      </w:pPr>
      <w:r>
        <w:t xml:space="preserve">仮想生成列は列の参照時に計算される、ビューに似ている</w:t>
      </w:r>
    </w:p>
    <w:p>
      <w:pPr>
        <w:pStyle w:val="FirstParagraph"/>
      </w:pPr>
      <w:r>
        <w:t xml:space="preserve">以下の特徴がある。</w:t>
      </w:r>
    </w:p>
    <w:p>
      <w:pPr>
        <w:numPr>
          <w:ilvl w:val="0"/>
          <w:numId w:val="1039"/>
        </w:numPr>
        <w:pStyle w:val="Compact"/>
      </w:pPr>
      <w:r>
        <w:t xml:space="preserve">生成列に関して、明示的にINSERT/UPDATEができない（DEFAULTキーワードの指定は可能）</w:t>
      </w:r>
    </w:p>
    <w:p>
      <w:pPr>
        <w:numPr>
          <w:ilvl w:val="0"/>
          <w:numId w:val="1039"/>
        </w:numPr>
        <w:pStyle w:val="Compact"/>
      </w:pPr>
      <w:r>
        <w:t xml:space="preserve">現行の行のみを指定できる</w:t>
      </w:r>
    </w:p>
    <w:p>
      <w:pPr>
        <w:numPr>
          <w:ilvl w:val="0"/>
          <w:numId w:val="1039"/>
        </w:numPr>
        <w:pStyle w:val="Compact"/>
      </w:pPr>
      <w:r>
        <w:t xml:space="preserve">生成式はほかの生成列を参照できない</w:t>
      </w:r>
    </w:p>
    <w:p>
      <w:pPr>
        <w:numPr>
          <w:ilvl w:val="0"/>
          <w:numId w:val="1039"/>
        </w:numPr>
        <w:pStyle w:val="Compact"/>
      </w:pPr>
      <w:r>
        <w:t xml:space="preserve">生成列はパーティションキーにできない</w:t>
      </w:r>
    </w:p>
    <w:p>
      <w:pPr>
        <w:numPr>
          <w:ilvl w:val="0"/>
          <w:numId w:val="1039"/>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0"/>
        </w:numPr>
        <w:pStyle w:val="Compact"/>
      </w:pPr>
      <w:r>
        <w:t xml:space="preserve">単価・数量カラムで「金額」を生成</w:t>
      </w:r>
    </w:p>
    <w:p>
      <w:pPr>
        <w:numPr>
          <w:ilvl w:val="0"/>
          <w:numId w:val="1040"/>
        </w:numPr>
        <w:pStyle w:val="Compact"/>
      </w:pPr>
      <w:r>
        <w:t xml:space="preserve">氏名カラムから、「フルネーム」を生成</w:t>
      </w:r>
    </w:p>
    <w:p>
      <w:pPr>
        <w:numPr>
          <w:ilvl w:val="0"/>
          <w:numId w:val="1040"/>
        </w:numPr>
        <w:pStyle w:val="Compact"/>
      </w:pPr>
      <w:r>
        <w:t xml:space="preserve">JSON項目のある要素を、別カラムとして生成する（下に例を記載）</w:t>
      </w:r>
    </w:p>
    <w:p>
      <w:pPr>
        <w:numPr>
          <w:ilvl w:val="0"/>
          <w:numId w:val="1040"/>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1"/>
        </w:numPr>
        <w:pStyle w:val="Compact"/>
      </w:pPr>
      <w:r>
        <w:t xml:space="preserve">DB論理設計については「導出属性」章の考え方に準じる</w:t>
      </w:r>
    </w:p>
    <w:p>
      <w:pPr>
        <w:numPr>
          <w:ilvl w:val="0"/>
          <w:numId w:val="1041"/>
        </w:numPr>
        <w:pStyle w:val="Compact"/>
      </w:pPr>
      <w:r>
        <w:t xml:space="preserve">生成列は、原則利用しない</w:t>
      </w:r>
    </w:p>
    <w:p>
      <w:pPr>
        <w:numPr>
          <w:ilvl w:val="1"/>
          <w:numId w:val="1042"/>
        </w:numPr>
        <w:pStyle w:val="Compact"/>
      </w:pPr>
      <w:r>
        <w:t xml:space="preserve">生成列で実現したい要件は、ビジネス要件に近くアプリケーションライフサイクルに近いため</w:t>
      </w:r>
    </w:p>
    <w:p>
      <w:pPr>
        <w:numPr>
          <w:ilvl w:val="1"/>
          <w:numId w:val="1042"/>
        </w:numPr>
        <w:pStyle w:val="Compact"/>
      </w:pPr>
      <w:r>
        <w:t xml:space="preserve">生成列の式変更のリリース作業が難しいため（AccessExclusiveLockと全レコード探査を必要とするため）</w:t>
      </w:r>
    </w:p>
    <w:p>
      <w:pPr>
        <w:pStyle w:val="FirstParagraph"/>
      </w:pPr>
      <w:r>
        <w:t xml:space="preserve">参考:</w:t>
      </w:r>
    </w:p>
    <w:p>
      <w:pPr>
        <w:numPr>
          <w:ilvl w:val="0"/>
          <w:numId w:val="1043"/>
        </w:numPr>
        <w:pStyle w:val="Compact"/>
      </w:pPr>
      <w:hyperlink r:id="rId57">
        <w:r>
          <w:rPr>
            <w:rStyle w:val="ad"/>
          </w:rPr>
          <w:t xml:space="preserve">5.3. 生成列</w:t>
        </w:r>
      </w:hyperlink>
    </w:p>
    <w:p>
      <w:pPr>
        <w:numPr>
          <w:ilvl w:val="0"/>
          <w:numId w:val="1043"/>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4"/>
        </w:numPr>
        <w:pStyle w:val="Compact"/>
      </w:pPr>
      <w:r>
        <w:t xml:space="preserve">設計者によってどの型を利用するか、判断のゆらぎをなるべく減らすため</w:t>
      </w:r>
    </w:p>
    <w:p>
      <w:pPr>
        <w:numPr>
          <w:ilvl w:val="0"/>
          <w:numId w:val="1044"/>
        </w:numPr>
        <w:pStyle w:val="Compact"/>
      </w:pPr>
      <w:r>
        <w:t xml:space="preserve">DBスキーマからコード生成する場合や、独自ツールを開発するうえで、ハマりうる事項をなるべく減らすため</w:t>
      </w:r>
    </w:p>
    <w:p>
      <w:pPr>
        <w:numPr>
          <w:ilvl w:val="0"/>
          <w:numId w:val="1044"/>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は利用しないl</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5"/>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6"/>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6"/>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6"/>
        </w:numPr>
        <w:pStyle w:val="Compact"/>
      </w:pPr>
      <w:r>
        <w:t xml:space="preserve">海外拠点でのアプリケーション利用など、異なるタイムゾーンでの利用時にも対応しやすくなるため</w:t>
      </w:r>
    </w:p>
    <w:p>
      <w:pPr>
        <w:numPr>
          <w:ilvl w:val="0"/>
          <w:numId w:val="1045"/>
        </w:numPr>
        <w:pStyle w:val="Compact"/>
      </w:pPr>
      <w:r>
        <w:rPr>
          <w:rStyle w:val="VerbatimChar"/>
        </w:rPr>
        <w:t xml:space="preserve">char</w:t>
      </w:r>
    </w:p>
    <w:p>
      <w:pPr>
        <w:numPr>
          <w:ilvl w:val="1"/>
          <w:numId w:val="1047"/>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7"/>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7"/>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7"/>
        </w:numPr>
        <w:pStyle w:val="Compact"/>
      </w:pPr>
      <w:r>
        <w:t xml:space="preserve">本規約では後者の開発生産性観点を優先とし、利用を禁止とする</w:t>
      </w:r>
    </w:p>
    <w:p>
      <w:pPr>
        <w:numPr>
          <w:ilvl w:val="0"/>
          <w:numId w:val="1045"/>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8"/>
        </w:numPr>
        <w:pStyle w:val="Compact"/>
      </w:pPr>
      <w:r>
        <w:t xml:space="preserve">代わりに長さを指定したvarcharを用いる</w:t>
      </w:r>
    </w:p>
    <w:p>
      <w:pPr>
        <w:numPr>
          <w:ilvl w:val="1"/>
          <w:numId w:val="1048"/>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8"/>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8"/>
        </w:numPr>
        <w:pStyle w:val="Compact"/>
      </w:pPr>
      <w:r>
        <w:t xml:space="preserve">桁数があると、テーブルサイズの見積もりにも役立つ</w:t>
      </w:r>
    </w:p>
    <w:p>
      <w:pPr>
        <w:numPr>
          <w:ilvl w:val="1"/>
          <w:numId w:val="1048"/>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5"/>
        </w:numPr>
        <w:pStyle w:val="Compact"/>
      </w:pPr>
      <w:r>
        <w:rPr>
          <w:rStyle w:val="VerbatimChar"/>
        </w:rPr>
        <w:t xml:space="preserve">serial</w:t>
      </w:r>
    </w:p>
    <w:p>
      <w:pPr>
        <w:numPr>
          <w:ilvl w:val="1"/>
          <w:numId w:val="1049"/>
        </w:numPr>
        <w:pStyle w:val="Compact"/>
      </w:pPr>
      <w:r>
        <w:t xml:space="preserve">代わりに</w:t>
      </w:r>
      <w:r>
        <w:t xml:space="preserve"> </w:t>
      </w:r>
      <w:r>
        <w:rPr>
          <w:rStyle w:val="VerbatimChar"/>
        </w:rPr>
        <w:t xml:space="preserve">bigint</w:t>
      </w:r>
      <w:r>
        <w:t xml:space="preserve">（IDENTITYカラム）を用いる</w:t>
      </w:r>
    </w:p>
    <w:p>
      <w:pPr>
        <w:numPr>
          <w:ilvl w:val="1"/>
          <w:numId w:val="1049"/>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49"/>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49"/>
        </w:numPr>
        <w:pStyle w:val="Compact"/>
      </w:pPr>
      <w:r>
        <w:rPr>
          <w:rStyle w:val="VerbatimChar"/>
        </w:rPr>
        <w:t xml:space="preserve">serial</w:t>
      </w:r>
      <w:r>
        <w:t xml:space="preserve"> </w:t>
      </w:r>
      <w:r>
        <w:t xml:space="preserve">の代わりに、よりSQL標準であるIDENTITY列を利用する</w:t>
      </w:r>
    </w:p>
    <w:p>
      <w:pPr>
        <w:numPr>
          <w:ilvl w:val="0"/>
          <w:numId w:val="1045"/>
        </w:numPr>
        <w:pStyle w:val="Compact"/>
      </w:pPr>
      <w:r>
        <w:rPr>
          <w:rStyle w:val="VerbatimChar"/>
        </w:rPr>
        <w:t xml:space="preserve">smallint</w:t>
      </w:r>
    </w:p>
    <w:p>
      <w:pPr>
        <w:numPr>
          <w:ilvl w:val="1"/>
          <w:numId w:val="1050"/>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0"/>
        </w:numPr>
        <w:pStyle w:val="Compact"/>
      </w:pPr>
      <w:r>
        <w:t xml:space="preserve">設計者に選択させる余地をできる限り減らすため</w:t>
      </w:r>
    </w:p>
    <w:p>
      <w:pPr>
        <w:numPr>
          <w:ilvl w:val="0"/>
          <w:numId w:val="1045"/>
        </w:numPr>
        <w:pStyle w:val="Compact"/>
      </w:pPr>
      <w:r>
        <w:rPr>
          <w:rStyle w:val="VerbatimChar"/>
        </w:rPr>
        <w:t xml:space="preserve">float</w:t>
      </w:r>
    </w:p>
    <w:p>
      <w:pPr>
        <w:numPr>
          <w:ilvl w:val="1"/>
          <w:numId w:val="1051"/>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1"/>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5"/>
        </w:numPr>
        <w:pStyle w:val="Compact"/>
      </w:pPr>
      <w:r>
        <w:rPr>
          <w:rStyle w:val="VerbatimChar"/>
        </w:rPr>
        <w:t xml:space="preserve">money</w:t>
      </w:r>
      <w:r>
        <w:t xml:space="preserve">（通貨）型</w:t>
      </w:r>
    </w:p>
    <w:p>
      <w:pPr>
        <w:numPr>
          <w:ilvl w:val="1"/>
          <w:numId w:val="1052"/>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3"/>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3"/>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4"/>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5"/>
        </w:numPr>
        <w:pStyle w:val="Compact"/>
      </w:pPr>
      <w:hyperlink r:id="rId67">
        <w:r>
          <w:rPr>
            <w:rStyle w:val="ad"/>
          </w:rPr>
          <w:t xml:space="preserve">PostgreSQL 10 に関する技術情報</w:t>
        </w:r>
      </w:hyperlink>
    </w:p>
    <w:p>
      <w:pPr>
        <w:numPr>
          <w:ilvl w:val="0"/>
          <w:numId w:val="1055"/>
        </w:numPr>
        <w:pStyle w:val="Compact"/>
      </w:pPr>
      <w:hyperlink r:id="rId68">
        <w:r>
          <w:rPr>
            <w:rStyle w:val="ad"/>
          </w:rPr>
          <w:t xml:space="preserve">PostgreSQL: Documentation: 17: 5.3. Identity Columns</w:t>
        </w:r>
      </w:hyperlink>
    </w:p>
    <w:p>
      <w:pPr>
        <w:numPr>
          <w:ilvl w:val="0"/>
          <w:numId w:val="1055"/>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6"/>
        </w:numPr>
        <w:pStyle w:val="Compact"/>
      </w:pPr>
      <w:r>
        <w:t xml:space="preserve">NULL／空文字の併用（何もしない）</w:t>
      </w:r>
    </w:p>
    <w:p>
      <w:pPr>
        <w:numPr>
          <w:ilvl w:val="0"/>
          <w:numId w:val="1056"/>
        </w:numPr>
        <w:pStyle w:val="Compact"/>
      </w:pPr>
      <w:r>
        <w:t xml:space="preserve">空文字のみに限定（NOT NULL制約を付与）</w:t>
      </w:r>
    </w:p>
    <w:p>
      <w:pPr>
        <w:numPr>
          <w:ilvl w:val="0"/>
          <w:numId w:val="1056"/>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7"/>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7"/>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7"/>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8"/>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8"/>
        </w:numPr>
        <w:pStyle w:val="Compact"/>
      </w:pPr>
      <w:r>
        <w:t xml:space="preserve">NOT NULLの文字列カラムも含めて、一律エスケープさせるのは手間がかかり、可読性も低いと考えられるため</w:t>
      </w:r>
    </w:p>
    <w:p>
      <w:pPr>
        <w:numPr>
          <w:ilvl w:val="0"/>
          <w:numId w:val="1058"/>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59"/>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0"/>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0"/>
        </w:numPr>
        <w:pStyle w:val="Compact"/>
      </w:pPr>
      <w:r>
        <w:t xml:space="preserve">システム間連携で、自システムで利用せず横流しするだけの場合</w:t>
      </w:r>
    </w:p>
    <w:p>
      <w:pPr>
        <w:numPr>
          <w:ilvl w:val="0"/>
          <w:numId w:val="1060"/>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1"/>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1"/>
        </w:numPr>
        <w:pStyle w:val="Compact"/>
      </w:pPr>
      <w:r>
        <w:t xml:space="preserve">入力のチェックは、PostgreSQLのCHECK制約ではなく、アプリケーション側で行う</w:t>
      </w:r>
    </w:p>
    <w:p>
      <w:pPr>
        <w:numPr>
          <w:ilvl w:val="0"/>
          <w:numId w:val="1061"/>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2"/>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3"/>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3"/>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3"/>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4"/>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3"/>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5"/>
        </w:numPr>
        <w:pStyle w:val="Compact"/>
      </w:pPr>
      <w:r>
        <w:t xml:space="preserve">原則利用を禁止する</w:t>
      </w:r>
    </w:p>
    <w:p>
      <w:pPr>
        <w:numPr>
          <w:ilvl w:val="1"/>
          <w:numId w:val="1066"/>
        </w:numPr>
        <w:pStyle w:val="Compact"/>
      </w:pPr>
      <w:r>
        <w:t xml:space="preserve">区分値の削除のメンテナンスが大変であるため</w:t>
      </w:r>
    </w:p>
    <w:p>
      <w:pPr>
        <w:numPr>
          <w:ilvl w:val="0"/>
          <w:numId w:val="1065"/>
        </w:numPr>
        <w:pStyle w:val="Compact"/>
      </w:pPr>
      <w:r>
        <w:t xml:space="preserve">区分値削除が必ず発生しないカラムに関しての、限定的な利用はDBA／アーキと相談の上で利用を許容する</w:t>
      </w:r>
    </w:p>
    <w:p>
      <w:pPr>
        <w:numPr>
          <w:ilvl w:val="1"/>
          <w:numId w:val="1067"/>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8"/>
        </w:numPr>
        <w:pStyle w:val="Compact"/>
      </w:pPr>
      <w:hyperlink r:id="rId76">
        <w:r>
          <w:rPr>
            <w:rStyle w:val="ad"/>
          </w:rPr>
          <w:t xml:space="preserve">ALTER TYPE</w:t>
        </w:r>
      </w:hyperlink>
    </w:p>
    <w:p>
      <w:pPr>
        <w:numPr>
          <w:ilvl w:val="0"/>
          <w:numId w:val="1068"/>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69"/>
        </w:numPr>
        <w:pStyle w:val="Compact"/>
      </w:pPr>
      <w:r>
        <w:t xml:space="preserve">新規開発者の負荷が高いため通常利用しない</w:t>
      </w:r>
    </w:p>
    <w:p>
      <w:pPr>
        <w:numPr>
          <w:ilvl w:val="0"/>
          <w:numId w:val="1069"/>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0"/>
        </w:numPr>
        <w:pStyle w:val="Compact"/>
      </w:pPr>
      <w:r>
        <w:t xml:space="preserve">論理DB設計までは、論理設計として外部キー制約を作成は推奨</w:t>
      </w:r>
    </w:p>
    <w:p>
      <w:pPr>
        <w:numPr>
          <w:ilvl w:val="0"/>
          <w:numId w:val="1070"/>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1"/>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2"/>
        </w:numPr>
        <w:pStyle w:val="Compact"/>
      </w:pPr>
      <w:r>
        <w:t xml:space="preserve">適用開始日／終了日を持つカラムにおいては、積極的に利用する</w:t>
      </w:r>
    </w:p>
    <w:p>
      <w:pPr>
        <w:numPr>
          <w:ilvl w:val="0"/>
          <w:numId w:val="1072"/>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3"/>
        </w:numPr>
        <w:pStyle w:val="Compact"/>
      </w:pPr>
      <w:r>
        <w:t xml:space="preserve">トリガーやトリガーが呼び出している関数の、デプロイにはロックを伴うため、メンテナンスウィンドウを確保する必要がある</w:t>
      </w:r>
    </w:p>
    <w:p>
      <w:pPr>
        <w:numPr>
          <w:ilvl w:val="0"/>
          <w:numId w:val="1073"/>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3"/>
        </w:numPr>
        <w:pStyle w:val="Compact"/>
      </w:pPr>
      <w:r>
        <w:t xml:space="preserve">データ移行など大量データを登録する必要がある場合、トリガーにより処理性能が劣化する場合がある</w:t>
      </w:r>
    </w:p>
    <w:p>
      <w:pPr>
        <w:numPr>
          <w:ilvl w:val="0"/>
          <w:numId w:val="1073"/>
        </w:numPr>
        <w:pStyle w:val="Compact"/>
      </w:pPr>
      <w:r>
        <w:t xml:space="preserve">トリガーの実行により、思わぬテーブルロック／行ロックが生じた場合、解析に時間がかかる</w:t>
      </w:r>
    </w:p>
    <w:p>
      <w:pPr>
        <w:numPr>
          <w:ilvl w:val="0"/>
          <w:numId w:val="1073"/>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4"/>
        </w:numPr>
        <w:pStyle w:val="Compact"/>
      </w:pPr>
      <w:hyperlink r:id="rId95">
        <w:r>
          <w:rPr>
            <w:rStyle w:val="ad"/>
          </w:rPr>
          <w:t xml:space="preserve">パーティショニングの概要｜PostgreSQLインサイド : 富士通</w:t>
        </w:r>
      </w:hyperlink>
    </w:p>
    <w:p>
      <w:pPr>
        <w:numPr>
          <w:ilvl w:val="0"/>
          <w:numId w:val="1074"/>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5"/>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6"/>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7"/>
        </w:numPr>
        <w:pStyle w:val="Compact"/>
      </w:pPr>
      <w:r>
        <w:t xml:space="preserve">子テーブルは親テーブルに存在しない列を持てる</w:t>
      </w:r>
    </w:p>
    <w:p>
      <w:pPr>
        <w:numPr>
          <w:ilvl w:val="0"/>
          <w:numId w:val="1077"/>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8"/>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 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79"/>
        </w:numPr>
        <w:pStyle w:val="Compact"/>
      </w:pPr>
      <w:r>
        <w:t xml:space="preserve">大量データのUpsertをする際に、一時テーブルへCOPY→insert into on conflict do updateの流れで高速化したい場合</w:t>
      </w:r>
    </w:p>
    <w:p>
      <w:pPr>
        <w:numPr>
          <w:ilvl w:val="0"/>
          <w:numId w:val="1079"/>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0"/>
        </w:numPr>
        <w:pStyle w:val="Compact"/>
      </w:pPr>
      <w:r>
        <w:t xml:space="preserve">一時テーブルを利用することで、処理性能が高速化する</w:t>
      </w:r>
    </w:p>
    <w:p>
      <w:pPr>
        <w:numPr>
          <w:ilvl w:val="0"/>
          <w:numId w:val="1080"/>
        </w:numPr>
        <w:pStyle w:val="Compact"/>
      </w:pPr>
      <w:r>
        <w:t xml:space="preserve">オンラインで利用し、バッチでは利用しない（バッチではスロークエリ時のSQLの実行計画などの再現に困るため）</w:t>
      </w:r>
    </w:p>
    <w:p>
      <w:pPr>
        <w:numPr>
          <w:ilvl w:val="0"/>
          <w:numId w:val="108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2"/>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3"/>
        </w:numPr>
        <w:pStyle w:val="Compact"/>
      </w:pPr>
      <w:r>
        <w:t xml:space="preserve">ネストした宣言は禁止（VIEWやMVIEWを元に別のVIEWすることの禁止）</w:t>
      </w:r>
    </w:p>
    <w:p>
      <w:pPr>
        <w:numPr>
          <w:ilvl w:val="0"/>
          <w:numId w:val="1083"/>
        </w:numPr>
        <w:pStyle w:val="Compact"/>
      </w:pPr>
      <w:r>
        <w:t xml:space="preserve">カラム定義は必要最小限とする（FROM句の全カラムを定義しようとしない）</w:t>
      </w:r>
    </w:p>
    <w:p>
      <w:pPr>
        <w:numPr>
          <w:ilvl w:val="0"/>
          <w:numId w:val="1083"/>
        </w:numPr>
        <w:pStyle w:val="Compact"/>
      </w:pPr>
      <w:r>
        <w:t xml:space="preserve">（任意）VIEWで結合するテーブルに、適切なインデックスを作成する</w:t>
      </w:r>
    </w:p>
    <w:p>
      <w:pPr>
        <w:numPr>
          <w:ilvl w:val="0"/>
          <w:numId w:val="1083"/>
        </w:numPr>
        <w:pStyle w:val="Compact"/>
      </w:pPr>
      <w:r>
        <w:t xml:space="preserve">定期的に棚卸しを実施し、どこにも利用されていないVIEWは削除する</w:t>
      </w:r>
    </w:p>
    <w:p>
      <w:pPr>
        <w:numPr>
          <w:ilvl w:val="0"/>
          <w:numId w:val="108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3"/>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4"/>
        </w:numPr>
        <w:pStyle w:val="Compact"/>
      </w:pPr>
      <w:hyperlink r:id="rId111">
        <w:r>
          <w:rPr>
            <w:rStyle w:val="ad"/>
          </w:rPr>
          <w:t xml:space="preserve">PostgreSQL 9.3の新機能: 更新可能VIEW | Let’s POSTGRES</w:t>
        </w:r>
      </w:hyperlink>
    </w:p>
    <w:p>
      <w:pPr>
        <w:numPr>
          <w:ilvl w:val="0"/>
          <w:numId w:val="1083"/>
        </w:numPr>
        <w:pStyle w:val="Compact"/>
      </w:pPr>
      <w:r>
        <w:t xml:space="preserve">CREATE TEMPORARY VIEWを利用することで、そのセッションのみ有効なVIEWを作成できるが、本規約では原則禁止とする。理由は以下である</w:t>
      </w:r>
    </w:p>
    <w:p>
      <w:pPr>
        <w:numPr>
          <w:ilvl w:val="1"/>
          <w:numId w:val="1085"/>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6"/>
        </w:numPr>
        <w:pStyle w:val="Compact"/>
      </w:pPr>
      <w:r>
        <w:t xml:space="preserve">ネストした宣言は禁止（VIEWやMVIEWを元に別のMVIEWすることの禁止）</w:t>
      </w:r>
    </w:p>
    <w:p>
      <w:pPr>
        <w:numPr>
          <w:ilvl w:val="0"/>
          <w:numId w:val="1086"/>
        </w:numPr>
        <w:pStyle w:val="Compact"/>
      </w:pPr>
      <w:r>
        <w:t xml:space="preserve">カラム定義は必要最小限とする（FROM句の全カラムを定義しようとしない）</w:t>
      </w:r>
    </w:p>
    <w:p>
      <w:pPr>
        <w:numPr>
          <w:ilvl w:val="0"/>
          <w:numId w:val="1086"/>
        </w:numPr>
        <w:pStyle w:val="Compact"/>
      </w:pPr>
      <w:r>
        <w:t xml:space="preserve">（任意）MVIEWで結合するテーブルに、適切なインデックスを作成する</w:t>
      </w:r>
    </w:p>
    <w:p>
      <w:pPr>
        <w:numPr>
          <w:ilvl w:val="0"/>
          <w:numId w:val="1086"/>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7"/>
        </w:numPr>
        <w:pStyle w:val="Compact"/>
      </w:pPr>
      <w:r>
        <w:t xml:space="preserve">MVIEWのリフレッシュ時刻／間隔は、テーブル一覧などの設計書に記載し、ドキュメント化を行う</w:t>
      </w:r>
    </w:p>
    <w:p>
      <w:pPr>
        <w:numPr>
          <w:ilvl w:val="0"/>
          <w:numId w:val="108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8"/>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89"/>
        </w:numPr>
        <w:pStyle w:val="Compact"/>
      </w:pPr>
      <w:r>
        <w:t xml:space="preserve">実テーブルをTRUNCATE + INSERT SELECTすることで、REFRESH MATERIALIZED VIEW相当の振る舞いをさせることは可能</w:t>
      </w:r>
    </w:p>
    <w:p>
      <w:pPr>
        <w:numPr>
          <w:ilvl w:val="0"/>
          <w:numId w:val="1089"/>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0"/>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89"/>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1"/>
        </w:numPr>
        <w:pStyle w:val="Compact"/>
      </w:pPr>
      <w:r>
        <w:t xml:space="preserve">親テーブル上の検査制約と非NULL制約は、NO INHERIT句を指定しない限り、子テーブルに自動的に継承される</w:t>
      </w:r>
    </w:p>
    <w:p>
      <w:pPr>
        <w:numPr>
          <w:ilvl w:val="0"/>
          <w:numId w:val="1091"/>
        </w:numPr>
        <w:pStyle w:val="Compact"/>
      </w:pPr>
      <w:r>
        <w:t xml:space="preserve">他の種類の制約（一意性制約、主キー、外部キー制約）は継承されない</w:t>
      </w:r>
    </w:p>
    <w:p>
      <w:pPr>
        <w:numPr>
          <w:ilvl w:val="0"/>
          <w:numId w:val="1091"/>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2"/>
        </w:numPr>
        <w:pStyle w:val="Compact"/>
      </w:pPr>
      <w:r>
        <w:t xml:space="preserve">テーブル間の継承は利用しない</w:t>
      </w:r>
    </w:p>
    <w:p>
      <w:pPr>
        <w:numPr>
          <w:ilvl w:val="1"/>
          <w:numId w:val="1093"/>
        </w:numPr>
        <w:pStyle w:val="Compact"/>
      </w:pPr>
      <w:r>
        <w:t xml:space="preserve">継承を利用することでテーブル間の関係が複雑になるため</w:t>
      </w:r>
    </w:p>
    <w:p>
      <w:pPr>
        <w:numPr>
          <w:ilvl w:val="1"/>
          <w:numId w:val="1093"/>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4"/>
        </w:numPr>
        <w:pStyle w:val="Compact"/>
      </w:pPr>
      <w:r>
        <w:t xml:space="preserve">トランテーブルはサロゲートキーを用いる</w:t>
      </w:r>
    </w:p>
    <w:p>
      <w:pPr>
        <w:numPr>
          <w:ilvl w:val="1"/>
          <w:numId w:val="1095"/>
        </w:numPr>
        <w:pStyle w:val="Compact"/>
      </w:pPr>
      <w:r>
        <w:t xml:space="preserve">例えば受注テーブルで、「得意先コード＋連番」でも一意性は担保できるが、受注IDをシーケンスやUUIDで採番する</w:t>
      </w:r>
    </w:p>
    <w:p>
      <w:pPr>
        <w:numPr>
          <w:ilvl w:val="0"/>
          <w:numId w:val="1094"/>
        </w:numPr>
        <w:pStyle w:val="Compact"/>
      </w:pPr>
      <w:r>
        <w:t xml:space="preserve">マスタテーブルは条件によってはナチュラルキー可だが、確信が持てない場合はサロゲートキーを採用する</w:t>
      </w:r>
    </w:p>
    <w:p>
      <w:pPr>
        <w:numPr>
          <w:ilvl w:val="1"/>
          <w:numId w:val="1096"/>
        </w:numPr>
        <w:pStyle w:val="Compact"/>
      </w:pPr>
      <w:r>
        <w:t xml:space="preserve">業務キー自体の更新（M&amp;Aやブランド再編などで商品コード体系を変えたいなど）の可能性がゼロではない場合、サロゲートキーを利用</w:t>
      </w:r>
    </w:p>
    <w:p>
      <w:pPr>
        <w:numPr>
          <w:ilvl w:val="1"/>
          <w:numId w:val="1096"/>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6"/>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6"/>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4"/>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7"/>
        </w:numPr>
        <w:pStyle w:val="Compact"/>
      </w:pPr>
      <w:r>
        <w:t xml:space="preserve">商品マスタ: 商品ID＋適用終了日 で主キー</w:t>
      </w:r>
    </w:p>
    <w:p>
      <w:pPr>
        <w:numPr>
          <w:ilvl w:val="0"/>
          <w:numId w:val="1097"/>
        </w:numPr>
        <w:pStyle w:val="Compact"/>
      </w:pPr>
      <w:r>
        <w:t xml:space="preserve">単価マスタ: 単価ID＋適用終了日 で主キー</w:t>
      </w:r>
    </w:p>
    <w:p>
      <w:pPr>
        <w:numPr>
          <w:ilvl w:val="1"/>
          <w:numId w:val="1098"/>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099"/>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099"/>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0"/>
        </w:numPr>
        <w:pStyle w:val="Compact"/>
      </w:pPr>
      <w:r>
        <w:t xml:space="preserve">過去のISBNコードのように、ナチュラルキーの再利用がありえるケース</w:t>
      </w:r>
    </w:p>
    <w:p>
      <w:pPr>
        <w:numPr>
          <w:ilvl w:val="1"/>
          <w:numId w:val="1101"/>
        </w:numPr>
        <w:pStyle w:val="Compact"/>
      </w:pPr>
      <w:r>
        <w:t xml:space="preserve">この場合はインデックスからUNIQUEオプションを外すしかない</w:t>
      </w:r>
    </w:p>
    <w:p>
      <w:pPr>
        <w:pStyle w:val="FirstParagraph"/>
      </w:pPr>
      <w:r>
        <w:t xml:space="preserve">参考:</w:t>
      </w:r>
    </w:p>
    <w:p>
      <w:pPr>
        <w:numPr>
          <w:ilvl w:val="0"/>
          <w:numId w:val="1102"/>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3"/>
        </w:numPr>
        <w:pStyle w:val="Compact"/>
      </w:pPr>
      <w:r>
        <w:t xml:space="preserve">単一DB（または単一DBクラスター）前提であれば、連番を用いる</w:t>
      </w:r>
    </w:p>
    <w:p>
      <w:pPr>
        <w:numPr>
          <w:ilvl w:val="0"/>
          <w:numId w:val="1103"/>
        </w:numPr>
        <w:pStyle w:val="Compact"/>
      </w:pPr>
      <w:r>
        <w:t xml:space="preserve">（将来的に）シャーディングを前提とするのであればUUID v7を利用</w:t>
      </w:r>
    </w:p>
    <w:p>
      <w:pPr>
        <w:numPr>
          <w:ilvl w:val="0"/>
          <w:numId w:val="1103"/>
        </w:numPr>
        <w:pStyle w:val="Compact"/>
      </w:pPr>
      <w:r>
        <w:t xml:space="preserve">もし、2B／2C向けのアプリケーションでインターネット公開する場合は、連番をURLに利用せず、検索用にpublic_id_idカラムを作成しユニークインデックスを作成、UUIDをBase64などで変換したキーを作成する</w:t>
      </w:r>
    </w:p>
    <w:p>
      <w:pPr>
        <w:pStyle w:val="FirstParagraph"/>
      </w:pPr>
      <w:r>
        <w:t xml:space="preserve">参考:</w:t>
      </w:r>
    </w:p>
    <w:p>
      <w:pPr>
        <w:numPr>
          <w:ilvl w:val="0"/>
          <w:numId w:val="1104"/>
        </w:numPr>
        <w:pStyle w:val="Compact"/>
      </w:pPr>
      <w:hyperlink r:id="rId121">
        <w:r>
          <w:rPr>
            <w:rStyle w:val="ad"/>
          </w:rPr>
          <w:t xml:space="preserve">PostgreSQLでauto increment VS UUID VS ULIDのパフォーマンス比較 - TerraDrone Tech</w:t>
        </w:r>
      </w:hyperlink>
    </w:p>
    <w:p>
      <w:pPr>
        <w:numPr>
          <w:ilvl w:val="0"/>
          <w:numId w:val="1104"/>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4"/>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5"/>
        </w:numPr>
        <w:pStyle w:val="Compact"/>
      </w:pPr>
      <w:r>
        <w:t xml:space="preserve">原則、全テーブルに付与する</w:t>
      </w:r>
    </w:p>
    <w:p>
      <w:pPr>
        <w:numPr>
          <w:ilvl w:val="0"/>
          <w:numId w:val="1105"/>
        </w:numPr>
        <w:pStyle w:val="Compact"/>
      </w:pPr>
      <w:r>
        <w:t xml:space="preserve">追記のみ（更新がない）テーブルであっても、「更新」 「排他制御」 「パッチ」分類のカラムも付与する</w:t>
      </w:r>
    </w:p>
    <w:p>
      <w:pPr>
        <w:numPr>
          <w:ilvl w:val="0"/>
          <w:numId w:val="1105"/>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6"/>
        </w:numPr>
        <w:pStyle w:val="Compact"/>
      </w:pPr>
      <w:r>
        <w:t xml:space="preserve">共通カラムをアプリケーションロジックで利用（参照）しない</w:t>
      </w:r>
    </w:p>
    <w:p>
      <w:pPr>
        <w:numPr>
          <w:ilvl w:val="1"/>
          <w:numId w:val="1107"/>
        </w:numPr>
        <w:pStyle w:val="Compact"/>
      </w:pPr>
      <w:r>
        <w:t xml:space="preserve">（例1）商品マスタの、最終更新日、更新ユーザーIDといった表示項目に、共通カラムを利用しない。要件で必要な場合は、別途カラム定義する</w:t>
      </w:r>
    </w:p>
    <w:p>
      <w:pPr>
        <w:numPr>
          <w:ilvl w:val="1"/>
          <w:numId w:val="1107"/>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8"/>
        </w:numPr>
        <w:pStyle w:val="Compact"/>
      </w:pPr>
      <w:r>
        <w:t xml:space="preserve">共通カラムに複数の意味を持たせない（システム運用で利用する以外の意味を持たせない）</w:t>
      </w:r>
    </w:p>
    <w:p>
      <w:pPr>
        <w:numPr>
          <w:ilvl w:val="0"/>
          <w:numId w:val="110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0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0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0"/>
        </w:numPr>
        <w:pStyle w:val="Compact"/>
      </w:pPr>
      <w:r>
        <w:t xml:space="preserve">共通カラムのうち、patched_at, patched_by, patched_id のみを更新し、updated_xxx、revision などは更新しない</w:t>
      </w:r>
    </w:p>
    <w:p>
      <w:pPr>
        <w:numPr>
          <w:ilvl w:val="1"/>
          <w:numId w:val="1111"/>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2"/>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3"/>
        </w:numPr>
        <w:pStyle w:val="Compact"/>
      </w:pPr>
      <w:r>
        <w:t xml:space="preserve">created_at, updated_at についても単体テストの検証項目とすることで、 テスト品質を高めるため</w:t>
      </w:r>
    </w:p>
    <w:p>
      <w:pPr>
        <w:numPr>
          <w:ilvl w:val="0"/>
          <w:numId w:val="1112"/>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4"/>
        </w:numPr>
        <w:pStyle w:val="Compact"/>
      </w:pPr>
      <w:r>
        <w:t xml:space="preserve">本規約で想定する共通カラムは列数が多く、データ容量も大きくなってしまう傾向があるため、登録/更新性能が低下する懸念がある</w:t>
      </w:r>
    </w:p>
    <w:p>
      <w:pPr>
        <w:numPr>
          <w:ilvl w:val="0"/>
          <w:numId w:val="1114"/>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5"/>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5"/>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6"/>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7"/>
        </w:numPr>
        <w:pStyle w:val="Compact"/>
      </w:pPr>
      <w:r>
        <w:t xml:space="preserve">画面、帳票上に表示される項目であり、重要な意味をもつ価格などのカラム</w:t>
      </w:r>
    </w:p>
    <w:p>
      <w:pPr>
        <w:numPr>
          <w:ilvl w:val="0"/>
          <w:numId w:val="1117"/>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8"/>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19"/>
        </w:numPr>
        <w:pStyle w:val="Compact"/>
      </w:pPr>
      <w:r>
        <w:t xml:space="preserve">店舗の営業時間が26時などの場合に、コンピューターの持つ日付（システム日付）とずれた営業日単位で登録／集計を可能とするため</w:t>
      </w:r>
    </w:p>
    <w:p>
      <w:pPr>
        <w:numPr>
          <w:ilvl w:val="0"/>
          <w:numId w:val="1119"/>
        </w:numPr>
        <w:pStyle w:val="Compact"/>
      </w:pPr>
      <w:r>
        <w:t xml:space="preserve">日をまたぐバッチ処理や画面操作（システムメンテナンスなどを想定）に対して、データ整合性を保ちやすくなる</w:t>
      </w:r>
    </w:p>
    <w:p>
      <w:pPr>
        <w:numPr>
          <w:ilvl w:val="0"/>
          <w:numId w:val="1119"/>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0"/>
        </w:numPr>
        <w:pStyle w:val="Compact"/>
      </w:pPr>
      <w:r>
        <w:t xml:space="preserve">バッチ処理／オンライン処理ともに、業務日付を利用する</w:t>
      </w:r>
    </w:p>
    <w:p>
      <w:pPr>
        <w:numPr>
          <w:ilvl w:val="1"/>
          <w:numId w:val="1121"/>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0"/>
        </w:numPr>
        <w:pStyle w:val="Compact"/>
      </w:pPr>
      <w:r>
        <w:t xml:space="preserve">システムがマイクロサービスで構成されている場合は、各マイクロサービス単位（≒DB単位）で管理する</w:t>
      </w:r>
    </w:p>
    <w:p>
      <w:pPr>
        <w:numPr>
          <w:ilvl w:val="0"/>
          <w:numId w:val="1120"/>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0"/>
        </w:numPr>
        <w:pStyle w:val="Compact"/>
      </w:pPr>
      <w:r>
        <w:t xml:space="preserve">業務日付はパーティションキーなどに利用される</w:t>
      </w:r>
    </w:p>
    <w:p>
      <w:pPr>
        <w:numPr>
          <w:ilvl w:val="0"/>
          <w:numId w:val="1120"/>
        </w:numPr>
        <w:pStyle w:val="Compact"/>
      </w:pPr>
      <w:r>
        <w:t xml:space="preserve">システム日付はシステム共通項目の作成日時や、受注日時など、実際に生成されたシステム日時を登録する場合に利用する</w:t>
      </w:r>
    </w:p>
    <w:p>
      <w:pPr>
        <w:numPr>
          <w:ilvl w:val="1"/>
          <w:numId w:val="1122"/>
        </w:numPr>
        <w:pStyle w:val="Compact"/>
      </w:pPr>
      <w:r>
        <w:t xml:space="preserve">そのため、業務日付と受注日時の日付ズレがありえる</w:t>
      </w:r>
    </w:p>
    <w:p>
      <w:pPr>
        <w:numPr>
          <w:ilvl w:val="0"/>
          <w:numId w:val="1120"/>
        </w:numPr>
        <w:pStyle w:val="Compact"/>
      </w:pPr>
      <w:r>
        <w:t xml:space="preserve">業務日付は、業務日付管理テーブルに登録する</w:t>
      </w:r>
    </w:p>
    <w:p>
      <w:pPr>
        <w:numPr>
          <w:ilvl w:val="0"/>
          <w:numId w:val="1120"/>
        </w:numPr>
        <w:pStyle w:val="Compact"/>
      </w:pPr>
      <w:r>
        <w:t xml:space="preserve">業務日付管理テーブルの更新は、ジョブワークフローエンジン上で適切なバッチ処理により自動化する</w:t>
      </w:r>
    </w:p>
    <w:p>
      <w:pPr>
        <w:numPr>
          <w:ilvl w:val="1"/>
          <w:numId w:val="1123"/>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0"/>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4"/>
        </w:numPr>
        <w:pStyle w:val="Compact"/>
      </w:pPr>
      <w:r>
        <w:t xml:space="preserve">複雑なバッチ処理が存在しない、シンプルなアプリ</w:t>
      </w:r>
    </w:p>
    <w:p>
      <w:pPr>
        <w:numPr>
          <w:ilvl w:val="0"/>
          <w:numId w:val="1124"/>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NormalTok"/>
        </w:rPr>
        <w:t xml:space="preserve">sql</w:t>
      </w:r>
      <w:r>
        <w:br/>
      </w: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5"/>
        </w:numPr>
        <w:pStyle w:val="Compact"/>
      </w:pPr>
      <w:r>
        <w:t xml:space="preserve">サロゲートキーをPKとする</w:t>
      </w:r>
    </w:p>
    <w:p>
      <w:pPr>
        <w:numPr>
          <w:ilvl w:val="0"/>
          <w:numId w:val="1125"/>
        </w:numPr>
        <w:pStyle w:val="Compact"/>
      </w:pPr>
      <w:r>
        <w:t xml:space="preserve">一意制約には、start_dateではなく、end_dateを指定する。これにより最新のレコード取得をインデックスアクセス可能とする</w:t>
      </w:r>
    </w:p>
    <w:p>
      <w:pPr>
        <w:numPr>
          <w:ilvl w:val="0"/>
          <w:numId w:val="1125"/>
        </w:numPr>
        <w:pStyle w:val="Compact"/>
      </w:pPr>
      <w:r>
        <w:t xml:space="preserve">排他制約を設定し、期間の重なりを防ぐ（重なりの漏れは防げないので注意）</w:t>
      </w:r>
    </w:p>
    <w:p>
      <w:pPr>
        <w:numPr>
          <w:ilvl w:val="0"/>
          <w:numId w:val="1125"/>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5"/>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28"/>
        <w:gridCol w:w="3924"/>
        <w:gridCol w:w="3567"/>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改廃</w:t>
            </w:r>
          </w:p>
        </w:tc>
        <w:tc>
          <w:tcPr/>
          <w:p>
            <w:pPr>
              <w:pStyle w:val="Compact"/>
              <w:jc w:val="left"/>
            </w:pPr>
            <w:r>
              <w:t xml:space="preserve">⚠️DELETE改廃かつ、アプリ側との排他制御の考慮が必要</w:t>
            </w:r>
          </w:p>
        </w:tc>
        <w:tc>
          <w:tcPr/>
          <w:p>
            <w:pPr>
              <w:pStyle w:val="Compact"/>
              <w:jc w:val="left"/>
            </w:pPr>
            <w:r>
              <w:t xml:space="preserve">✅️DELETE改廃になるが、メインテーブルとの排他制御は考えなくて済む</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6"/>
        </w:numPr>
        <w:pStyle w:val="Compact"/>
      </w:pPr>
      <w:r>
        <w:t xml:space="preserve">排他制約による整合性担保しやすい、(2)の履歴テーブル管理を推奨</w:t>
      </w:r>
    </w:p>
    <w:p>
      <w:pPr>
        <w:pStyle w:val="FirstParagraph"/>
      </w:pPr>
      <w:r>
        <w:t xml:space="preserve">履歴テーブル側の更新方法は以下の2種類が考えられるが、アプリケーション側での操作を推奨する。</w:t>
      </w:r>
    </w:p>
    <w:p>
      <w:pPr>
        <w:numPr>
          <w:ilvl w:val="0"/>
          <w:numId w:val="1127"/>
        </w:numPr>
        <w:pStyle w:val="Compact"/>
      </w:pPr>
      <w:r>
        <w:t xml:space="preserve">同一トランザクションかつアプリケーションで登録</w:t>
      </w:r>
    </w:p>
    <w:p>
      <w:pPr>
        <w:numPr>
          <w:ilvl w:val="1"/>
          <w:numId w:val="1128"/>
        </w:numPr>
        <w:pStyle w:val="Compact"/>
      </w:pPr>
      <w:r>
        <w:t xml:space="preserve">履歴テーブルとトランテーブルを同時更新する</w:t>
      </w:r>
    </w:p>
    <w:p>
      <w:pPr>
        <w:numPr>
          <w:ilvl w:val="1"/>
          <w:numId w:val="1128"/>
        </w:numPr>
        <w:pStyle w:val="Compact"/>
      </w:pPr>
      <w:r>
        <w:t xml:space="preserve">アプリケーション側で実施、履歴テーブルも単体テストの検証対象</w:t>
      </w:r>
    </w:p>
    <w:p>
      <w:pPr>
        <w:numPr>
          <w:ilvl w:val="0"/>
          <w:numId w:val="1127"/>
        </w:numPr>
        <w:pStyle w:val="Compact"/>
      </w:pPr>
      <w:r>
        <w:t xml:space="preserve">トリガー</w:t>
      </w:r>
    </w:p>
    <w:p>
      <w:pPr>
        <w:numPr>
          <w:ilvl w:val="1"/>
          <w:numId w:val="112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0"/>
        </w:numPr>
        <w:pStyle w:val="Compact"/>
      </w:pPr>
      <w:r>
        <w:t xml:space="preserve">クエリの条件にdeleted_flg が増えることとなり、可読性／保守性が低下</w:t>
      </w:r>
    </w:p>
    <w:p>
      <w:pPr>
        <w:numPr>
          <w:ilvl w:val="0"/>
          <w:numId w:val="1130"/>
        </w:numPr>
        <w:pStyle w:val="Compact"/>
      </w:pPr>
      <w:r>
        <w:t xml:space="preserve">性能劣化の懸念</w:t>
      </w:r>
    </w:p>
    <w:p>
      <w:pPr>
        <w:numPr>
          <w:ilvl w:val="0"/>
          <w:numId w:val="113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1"/>
        </w:numPr>
        <w:pStyle w:val="Compact"/>
      </w:pPr>
      <w:r>
        <w:t xml:space="preserve">論理削除ではなく、より業務的に意味をなすカラム名に設計する。例えば以下のようなカラムにすることが考えられる</w:t>
      </w:r>
    </w:p>
    <w:p>
      <w:pPr>
        <w:numPr>
          <w:ilvl w:val="1"/>
          <w:numId w:val="1132"/>
        </w:numPr>
        <w:pStyle w:val="Compact"/>
      </w:pPr>
      <w:r>
        <w:t xml:space="preserve">社員マスタにおいて、「退職フラグ」</w:t>
      </w:r>
    </w:p>
    <w:p>
      <w:pPr>
        <w:numPr>
          <w:ilvl w:val="1"/>
          <w:numId w:val="1132"/>
        </w:numPr>
        <w:pStyle w:val="Compact"/>
      </w:pPr>
      <w:r>
        <w:t xml:space="preserve">メッセージ通知トランにおいて、「既読フラグ」</w:t>
      </w:r>
    </w:p>
    <w:p>
      <w:pPr>
        <w:numPr>
          <w:ilvl w:val="1"/>
          <w:numId w:val="1132"/>
        </w:numPr>
        <w:pStyle w:val="Compact"/>
      </w:pPr>
      <w:r>
        <w:t xml:space="preserve">キャンペーントランにおいて、「有効期間切れフラグ」</w:t>
      </w:r>
    </w:p>
    <w:p>
      <w:pPr>
        <w:numPr>
          <w:ilvl w:val="1"/>
          <w:numId w:val="1132"/>
        </w:numPr>
        <w:pStyle w:val="Compact"/>
      </w:pPr>
      <w:r>
        <w:t xml:space="preserve">商品マスタにおいて、「廃盤フラグ」</w:t>
      </w:r>
    </w:p>
    <w:p>
      <w:pPr>
        <w:numPr>
          <w:ilvl w:val="1"/>
          <w:numId w:val="1132"/>
        </w:numPr>
        <w:pStyle w:val="Compact"/>
      </w:pPr>
      <w:r>
        <w:t xml:space="preserve">承認依頼において「ステータス区分」</w:t>
      </w:r>
    </w:p>
    <w:p>
      <w:pPr>
        <w:numPr>
          <w:ilvl w:val="0"/>
          <w:numId w:val="1131"/>
        </w:numPr>
        <w:pStyle w:val="Compact"/>
      </w:pPr>
      <w:r>
        <w:t xml:space="preserve">本当に削除する要件の場合</w:t>
      </w:r>
    </w:p>
    <w:p>
      <w:pPr>
        <w:numPr>
          <w:ilvl w:val="1"/>
          <w:numId w:val="1133"/>
        </w:numPr>
        <w:pStyle w:val="Compact"/>
      </w:pPr>
      <w:r>
        <w:t xml:space="preserve">物理削除（DELETE）を行い、必要に応じてアーカイブテーブルにINSERTする</w:t>
      </w:r>
    </w:p>
    <w:p>
      <w:pPr>
        <w:numPr>
          <w:ilvl w:val="1"/>
          <w:numId w:val="113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る削除は、GDPRなど法律やビジネス上の要求でアーカイブ無しでの物理削除が求められるケースもある</w:t>
      </w:r>
    </w:p>
    <w:p>
      <w:pPr>
        <w:pStyle w:val="FirstParagraph"/>
      </w:pPr>
      <w:r>
        <w:t xml:space="preserve">参考:</w:t>
      </w:r>
    </w:p>
    <w:p>
      <w:pPr>
        <w:numPr>
          <w:ilvl w:val="0"/>
          <w:numId w:val="1134"/>
        </w:numPr>
        <w:pStyle w:val="Compact"/>
      </w:pPr>
      <w:hyperlink r:id="rId135">
        <w:r>
          <w:rPr>
            <w:rStyle w:val="ad"/>
          </w:rPr>
          <w:t xml:space="preserve">SQLアンチパターン 幻の第26章「とりあえず削除フラグ」</w:t>
        </w:r>
      </w:hyperlink>
    </w:p>
    <w:p>
      <w:pPr>
        <w:numPr>
          <w:ilvl w:val="0"/>
          <w:numId w:val="1134"/>
        </w:numPr>
        <w:pStyle w:val="Compact"/>
      </w:pPr>
      <w:hyperlink r:id="rId136">
        <w:r>
          <w:rPr>
            <w:rStyle w:val="ad"/>
          </w:rPr>
          <w:t xml:space="preserve">論理削除という名の死亡フラグ</w:t>
        </w:r>
      </w:hyperlink>
    </w:p>
    <w:p>
      <w:pPr>
        <w:numPr>
          <w:ilvl w:val="0"/>
          <w:numId w:val="1134"/>
        </w:numPr>
        <w:pStyle w:val="Compact"/>
      </w:pPr>
      <w:hyperlink r:id="rId137">
        <w:r>
          <w:rPr>
            <w:rStyle w:val="ad"/>
          </w:rPr>
          <w:t xml:space="preserve">論理削除が奪うもの</w:t>
        </w:r>
      </w:hyperlink>
    </w:p>
    <w:p>
      <w:pPr>
        <w:numPr>
          <w:ilvl w:val="0"/>
          <w:numId w:val="1134"/>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5"/>
        </w:numPr>
        <w:pStyle w:val="Compact"/>
      </w:pPr>
      <w:r>
        <w:t xml:space="preserve">SQLを書かずに済む</w:t>
      </w:r>
    </w:p>
    <w:p>
      <w:pPr>
        <w:numPr>
          <w:ilvl w:val="0"/>
          <w:numId w:val="1135"/>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6"/>
        </w:numPr>
        <w:pStyle w:val="Compact"/>
      </w:pPr>
      <w:r>
        <w:t xml:space="preserve">SQLを記載しないタイプのO/Rマッパ（クエリビルダー）は利用しない</w:t>
      </w:r>
    </w:p>
    <w:p>
      <w:pPr>
        <w:numPr>
          <w:ilvl w:val="1"/>
          <w:numId w:val="1137"/>
        </w:numPr>
        <w:pStyle w:val="Compact"/>
      </w:pPr>
      <w:r>
        <w:t xml:space="preserve">クエリ結果をその言語のオブジェクトなどにマッピングするライブラリの利用は問題ない</w:t>
      </w:r>
    </w:p>
    <w:p>
      <w:pPr>
        <w:numPr>
          <w:ilvl w:val="0"/>
          <w:numId w:val="1136"/>
        </w:numPr>
        <w:pStyle w:val="Compact"/>
      </w:pPr>
      <w:r>
        <w:t xml:space="preserve">動的なクエリ作成は、2Way-SQLの利用を推奨する</w:t>
      </w:r>
    </w:p>
    <w:p>
      <w:pPr>
        <w:numPr>
          <w:ilvl w:val="0"/>
          <w:numId w:val="113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8"/>
        </w:numPr>
        <w:pStyle w:val="Compact"/>
      </w:pPr>
      <w:r>
        <w:t xml:space="preserve">コードレビュー時にレビュアーが、O/Rマッパの発行したクエリを確認しにくい</w:t>
      </w:r>
    </w:p>
    <w:p>
      <w:pPr>
        <w:numPr>
          <w:ilvl w:val="0"/>
          <w:numId w:val="1138"/>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3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39"/>
        </w:numPr>
        <w:pStyle w:val="Compact"/>
      </w:pPr>
      <w:r>
        <w:t xml:space="preserve">将来的なのDB切り替えを伴うリプレイスでの、SQL自動変換対象のスコープを絞るため</w:t>
      </w:r>
    </w:p>
    <w:p>
      <w:pPr>
        <w:numPr>
          <w:ilvl w:val="0"/>
          <w:numId w:val="1139"/>
        </w:numPr>
        <w:pStyle w:val="Compact"/>
      </w:pPr>
      <w:r>
        <w:t xml:space="preserve">実装方針を寄せない場合、影響度調査などのコストがあがる（静的解析などの手間も）ため、許容できない</w:t>
      </w:r>
    </w:p>
    <w:p>
      <w:pPr>
        <w:numPr>
          <w:ilvl w:val="1"/>
          <w:numId w:val="114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3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1"/>
        </w:numPr>
        <w:pStyle w:val="Compact"/>
      </w:pPr>
      <w:r>
        <w:t xml:space="preserve">開発時に全クエリに記載せず、原則プランナーが作成する実行計画に委ねる</w:t>
      </w:r>
    </w:p>
    <w:p>
      <w:pPr>
        <w:numPr>
          <w:ilvl w:val="0"/>
          <w:numId w:val="114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2"/>
        </w:numPr>
        <w:pStyle w:val="Compact"/>
      </w:pPr>
      <w:r>
        <w:t xml:space="preserve">ヒント句を知ったばかりの時は、できる限りヒント句による調整を行いたくなってしまうが、SQLクエリの保守運用性が低下するため</w:t>
      </w:r>
    </w:p>
    <w:p>
      <w:pPr>
        <w:numPr>
          <w:ilvl w:val="1"/>
          <w:numId w:val="1143"/>
        </w:numPr>
        <w:pStyle w:val="Compact"/>
      </w:pPr>
      <w:r>
        <w:t xml:space="preserve">なぜそのヒント句を付けたか、引き継ぎされたメンバーが混乱する</w:t>
      </w:r>
    </w:p>
    <w:p>
      <w:pPr>
        <w:numPr>
          <w:ilvl w:val="1"/>
          <w:numId w:val="114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4"/>
        </w:numPr>
        <w:pStyle w:val="Compact"/>
      </w:pPr>
      <w:hyperlink r:id="rId145">
        <w:r>
          <w:rPr>
            <w:rStyle w:val="ad"/>
          </w:rPr>
          <w:t xml:space="preserve">PostgreSQL 10からNested Loop Joinを選びにくい - そーだいなるらくがき帳</w:t>
        </w:r>
      </w:hyperlink>
    </w:p>
    <w:p>
      <w:pPr>
        <w:numPr>
          <w:ilvl w:val="0"/>
          <w:numId w:val="1144"/>
        </w:numPr>
        <w:pStyle w:val="Compact"/>
      </w:pPr>
      <w:hyperlink r:id="rId146">
        <w:r>
          <w:rPr>
            <w:rStyle w:val="ad"/>
          </w:rPr>
          <w:t xml:space="preserve">パフォーマンスチューニング9つの技 ～はじめに～｜PostgreSQLインサイド : 富士通</w:t>
        </w:r>
      </w:hyperlink>
    </w:p>
    <w:p>
      <w:pPr>
        <w:numPr>
          <w:ilvl w:val="0"/>
          <w:numId w:val="1144"/>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6"/>
        </w:numPr>
        <w:pStyle w:val="Compact"/>
      </w:pPr>
      <w:r>
        <w:t xml:space="preserve">費用の許容度が高く、ノイジーネイバーの問題をゼロにする強い制約があればインスタンス分離する（しかない）</w:t>
      </w:r>
    </w:p>
    <w:p>
      <w:pPr>
        <w:numPr>
          <w:ilvl w:val="0"/>
          <w:numId w:val="1146"/>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7"/>
        </w:numPr>
        <w:pStyle w:val="Compact"/>
      </w:pPr>
      <w:r>
        <w:t xml:space="preserve">基本的にはテナント毎に区別せず、テナントIDを用いての機械的にシャーディングを行う</w:t>
      </w:r>
    </w:p>
    <w:p>
      <w:pPr>
        <w:numPr>
          <w:ilvl w:val="0"/>
          <w:numId w:val="1147"/>
        </w:numPr>
        <w:pStyle w:val="Compact"/>
      </w:pPr>
      <w:r>
        <w:t xml:space="preserve">あるテナントのみが非常に大きいなどで機械的なシャーディングが不可な場合のみ、特殊ロジックを入れる</w:t>
      </w:r>
    </w:p>
    <w:bookmarkEnd w:id="155"/>
    <w:bookmarkEnd w:id="156"/>
    <w:bookmarkStart w:id="186"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 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8"/>
        </w:numPr>
        <w:pStyle w:val="Compact"/>
      </w:pPr>
      <w:r>
        <w:t xml:space="preserve">理由1: SELECT FOR UPDATEで排他ロックを取ることで、業務処理で必要な整合性を守ることができる</w:t>
      </w:r>
    </w:p>
    <w:p>
      <w:pPr>
        <w:numPr>
          <w:ilvl w:val="0"/>
          <w:numId w:val="1148"/>
        </w:numPr>
        <w:pStyle w:val="Compact"/>
      </w:pPr>
      <w:r>
        <w:t xml:space="preserve">理由2: PostgreSQLでは「REPEATABLE READ」以上のレベルにすると、MySQL よりも積極的・予防的に競合エラーを起こすようになっているため</w:t>
      </w:r>
    </w:p>
    <w:p>
      <w:pPr>
        <w:numPr>
          <w:ilvl w:val="1"/>
          <w:numId w:val="1149"/>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READを信用しすぎずないこと。また本当に業務要件で求められる整合性はよく整理する。</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85"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2"/>
        </w:numPr>
        <w:pStyle w:val="Compact"/>
      </w:pPr>
      <w:r>
        <w:t xml:space="preserve">楽観的ロックを優先的に採用する</w:t>
      </w:r>
    </w:p>
    <w:p>
      <w:pPr>
        <w:numPr>
          <w:ilvl w:val="0"/>
          <w:numId w:val="1152"/>
        </w:numPr>
        <w:pStyle w:val="Compact"/>
      </w:pPr>
      <w:r>
        <w:t xml:space="preserve">業務上不可欠でなければ（入力中データの破棄がどうしても許容できない限り）悲観的ロックな思想の画面設計を可能な限り避ける</w:t>
      </w:r>
    </w:p>
    <w:p>
      <w:pPr>
        <w:numPr>
          <w:ilvl w:val="0"/>
          <w:numId w:val="1152"/>
        </w:numPr>
        <w:pStyle w:val="Compact"/>
      </w:pPr>
      <w:r>
        <w:t xml:space="preserve">DBによる行ロックは在庫の引き当てなど性能上クリティカルになりえる処理においてのみ検討する</w:t>
      </w:r>
    </w:p>
    <w:bookmarkStart w:id="167" w:name="楽観的ロック"/>
    <w:p>
      <w:pPr>
        <w:pStyle w:val="4"/>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p>
      <w:pPr>
        <w:pStyle w:val="a0"/>
      </w:pPr>
      <w:r>
        <w:t xml:space="preserve">UML（折りたたみ）</w:t>
      </w:r>
    </w:p>
    <w:p>
      <w:pPr>
        <w:pStyle w:val="a0"/>
      </w:pPr>
      <w:r>
        <w:t xml:space="preserve">方式1</w:t>
      </w:r>
    </w:p>
    <w:p>
      <w:pPr>
        <w:pStyle w:val="SourceCode"/>
      </w:pPr>
      <w:r>
        <w:rPr>
          <w:rStyle w:val="VerbatimChar"/>
        </w:rPr>
        <w:t xml:space="preserve">sequenceDiagram</w:t>
      </w:r>
      <w:r>
        <w:br/>
      </w:r>
      <w:r>
        <w:rPr>
          <w:rStyle w:val="VerbatimChar"/>
        </w:rPr>
        <w:t xml:space="preserve">    participant ユーザー</w:t>
      </w:r>
      <w:r>
        <w:br/>
      </w:r>
      <w:r>
        <w:rPr>
          <w:rStyle w:val="VerbatimChar"/>
        </w:rPr>
        <w:t xml:space="preserve">    participant アプリケーション</w:t>
      </w:r>
      <w:r>
        <w:br/>
      </w:r>
      <w:r>
        <w:rPr>
          <w:rStyle w:val="VerbatimChar"/>
        </w:rPr>
        <w:t xml:space="preserve">    participant DB</w:t>
      </w:r>
      <w:r>
        <w:br/>
      </w:r>
      <w:r>
        <w:br/>
      </w:r>
      <w:r>
        <w:br/>
      </w:r>
      <w:r>
        <w:rPr>
          <w:rStyle w:val="VerbatimChar"/>
        </w:rPr>
        <w:t xml:space="preserve">    ユーザー -&gt;&gt; アプリケーション: 一覧検索</w:t>
      </w:r>
      <w:r>
        <w:br/>
      </w:r>
      <w:r>
        <w:rPr>
          <w:rStyle w:val="VerbatimChar"/>
        </w:rPr>
        <w:t xml:space="preserve">    アプリケーション -&gt;&gt; DB: 検索クエリ送信</w:t>
      </w:r>
      <w:r>
        <w:br/>
      </w:r>
      <w:r>
        <w:rPr>
          <w:rStyle w:val="VerbatimChar"/>
        </w:rPr>
        <w:t xml:space="preserve">    DB --&gt;&gt; アプリケーション: 検索結果返却(各レコードのキーとバージョンを含む)</w:t>
      </w:r>
      <w:r>
        <w:br/>
      </w:r>
      <w:r>
        <w:rPr>
          <w:rStyle w:val="VerbatimChar"/>
        </w:rPr>
        <w:t xml:space="preserve">    アプリケーション --&gt;&gt; ユーザー: 検索結果表示</w:t>
      </w:r>
      <w:r>
        <w:br/>
      </w:r>
      <w:r>
        <w:br/>
      </w:r>
      <w:r>
        <w:br/>
      </w:r>
      <w:r>
        <w:rPr>
          <w:rStyle w:val="VerbatimChar"/>
        </w:rPr>
        <w:t xml:space="preserve">    ユーザー -&gt;&gt; アプリケーション: データ更新</w:t>
      </w:r>
      <w:r>
        <w:br/>
      </w:r>
      <w:r>
        <w:br/>
      </w:r>
      <w:r>
        <w:br/>
      </w:r>
      <w:r>
        <w:rPr>
          <w:rStyle w:val="VerbatimChar"/>
        </w:rPr>
        <w:t xml:space="preserve">    アプリケーション -&gt;&gt; DB: 更新クエリ送信（IDとバージョンをWHERE句で絞り込み）</w:t>
      </w:r>
      <w:r>
        <w:br/>
      </w:r>
      <w:r>
        <w:rPr>
          <w:rStyle w:val="VerbatimChar"/>
        </w:rPr>
        <w:t xml:space="preserve">    alt 更新件数 == 更新対象</w:t>
      </w:r>
      <w:r>
        <w:br/>
      </w:r>
      <w:r>
        <w:rPr>
          <w:rStyle w:val="VerbatimChar"/>
        </w:rPr>
        <w:t xml:space="preserve">        DB --&gt;&gt; アプリケーション: 更新成功</w:t>
      </w:r>
      <w:r>
        <w:br/>
      </w:r>
      <w:r>
        <w:rPr>
          <w:rStyle w:val="VerbatimChar"/>
        </w:rPr>
        <w:t xml:space="preserve">        アプリケーション --&gt;&gt; ユーザー: 更新成功メッセージ表示</w:t>
      </w:r>
      <w:r>
        <w:br/>
      </w:r>
      <w:r>
        <w:rPr>
          <w:rStyle w:val="VerbatimChar"/>
        </w:rPr>
        <w:t xml:space="preserve">    else 更新件数 &lt; 更新対象</w:t>
      </w:r>
      <w:r>
        <w:br/>
      </w:r>
      <w:r>
        <w:rPr>
          <w:rStyle w:val="VerbatimChar"/>
        </w:rPr>
        <w:t xml:space="preserve">        DB --&gt;&gt; アプリケーション: 更新失敗（バージョン不一致エラー）</w:t>
      </w:r>
      <w:r>
        <w:br/>
      </w:r>
      <w:r>
        <w:rPr>
          <w:rStyle w:val="VerbatimChar"/>
        </w:rPr>
        <w:t xml:space="preserve">        アプリケーション --&gt;&gt; ユーザー: 更新失敗メッセージ表示（他ユーザーにより更新）</w:t>
      </w:r>
      <w:r>
        <w:br/>
      </w:r>
      <w:r>
        <w:rPr>
          <w:rStyle w:val="VerbatimChar"/>
        </w:rPr>
        <w:t xml:space="preserve">    end</w:t>
      </w:r>
    </w:p>
    <w:p>
      <w:pPr>
        <w:pStyle w:val="FirstParagraph"/>
      </w:pPr>
      <w:r>
        <w:t xml:space="preserve">方式2</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UI as アプリケーション</w:t>
      </w:r>
      <w:r>
        <w:br/>
      </w:r>
      <w:r>
        <w:rPr>
          <w:rStyle w:val="VerbatimChar"/>
        </w:rPr>
        <w:t xml:space="preserve">    participant DB as DB</w:t>
      </w:r>
      <w:r>
        <w:br/>
      </w:r>
      <w:r>
        <w:br/>
      </w:r>
      <w:r>
        <w:br/>
      </w:r>
      <w:r>
        <w:rPr>
          <w:rStyle w:val="VerbatimChar"/>
        </w:rPr>
        <w:t xml:space="preserve">    User-&gt;&gt;UI: データ一覧を検索</w:t>
      </w:r>
      <w:r>
        <w:br/>
      </w:r>
      <w:r>
        <w:rPr>
          <w:rStyle w:val="VerbatimChar"/>
        </w:rPr>
        <w:t xml:space="preserve">    UI-&gt;&gt;DB: SELECTクエリ実行</w:t>
      </w:r>
      <w:r>
        <w:br/>
      </w:r>
      <w:r>
        <w:rPr>
          <w:rStyle w:val="VerbatimChar"/>
        </w:rPr>
        <w:t xml:space="preserve">    DB--&gt;&gt;UI: データ一覧を返す</w:t>
      </w:r>
      <w:r>
        <w:br/>
      </w:r>
      <w:r>
        <w:rPr>
          <w:rStyle w:val="VerbatimChar"/>
        </w:rPr>
        <w:t xml:space="preserve">    UI--&gt;&gt;User: データ表示</w:t>
      </w:r>
      <w:r>
        <w:br/>
      </w:r>
      <w:r>
        <w:br/>
      </w:r>
      <w:r>
        <w:br/>
      </w:r>
      <w:r>
        <w:rPr>
          <w:rStyle w:val="VerbatimChar"/>
        </w:rPr>
        <w:t xml:space="preserve">    User-&gt;&gt;UI: データを更新</w:t>
      </w:r>
      <w:r>
        <w:br/>
      </w:r>
      <w:r>
        <w:rPr>
          <w:rStyle w:val="VerbatimChar"/>
        </w:rPr>
        <w:t xml:space="preserve">    UI-&gt;&gt;DB: SELECT FOR UPDATEクエリ実行 (現在のデータを取得しバージョンまたはタイムスタンプを確認)</w:t>
      </w:r>
      <w:r>
        <w:br/>
      </w:r>
      <w:r>
        <w:rPr>
          <w:rStyle w:val="VerbatimChar"/>
        </w:rPr>
        <w:t xml:space="preserve">    DB--&gt;&gt;UI: 現在のデータを返す（バージョンまたはタイムスタンプを含む）</w:t>
      </w:r>
      <w:r>
        <w:br/>
      </w:r>
      <w:r>
        <w:br/>
      </w:r>
      <w:r>
        <w:rPr>
          <w:rStyle w:val="VerbatimChar"/>
        </w:rPr>
        <w:t xml:space="preserve">    alt バージョン差異無し</w:t>
      </w:r>
      <w:r>
        <w:br/>
      </w:r>
      <w:r>
        <w:rPr>
          <w:rStyle w:val="VerbatimChar"/>
        </w:rPr>
        <w:t xml:space="preserve">        UI-&gt;&gt;DB: UPDATEクエリ実行</w:t>
      </w:r>
      <w:r>
        <w:br/>
      </w:r>
      <w:r>
        <w:rPr>
          <w:rStyle w:val="VerbatimChar"/>
        </w:rPr>
        <w:t xml:space="preserve">        DB--&gt;&gt;UI: 更新成功</w:t>
      </w:r>
      <w:r>
        <w:br/>
      </w:r>
      <w:r>
        <w:rPr>
          <w:rStyle w:val="VerbatimChar"/>
        </w:rPr>
        <w:t xml:space="preserve">        UI--&gt;&gt;User: 更新完了メッセージを表示</w:t>
      </w:r>
      <w:r>
        <w:br/>
      </w:r>
      <w:r>
        <w:rPr>
          <w:rStyle w:val="VerbatimChar"/>
        </w:rPr>
        <w:t xml:space="preserve">    else バージョン差異あり</w:t>
      </w:r>
      <w:r>
        <w:br/>
      </w:r>
      <w:r>
        <w:rPr>
          <w:rStyle w:val="VerbatimChar"/>
        </w:rPr>
        <w:t xml:space="preserve">        UI--&gt;&gt;User: データが他のユーザーによって変更されましたと表示</w:t>
      </w:r>
      <w:r>
        <w:br/>
      </w:r>
      <w:r>
        <w:rPr>
          <w:rStyle w:val="VerbatimChar"/>
        </w:rPr>
        <w:t xml:space="preserve">    end</w:t>
      </w:r>
    </w:p>
    <w:bookmarkEnd w:id="167"/>
    <w:bookmarkStart w:id="169" w:name="悲観的ロック"/>
    <w:p>
      <w:pPr>
        <w:pStyle w:val="4"/>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4"/>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3"/>
        </w:numPr>
        <w:pStyle w:val="Compact"/>
      </w:pPr>
      <w:r>
        <w:t xml:space="preserve">マスタメンテナンスのように、前回の値が重要であるケース（後勝ちでの上書きが許容できないケース）</w:t>
      </w:r>
    </w:p>
    <w:p>
      <w:pPr>
        <w:numPr>
          <w:ilvl w:val="0"/>
          <w:numId w:val="115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4"/>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4"/>
        </w:numPr>
        <w:pStyle w:val="Compact"/>
      </w:pPr>
      <w:hyperlink r:id="rId171">
        <w:r>
          <w:rPr>
            <w:rStyle w:val="ad"/>
          </w:rPr>
          <w:t xml:space="preserve">データベースの排他制御</w:t>
        </w:r>
      </w:hyperlink>
    </w:p>
    <w:p>
      <w:pPr>
        <w:numPr>
          <w:ilvl w:val="0"/>
          <w:numId w:val="1154"/>
        </w:numPr>
        <w:pStyle w:val="Compact"/>
      </w:pPr>
      <w:hyperlink r:id="rId172">
        <w:r>
          <w:rPr>
            <w:rStyle w:val="ad"/>
          </w:rPr>
          <w:t xml:space="preserve">https://terasolunaorg.github.io/guideline/5.9.0.RELEASE/ja/ArchitectureInDetail/DataAccessDetail/ExclusionControl.html</w:t>
        </w:r>
      </w:hyperlink>
    </w:p>
    <w:bookmarkEnd w:id="173"/>
    <w:bookmarkStart w:id="184" w:name="オンライン中バッチ"/>
    <w:p>
      <w:pPr>
        <w:pStyle w:val="4"/>
      </w:pPr>
      <w:r>
        <w:t xml:space="preserve">オンライン中バッチ</w:t>
      </w:r>
    </w:p>
    <w:p>
      <w:pPr>
        <w:pStyle w:val="FirstParagraph"/>
      </w:pPr>
      <w:r>
        <w:t xml:space="preserve">本規約ではオンライン中に実行されるバッチ処理をオンライン中バッチと定義する。2C／2Bのアプリは画面の閉局が通常は存在しないため、定期メンテナンス時間で実行されるジョブ以外は、全てオンライン中バッチとも言える。例えば、以下のようなユースケースが存在する。</w:t>
      </w:r>
    </w:p>
    <w:p>
      <w:pPr>
        <w:numPr>
          <w:ilvl w:val="0"/>
          <w:numId w:val="1155"/>
        </w:numPr>
        <w:pStyle w:val="Compact"/>
      </w:pPr>
      <w:r>
        <w:t xml:space="preserve">ユーザーが商品在庫を手動で調整している最中にバッチ処理で自動在庫補充が行われる</w:t>
      </w:r>
    </w:p>
    <w:p>
      <w:pPr>
        <w:numPr>
          <w:ilvl w:val="0"/>
          <w:numId w:val="1155"/>
        </w:numPr>
        <w:pStyle w:val="Compact"/>
      </w:pPr>
      <w:r>
        <w:t xml:space="preserve">従業員のロール変更を登録している最中に、バッチ処理でリストが更新される</w:t>
      </w:r>
    </w:p>
    <w:p>
      <w:pPr>
        <w:pStyle w:val="FirstParagraph"/>
      </w:pPr>
      <w:r>
        <w:t xml:space="preserve">バッチ起動のトリガーは例えば、例えば以下が考えられる。</w:t>
      </w:r>
    </w:p>
    <w:p>
      <w:pPr>
        <w:numPr>
          <w:ilvl w:val="0"/>
          <w:numId w:val="1156"/>
        </w:numPr>
        <w:pStyle w:val="Compact"/>
      </w:pPr>
      <w:r>
        <w:t xml:space="preserve">システムI/Fファイルを日中オンライン開局中に受信し、テーブルを更新するバッチが起動</w:t>
      </w:r>
    </w:p>
    <w:p>
      <w:pPr>
        <w:numPr>
          <w:ilvl w:val="0"/>
          <w:numId w:val="1156"/>
        </w:numPr>
        <w:pStyle w:val="Compact"/>
      </w:pPr>
      <w:r>
        <w:t xml:space="preserve">ユーザーが一括取り込みファイル（数千～数万件程度）をアップロードし、一括で更新するバッチが起動</w:t>
      </w:r>
    </w:p>
    <w:p>
      <w:pPr>
        <w:pStyle w:val="FirstParagraph"/>
      </w:pPr>
      <w:r>
        <w:t xml:space="preserve">オンライン中バッチのうち、考慮が必要なケースを下表で記載する。</w:t>
      </w:r>
    </w:p>
    <w:tbl>
      <w:tblPr>
        <w:tblStyle w:val="Table"/>
        <w:tblW w:type="pct" w:w="5000"/>
        <w:tblLook w:firstRow="1" w:lastRow="0" w:firstColumn="0" w:lastColumn="0" w:noHBand="0" w:noVBand="0" w:val="0020"/>
      </w:tblPr>
      <w:tblGrid>
        <w:gridCol w:w="917"/>
        <w:gridCol w:w="500"/>
        <w:gridCol w:w="875"/>
        <w:gridCol w:w="4668"/>
        <w:gridCol w:w="958"/>
      </w:tblGrid>
      <w:tr>
        <w:trPr>
          <w:tblHeader w:val="true"/>
        </w:trPr>
        <w:tc>
          <w:tcPr/>
          <w:p>
            <w:pPr>
              <w:pStyle w:val="Compact"/>
              <w:jc w:val="left"/>
            </w:pPr>
            <w:r>
              <w:t xml:space="preserve">項目</w:t>
            </w:r>
          </w:p>
        </w:tc>
        <w:tc>
          <w:tcPr/>
          <w:p>
            <w:pPr>
              <w:pStyle w:val="Compact"/>
              <w:jc w:val="left"/>
            </w:pPr>
            <w:r>
              <w:t xml:space="preserve">1.通常バッチ</w:t>
            </w:r>
          </w:p>
        </w:tc>
        <w:tc>
          <w:tcPr/>
          <w:p>
            <w:pPr>
              <w:pStyle w:val="Compact"/>
              <w:jc w:val="left"/>
            </w:pPr>
            <w:r>
              <w:t xml:space="preserve">2.オンライン中バッチA</w:t>
            </w:r>
          </w:p>
        </w:tc>
        <w:tc>
          <w:tcPr/>
          <w:p>
            <w:pPr>
              <w:pStyle w:val="Compact"/>
              <w:jc w:val="left"/>
            </w:pPr>
            <w:r>
              <w:t xml:space="preserve">3.オンライン中バッチB</w:t>
            </w:r>
          </w:p>
        </w:tc>
        <w:tc>
          <w:tcPr/>
          <w:p>
            <w:pPr>
              <w:pStyle w:val="Compact"/>
              <w:jc w:val="left"/>
            </w:pPr>
            <w:r>
              <w:t xml:space="preserve">4.オンライン中バッチC</w:t>
            </w:r>
          </w:p>
        </w:tc>
      </w:tr>
      <w:tr>
        <w:tc>
          <w:tcPr/>
          <w:p>
            <w:pPr>
              <w:pStyle w:val="Compact"/>
              <w:jc w:val="left"/>
            </w:pPr>
            <w:r>
              <w:t xml:space="preserve">条件: 同一時間帯に起動</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同一テーブル更新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同一カラム更新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排他制御の要否</w:t>
            </w:r>
          </w:p>
        </w:tc>
        <w:tc>
          <w:tcPr/>
          <w:p>
            <w:pPr>
              <w:pStyle w:val="Compact"/>
              <w:jc w:val="left"/>
            </w:pPr>
            <w:r>
              <w:t xml:space="preserve">不要</w:t>
            </w:r>
          </w:p>
        </w:tc>
        <w:tc>
          <w:tcPr/>
          <w:p>
            <w:pPr>
              <w:pStyle w:val="Compact"/>
              <w:jc w:val="left"/>
            </w:pPr>
            <w:r>
              <w:t xml:space="preserve">不要</w:t>
            </w:r>
          </w:p>
        </w:tc>
        <w:tc>
          <w:tcPr/>
          <w:p>
            <w:pPr>
              <w:pStyle w:val="Compact"/>
              <w:jc w:val="left"/>
            </w:pPr>
            <w:r>
              <w:t xml:space="preserve">4と同様にするか、lock_noの更新無しでレコードを更新する。</w:t>
            </w:r>
            <w:r>
              <w:t xml:space="preserve">バッチ同士の多重起動は別で制御するか冪等な作りとする</w:t>
            </w:r>
          </w:p>
        </w:tc>
        <w:tc>
          <w:tcPr/>
          <w:p>
            <w:pPr>
              <w:pStyle w:val="Compact"/>
              <w:jc w:val="left"/>
            </w:pPr>
            <w:r>
              <w:t xml:space="preserve">個別検討が必要（※後述）</w:t>
            </w:r>
          </w:p>
        </w:tc>
      </w:tr>
    </w:tbl>
    <w:p>
      <w:pPr>
        <w:pStyle w:val="a0"/>
      </w:pPr>
      <w:r>
        <w:t xml:space="preserve">4の対応方法としては大別すると以下2つがある。</w:t>
      </w:r>
    </w:p>
    <w:tbl>
      <w:tblPr>
        <w:tblStyle w:val="Table"/>
        <w:tblW w:type="pct" w:w="5000"/>
        <w:tblLook w:firstRow="1" w:lastRow="0" w:firstColumn="0" w:lastColumn="0" w:noHBand="0" w:noVBand="0" w:val="0020"/>
      </w:tblPr>
      <w:tblGrid>
        <w:gridCol w:w="1120"/>
        <w:gridCol w:w="6799"/>
      </w:tblGrid>
      <w:tr>
        <w:trPr>
          <w:tblHeader w:val="true"/>
        </w:trPr>
        <w:tc>
          <w:tcPr/>
          <w:p>
            <w:pPr>
              <w:pStyle w:val="Compact"/>
              <w:jc w:val="left"/>
            </w:pPr>
            <w:r>
              <w:t xml:space="preserve">対応方法</w:t>
            </w:r>
          </w:p>
        </w:tc>
        <w:tc>
          <w:tcPr/>
          <w:p>
            <w:pPr>
              <w:pStyle w:val="Compact"/>
              <w:jc w:val="left"/>
            </w:pPr>
            <w:r>
              <w:t xml:space="preserve">説明</w:t>
            </w:r>
          </w:p>
        </w:tc>
      </w:tr>
      <w:tr>
        <w:tc>
          <w:tcPr/>
          <w:p>
            <w:pPr>
              <w:pStyle w:val="Compact"/>
              <w:jc w:val="left"/>
            </w:pPr>
            <w:r>
              <w:t xml:space="preserve">1.バッチの起動スケジュール調整</w:t>
            </w:r>
          </w:p>
        </w:tc>
        <w:tc>
          <w:tcPr/>
          <w:p>
            <w:pPr>
              <w:pStyle w:val="Compact"/>
              <w:jc w:val="left"/>
            </w:pPr>
            <w:r>
              <w:t xml:space="preserve">例えば業務システムであれば閉局中に、2C／2Bアプリであればメンテナンス期間にバッチを実行できないか検討する。</w:t>
            </w:r>
            <w:r>
              <w:t xml:space="preserve">バッチ処理実行で得られるはずだったユーザビリティやデータ鮮度が犠牲になる</w:t>
            </w:r>
          </w:p>
        </w:tc>
      </w:tr>
      <w:tr>
        <w:tc>
          <w:tcPr/>
          <w:p>
            <w:pPr>
              <w:pStyle w:val="Compact"/>
              <w:jc w:val="left"/>
            </w:pPr>
            <w:r>
              <w:t xml:space="preserve">2.排他制御を加える</w:t>
            </w:r>
          </w:p>
        </w:tc>
        <w:tc>
          <w:tcPr/>
          <w:p>
            <w:pPr>
              <w:pStyle w:val="Compact"/>
              <w:jc w:val="left"/>
            </w:pPr>
            <w:r>
              <w:t xml:space="preserve">オンライン側とバッチ側の排他制御を加える</w:t>
            </w:r>
          </w:p>
        </w:tc>
      </w:tr>
    </w:tbl>
    <w:p>
      <w:pPr>
        <w:pStyle w:val="a0"/>
      </w:pPr>
      <w:r>
        <w:t xml:space="preserve">1が難しい場合は、2の対応を検討する。次のような対応案がある。</w:t>
      </w:r>
    </w:p>
    <w:tbl>
      <w:tblPr>
        <w:tblStyle w:val="Table"/>
        <w:tblW w:type="pct" w:w="5000"/>
        <w:tblLook w:firstRow="1" w:lastRow="0" w:firstColumn="0" w:lastColumn="0" w:noHBand="0" w:noVBand="0" w:val="0020"/>
      </w:tblPr>
      <w:tblGrid>
        <w:gridCol w:w="136"/>
        <w:gridCol w:w="4369"/>
        <w:gridCol w:w="3413"/>
      </w:tblGrid>
      <w:tr>
        <w:trPr>
          <w:tblHeader w:val="true"/>
        </w:trPr>
        <w:tc>
          <w:tcPr/>
          <w:p>
            <w:pPr>
              <w:pStyle w:val="Compact"/>
            </w:pPr>
          </w:p>
        </w:tc>
        <w:tc>
          <w:tcPr/>
          <w:p>
            <w:pPr>
              <w:pStyle w:val="Compact"/>
              <w:jc w:val="left"/>
            </w:pPr>
            <w:r>
              <w:t xml:space="preserve">1.常にバッチで上書き</w:t>
            </w:r>
          </w:p>
        </w:tc>
        <w:tc>
          <w:tcPr/>
          <w:p>
            <w:pPr>
              <w:pStyle w:val="Compact"/>
              <w:jc w:val="left"/>
            </w:pPr>
            <w:r>
              <w:t xml:space="preserve">2.部分更新+NGリスト表示</w:t>
            </w:r>
          </w:p>
        </w:tc>
      </w:tr>
      <w:tr>
        <w:tc>
          <w:tcPr/>
          <w:p>
            <w:pPr>
              <w:pStyle w:val="Compact"/>
              <w:jc w:val="left"/>
            </w:pPr>
            <w:r>
              <w:t xml:space="preserve">説明</w:t>
            </w:r>
          </w:p>
        </w:tc>
        <w:tc>
          <w:tcPr/>
          <w:p>
            <w:pPr>
              <w:pStyle w:val="Compact"/>
              <w:jc w:val="left"/>
            </w:pPr>
            <w:r>
              <w:t xml:space="preserve">バッチはリラン対応者がいないため、バッチでの更新を常に優先して、後勝ちで更新する。</w:t>
            </w:r>
            <w:r>
              <w:t xml:space="preserve">場合によっては起動時にテーブルロックを取得</w:t>
            </w:r>
          </w:p>
        </w:tc>
        <w:tc>
          <w:tcPr/>
          <w:p>
            <w:pPr>
              <w:pStyle w:val="Compact"/>
              <w:jc w:val="left"/>
            </w:pPr>
            <w:r>
              <w:t xml:space="preserve">バッチ起動時にロックが取れなかった、あるいはバッチ起動時刻より最終更新時刻が新しい場合はスキップする</w:t>
            </w:r>
          </w:p>
        </w:tc>
      </w:tr>
      <w:tr>
        <w:tc>
          <w:tcPr/>
          <w:p>
            <w:pPr>
              <w:pStyle w:val="Compact"/>
              <w:jc w:val="left"/>
            </w:pPr>
            <w:r>
              <w:t xml:space="preserve">Pro</w:t>
            </w:r>
          </w:p>
        </w:tc>
        <w:tc>
          <w:tcPr/>
          <w:p>
            <w:pPr>
              <w:pStyle w:val="Compact"/>
              <w:jc w:val="left"/>
            </w:pPr>
            <w:r>
              <w:t xml:space="preserve">・実装がシンプル</w:t>
            </w:r>
          </w:p>
        </w:tc>
        <w:tc>
          <w:tcPr/>
          <w:p>
            <w:pPr>
              <w:pStyle w:val="Compact"/>
            </w:pPr>
          </w:p>
        </w:tc>
      </w:tr>
      <w:tr>
        <w:tc>
          <w:tcPr/>
          <w:p>
            <w:pPr>
              <w:pStyle w:val="Compact"/>
              <w:jc w:val="left"/>
            </w:pPr>
            <w:r>
              <w:t xml:space="preserve">Cons</w:t>
            </w:r>
          </w:p>
        </w:tc>
        <w:tc>
          <w:tcPr/>
          <w:p>
            <w:pPr>
              <w:pStyle w:val="Compact"/>
              <w:jc w:val="left"/>
            </w:pPr>
            <w:r>
              <w:t xml:space="preserve">・更新内容がバッチで知らず知らずのうち上書きされるおそれ</w:t>
            </w:r>
            <w:r>
              <w:t xml:space="preserve">・タイミングによっては競合により、画面入力したデータが消えてしまう</w:t>
            </w:r>
          </w:p>
        </w:tc>
        <w:tc>
          <w:tcPr/>
          <w:p>
            <w:pPr>
              <w:pStyle w:val="Compact"/>
              <w:jc w:val="left"/>
            </w:pPr>
            <w:r>
              <w:t xml:space="preserve">・NGリストを表示する画面と業務運用が必要 ・挙動の厳密な定義付けが難しい</w:t>
            </w:r>
          </w:p>
        </w:tc>
      </w:tr>
    </w:tbl>
    <w:p>
      <w:pPr>
        <w:pStyle w:val="a0"/>
      </w:pPr>
      <w:r>
        <w:t xml:space="preserve">それぞれ詳細を説明する。</w:t>
      </w:r>
    </w:p>
    <w:bookmarkStart w:id="182" w:name="常にバッチで上書き"/>
    <w:p>
      <w:pPr>
        <w:pStyle w:val="5"/>
      </w:pPr>
      <w:r>
        <w:t xml:space="preserve">(1) 常にバッチで上書き</w:t>
      </w:r>
    </w:p>
    <w:p>
      <w:pPr>
        <w:pStyle w:val="FirstParagraph"/>
      </w:pPr>
      <w:r>
        <w:t xml:space="preserve">オンライン側の更新フローではSELECT FOR UPDATEをしてもらう。ロックが競合した場合は、常にバッチが勝つように、画面側はNO WAITを指定する。バッチ側は一定期間（例えば数分）WAITするようにする。</w:t>
      </w:r>
    </w:p>
    <w:p>
      <w:pPr>
        <w:pStyle w:val="a0"/>
      </w:pPr>
      <w:r>
        <w:t xml:space="preserve">このパターンでは、オンライン／バッチの両方が同一テーブルを更新する場合にも、対応しやすいためより汎用的である。バッチ処理でオンライン処理と同じデータを編集する場合は、更新前にSELECT FOR UPDATEを取り、かつ画面側でも方式2とすることで、バッチ実行中のオンライン変更を禁止（待たせる）ことができる。PostgreSQLにおいてデフォルトではタイムアウトは無限であるため、オンライン側ではNO WAIT（ないしは数秒）、バッチ側ではオンラインタイムアウト時間まで待機させると良い。これにより、バッチ実行前にたまたまオンラインで変更があったとしても、楽観的ロックによる失敗をリトライする実装無しでバッチ処理を継続させることができる（※バッチの書き込みを常に優先させて良い場合）。</w:t>
      </w:r>
    </w:p>
    <w:tbl>
      <w:tblPr>
        <w:tblStyle w:val="Table"/>
        <w:tblW w:type="pct" w:w="5000"/>
        <w:tblLook w:firstRow="1" w:lastRow="0" w:firstColumn="0" w:lastColumn="0" w:noHBand="0" w:noVBand="0" w:val="0020"/>
      </w:tblPr>
      <w:tblGrid>
        <w:gridCol w:w="3840"/>
        <w:gridCol w:w="4080"/>
      </w:tblGrid>
      <w:tr>
        <w:trPr>
          <w:tblHeader w:val="true"/>
        </w:trPr>
        <w:tc>
          <w:tcPr/>
          <w:p>
            <w:pPr>
              <w:pStyle w:val="Compact"/>
              <w:jc w:val="left"/>
            </w:pPr>
            <w:r>
              <w:t xml:space="preserve">ケース1: バッチがロックを先取り</w:t>
            </w:r>
          </w:p>
        </w:tc>
        <w:tc>
          <w:tcPr/>
          <w:p>
            <w:pPr>
              <w:pStyle w:val="Compact"/>
              <w:jc w:val="left"/>
            </w:pPr>
            <w:r>
              <w:t xml:space="preserve">ケース2: オンラインがロックを先取り</w:t>
            </w:r>
          </w:p>
        </w:tc>
      </w:tr>
      <w:tr>
        <w:tc>
          <w:tcPr/>
          <w:p>
            <w:pPr>
              <w:pStyle w:val="Compact"/>
              <w:jc w:val="left"/>
            </w:pPr>
            <w:hyperlink r:id="rId177">
              <w:r>
                <w:drawing>
                  <wp:inline>
                    <wp:extent cx="8343900" cy="6231872"/>
                    <wp:effectExtent b="0" l="0" r="0" t="0"/>
                    <wp:docPr descr="" title="" id="175" name="Picture"/>
                    <a:graphic>
                      <a:graphicData uri="http://schemas.openxmlformats.org/drawingml/2006/picture">
                        <pic:pic>
                          <pic:nvPicPr>
                            <pic:cNvPr descr="https://mermaid.ink/img/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type=png" id="176" name="Picture"/>
                            <pic:cNvPicPr>
                              <a:picLocks noChangeArrowheads="1" noChangeAspect="1"/>
                            </pic:cNvPicPr>
                          </pic:nvPicPr>
                          <pic:blipFill>
                            <a:blip r:embed="rId174"/>
                            <a:stretch>
                              <a:fillRect/>
                            </a:stretch>
                          </pic:blipFill>
                          <pic:spPr bwMode="auto">
                            <a:xfrm>
                              <a:off x="0" y="0"/>
                              <a:ext cx="8343900" cy="6231872"/>
                            </a:xfrm>
                            <a:prstGeom prst="rect">
                              <a:avLst/>
                            </a:prstGeom>
                            <a:noFill/>
                            <a:ln w="9525">
                              <a:noFill/>
                              <a:headEnd/>
                              <a:tailEnd/>
                            </a:ln>
                          </pic:spPr>
                        </pic:pic>
                      </a:graphicData>
                    </a:graphic>
                  </wp:inline>
                </w:drawing>
              </w:r>
            </w:hyperlink>
          </w:p>
        </w:tc>
        <w:tc>
          <w:tcPr/>
          <w:p>
            <w:pPr>
              <w:pStyle w:val="Compact"/>
              <w:jc w:val="left"/>
            </w:pPr>
            <w:hyperlink r:id="rId181">
              <w:r>
                <w:drawing>
                  <wp:inline>
                    <wp:extent cx="8343900" cy="5703865"/>
                    <wp:effectExtent b="0" l="0" r="0" t="0"/>
                    <wp:docPr descr="" title="" id="179" name="Picture"/>
                    <a:graphic>
                      <a:graphicData uri="http://schemas.openxmlformats.org/drawingml/2006/picture">
                        <pic:pic>
                          <pic:nvPicPr>
                            <pic:cNvPr descr="https://mermaid.ink/img/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type=png" id="180" name="Picture"/>
                            <pic:cNvPicPr>
                              <a:picLocks noChangeArrowheads="1" noChangeAspect="1"/>
                            </pic:cNvPicPr>
                          </pic:nvPicPr>
                          <pic:blipFill>
                            <a:blip r:embed="rId178"/>
                            <a:stretch>
                              <a:fillRect/>
                            </a:stretch>
                          </pic:blipFill>
                          <pic:spPr bwMode="auto">
                            <a:xfrm>
                              <a:off x="0" y="0"/>
                              <a:ext cx="8343900" cy="5703865"/>
                            </a:xfrm>
                            <a:prstGeom prst="rect">
                              <a:avLst/>
                            </a:prstGeom>
                            <a:noFill/>
                            <a:ln w="9525">
                              <a:noFill/>
                              <a:headEnd/>
                              <a:tailEnd/>
                            </a:ln>
                          </pic:spPr>
                        </pic:pic>
                      </a:graphicData>
                    </a:graphic>
                  </wp:inline>
                </w:drawing>
              </w:r>
            </w:hyperlink>
          </w:p>
        </w:tc>
      </w:tr>
    </w:tbl>
    <w:p>
      <w:pPr>
        <w:pStyle w:val="a0"/>
      </w:pPr>
      <w:r>
        <w:t xml:space="preserve">UML（折りたたみ）</w:t>
      </w:r>
    </w:p>
    <w:p>
      <w:pPr>
        <w:pStyle w:val="a0"/>
      </w:pPr>
      <w:r>
        <w:t xml:space="preserve">ケース1</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Batch -&gt;&gt; DB: SELECT FOR UPDATE</w:t>
      </w:r>
      <w:r>
        <w:br/>
      </w:r>
      <w:r>
        <w:rPr>
          <w:rStyle w:val="VerbatimChar"/>
        </w:rPr>
        <w:t xml:space="preserve">    activate Batch</w:t>
      </w:r>
      <w:r>
        <w:br/>
      </w:r>
      <w:r>
        <w:rPr>
          <w:rStyle w:val="VerbatimChar"/>
        </w:rPr>
        <w:t xml:space="preserve">    DB --&gt;&gt; Batch: ロックを取得</w:t>
      </w:r>
      <w:r>
        <w:br/>
      </w:r>
      <w:r>
        <w:rPr>
          <w:rStyle w:val="VerbatimChar"/>
        </w:rPr>
        <w:t xml:space="preserve">    deactivate Batch</w:t>
      </w:r>
      <w:r>
        <w:br/>
      </w:r>
      <w:r>
        <w:br/>
      </w:r>
      <w:r>
        <w:rPr>
          <w:rStyle w:val="VerbatimChar"/>
        </w:rPr>
        <w:t xml:space="preserve">    Batch -&gt;&gt; DB: 更新1</w:t>
      </w:r>
      <w:r>
        <w:br/>
      </w:r>
      <w:r>
        <w:rPr>
          <w:rStyle w:val="VerbatimChar"/>
        </w:rPr>
        <w:t xml:space="preserve">    activate Batch</w:t>
      </w:r>
      <w:r>
        <w:br/>
      </w:r>
      <w:r>
        <w:rPr>
          <w:rStyle w:val="VerbatimChar"/>
        </w:rPr>
        <w:t xml:space="preserve">    DB --&gt;&gt; Batch: 更新完了1</w:t>
      </w:r>
      <w:r>
        <w:br/>
      </w:r>
      <w:r>
        <w:rPr>
          <w:rStyle w:val="VerbatimChar"/>
        </w:rPr>
        <w:t xml:space="preserve">    deactivate Batch</w:t>
      </w:r>
      <w:r>
        <w:br/>
      </w:r>
      <w:r>
        <w:br/>
      </w:r>
      <w:r>
        <w:rPr>
          <w:rStyle w:val="VerbatimChar"/>
        </w:rPr>
        <w:t xml:space="preserve">    Batch -&gt;&gt; Batch: 以下、更新を繰り返す</w:t>
      </w:r>
      <w:r>
        <w:br/>
      </w:r>
      <w:r>
        <w:br/>
      </w:r>
      <w:r>
        <w:rPr>
          <w:rStyle w:val="VerbatimChar"/>
        </w:rPr>
        <w:t xml:space="preserve">    User -&gt;&gt; App: データ更新を依頼</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ロック取得失敗 (競合が発生しましたエラー)</w:t>
      </w:r>
      <w:r>
        <w:br/>
      </w:r>
      <w:r>
        <w:rPr>
          <w:rStyle w:val="VerbatimChar"/>
        </w:rPr>
        <w:t xml:space="preserve">    App --&gt;&gt; User: 競合が発生しましたエラーを返す</w:t>
      </w:r>
      <w:r>
        <w:br/>
      </w:r>
      <w:r>
        <w:rPr>
          <w:rStyle w:val="VerbatimChar"/>
        </w:rPr>
        <w:t xml:space="preserve">    deactivate App</w:t>
      </w:r>
      <w:r>
        <w:br/>
      </w:r>
      <w:r>
        <w:br/>
      </w:r>
      <w:r>
        <w:rPr>
          <w:rStyle w:val="VerbatimChar"/>
        </w:rPr>
        <w:t xml:space="preserve">    Batch -&gt;&gt; DB: コミット</w:t>
      </w:r>
      <w:r>
        <w:br/>
      </w:r>
      <w:r>
        <w:rPr>
          <w:rStyle w:val="VerbatimChar"/>
        </w:rPr>
        <w:t xml:space="preserve">    activate Batch</w:t>
      </w:r>
      <w:r>
        <w:br/>
      </w:r>
      <w:r>
        <w:rPr>
          <w:rStyle w:val="VerbatimChar"/>
        </w:rPr>
        <w:t xml:space="preserve">    DB --&gt;&gt; Batch: コミット完了</w:t>
      </w:r>
      <w:r>
        <w:br/>
      </w:r>
      <w:r>
        <w:rPr>
          <w:rStyle w:val="VerbatimChar"/>
        </w:rPr>
        <w:t xml:space="preserve">    deactivate Batch</w:t>
      </w:r>
    </w:p>
    <w:p>
      <w:pPr>
        <w:pStyle w:val="FirstParagraph"/>
      </w:pPr>
      <w:r>
        <w:t xml:space="preserve">ケース2</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App --&gt;&gt; User: 検索結果を表示</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User -&gt;&gt; App: データ更新を依頼</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ロックを取得成功</w:t>
      </w:r>
      <w:r>
        <w:br/>
      </w:r>
      <w:r>
        <w:rPr>
          <w:rStyle w:val="VerbatimChar"/>
        </w:rPr>
        <w:t xml:space="preserve">    deactivate App</w:t>
      </w:r>
      <w:r>
        <w:br/>
      </w:r>
      <w:r>
        <w:br/>
      </w:r>
      <w:r>
        <w:rPr>
          <w:rStyle w:val="VerbatimChar"/>
        </w:rPr>
        <w:t xml:space="preserve">    Batch -&gt;&gt; DB: SELECT FOR UPDATE（ロック解放まで待機）</w:t>
      </w:r>
      <w:r>
        <w:br/>
      </w:r>
      <w:r>
        <w:rPr>
          <w:rStyle w:val="VerbatimChar"/>
        </w:rPr>
        <w:t xml:space="preserve">    activate Batch</w:t>
      </w:r>
      <w:r>
        <w:br/>
      </w:r>
      <w:r>
        <w:br/>
      </w:r>
      <w:r>
        <w:rPr>
          <w:rStyle w:val="VerbatimChar"/>
        </w:rPr>
        <w:t xml:space="preserve">    App -&gt;&gt; DB: UPDATE</w:t>
      </w:r>
      <w:r>
        <w:br/>
      </w:r>
      <w:r>
        <w:rPr>
          <w:rStyle w:val="VerbatimChar"/>
        </w:rPr>
        <w:t xml:space="preserve">    activate App</w:t>
      </w:r>
      <w:r>
        <w:br/>
      </w:r>
      <w:r>
        <w:rPr>
          <w:rStyle w:val="VerbatimChar"/>
        </w:rPr>
        <w:t xml:space="preserve">    DB --&gt;&gt; App: 更新完了</w:t>
      </w:r>
      <w:r>
        <w:br/>
      </w:r>
      <w:r>
        <w:rPr>
          <w:rStyle w:val="VerbatimChar"/>
        </w:rPr>
        <w:t xml:space="preserve">    deactivate App</w:t>
      </w:r>
      <w:r>
        <w:br/>
      </w:r>
      <w:r>
        <w:rPr>
          <w:rStyle w:val="VerbatimChar"/>
        </w:rPr>
        <w:t xml:space="preserve">    App --&gt;&gt; User: 更新成功を画面に表示</w:t>
      </w:r>
      <w:r>
        <w:br/>
      </w:r>
      <w:r>
        <w:br/>
      </w:r>
      <w:r>
        <w:rPr>
          <w:rStyle w:val="VerbatimChar"/>
        </w:rPr>
        <w:t xml:space="preserve">    Batch -&gt;&gt; DB: ロックが開放されたため更新開始</w:t>
      </w:r>
      <w:r>
        <w:br/>
      </w:r>
      <w:r>
        <w:rPr>
          <w:rStyle w:val="VerbatimChar"/>
        </w:rPr>
        <w:t xml:space="preserve">    DB --&gt;&gt; Batch: 更新成功</w:t>
      </w:r>
      <w:r>
        <w:br/>
      </w:r>
      <w:r>
        <w:rPr>
          <w:rStyle w:val="VerbatimChar"/>
        </w:rPr>
        <w:t xml:space="preserve">    deactivate Batch</w:t>
      </w:r>
    </w:p>
    <w:bookmarkEnd w:id="182"/>
    <w:bookmarkStart w:id="183" w:name="部分更新ngリスト表示"/>
    <w:p>
      <w:pPr>
        <w:pStyle w:val="5"/>
      </w:pPr>
      <w:r>
        <w:t xml:space="preserve">(2) 部分更新+NGリスト表示</w:t>
      </w:r>
    </w:p>
    <w:p>
      <w:pPr>
        <w:pStyle w:val="FirstParagraph"/>
      </w:pPr>
      <w:r>
        <w:t xml:space="preserve">オンライン側の更新フローではSELECT FOR UPDATEをしてもらう。ロックが競合した場合は、バッチ側は対象レコードをスキップし、ロックが取れたレコードのみを更新する。このパターンの場合は、ユーザー操作で更新したレコードを、バッチでなるべく上書きしたくない背景が考えられるので、特定の更新日時以降のレコードは一律更新をスキップするなどの合わせ技な要件になることが考えられる。</w:t>
      </w:r>
    </w:p>
    <w:p>
      <w:pPr>
        <w:pStyle w:val="a0"/>
      </w:pPr>
      <w:r>
        <w:t xml:space="preserve">また、更新が失敗したレコードのリカバリーを諦めるか、リカバリー業務を追加するかの判断が必要となる。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App --&gt;&gt; User: 検索結果を表示</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User -&gt;&gt; App: データ更新</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ロックを取得成功</w:t>
      </w:r>
      <w:r>
        <w:br/>
      </w:r>
      <w:r>
        <w:rPr>
          <w:rStyle w:val="VerbatimChar"/>
        </w:rPr>
        <w:t xml:space="preserve">    deactivate App</w:t>
      </w:r>
      <w:r>
        <w:br/>
      </w:r>
      <w:r>
        <w:br/>
      </w:r>
      <w:r>
        <w:rPr>
          <w:rStyle w:val="VerbatimChar"/>
        </w:rPr>
        <w:t xml:space="preserve">    Batch -&gt;&gt; DB: SELECT FOR UPDATE SKIP LOCKED（競合無視してロック取得）</w:t>
      </w:r>
      <w:r>
        <w:br/>
      </w:r>
      <w:r>
        <w:rPr>
          <w:rStyle w:val="VerbatimChar"/>
        </w:rPr>
        <w:t xml:space="preserve">    activate Batch</w:t>
      </w:r>
      <w:r>
        <w:br/>
      </w:r>
      <w:r>
        <w:rPr>
          <w:rStyle w:val="VerbatimChar"/>
        </w:rPr>
        <w:t xml:space="preserve">    DB --&gt;&gt; Batch: ロック可能なレコードのみ取得</w:t>
      </w:r>
      <w:r>
        <w:br/>
      </w:r>
      <w:r>
        <w:br/>
      </w:r>
      <w:r>
        <w:rPr>
          <w:rStyle w:val="VerbatimChar"/>
        </w:rPr>
        <w:t xml:space="preserve">    App -&gt;&gt; DB: UPDATE</w:t>
      </w:r>
      <w:r>
        <w:br/>
      </w:r>
      <w:r>
        <w:rPr>
          <w:rStyle w:val="VerbatimChar"/>
        </w:rPr>
        <w:t xml:space="preserve">    activate App</w:t>
      </w:r>
      <w:r>
        <w:br/>
      </w:r>
      <w:r>
        <w:rPr>
          <w:rStyle w:val="VerbatimChar"/>
        </w:rPr>
        <w:t xml:space="preserve">    DB --&gt;&gt; App: 更新完了</w:t>
      </w:r>
      <w:r>
        <w:br/>
      </w:r>
      <w:r>
        <w:rPr>
          <w:rStyle w:val="VerbatimChar"/>
        </w:rPr>
        <w:t xml:space="preserve">    deactivate App</w:t>
      </w:r>
      <w:r>
        <w:br/>
      </w:r>
      <w:r>
        <w:rPr>
          <w:rStyle w:val="VerbatimChar"/>
        </w:rPr>
        <w:t xml:space="preserve">    App --&gt;&gt; User: 更新成功を画面に表示</w:t>
      </w:r>
      <w:r>
        <w:br/>
      </w:r>
      <w:r>
        <w:br/>
      </w:r>
      <w:r>
        <w:rPr>
          <w:rStyle w:val="VerbatimChar"/>
        </w:rPr>
        <w:t xml:space="preserve">    Batch -&gt;&gt; DB: ロックが取得できたレコードを更新</w:t>
      </w:r>
      <w:r>
        <w:br/>
      </w:r>
      <w:r>
        <w:rPr>
          <w:rStyle w:val="VerbatimChar"/>
        </w:rPr>
        <w:t xml:space="preserve">    DB --&gt;&gt; Batch: 更新成功</w:t>
      </w:r>
      <w:r>
        <w:br/>
      </w:r>
      <w:r>
        <w:rPr>
          <w:rStyle w:val="VerbatimChar"/>
        </w:rPr>
        <w:t xml:space="preserve">    Batch -&gt;&gt; DB: 更新不可リストを書き出す (INSERT INTO 更新不可リストテーブル)</w:t>
      </w:r>
      <w:r>
        <w:br/>
      </w:r>
      <w:r>
        <w:rPr>
          <w:rStyle w:val="VerbatimChar"/>
        </w:rPr>
        <w:t xml:space="preserve">    DB --&gt;&gt; Batch: 更新成功</w:t>
      </w:r>
      <w:r>
        <w:br/>
      </w:r>
      <w:r>
        <w:rPr>
          <w:rStyle w:val="VerbatimChar"/>
        </w:rPr>
        <w:t xml:space="preserve">    deactivate Batch</w:t>
      </w:r>
      <w:r>
        <w:br/>
      </w:r>
      <w:r>
        <w:br/>
      </w:r>
      <w:r>
        <w:rPr>
          <w:rStyle w:val="VerbatimChar"/>
        </w:rPr>
        <w:t xml:space="preserve">    User -&gt;&gt; App: 更新不可一覧を参照。必要に応じてリカバリー</w:t>
      </w:r>
      <w:r>
        <w:br/>
      </w:r>
      <w:r>
        <w:rPr>
          <w:rStyle w:val="VerbatimChar"/>
        </w:rPr>
        <w:t xml:space="preserve">    App -&gt;&gt; DB: 更新不可リストの取得 (以下省略）</w:t>
      </w:r>
    </w:p>
    <w:bookmarkEnd w:id="183"/>
    <w:bookmarkEnd w:id="184"/>
    <w:bookmarkEnd w:id="185"/>
    <w:bookmarkEnd w:id="186"/>
    <w:bookmarkStart w:id="190" w:name="テスト"/>
    <w:p>
      <w:pPr>
        <w:pStyle w:val="1"/>
      </w:pPr>
      <w:r>
        <w:t xml:space="preserve">テスト</w:t>
      </w:r>
    </w:p>
    <w:bookmarkStart w:id="188"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7"/>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7"/>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7"/>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87">
        <w:r>
          <w:rPr>
            <w:rStyle w:val="ad"/>
          </w:rPr>
          <w:t xml:space="preserve">Test Sizes</w:t>
        </w:r>
      </w:hyperlink>
    </w:p>
    <w:bookmarkEnd w:id="188"/>
    <w:bookmarkStart w:id="189"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9"/>
    <w:bookmarkEnd w:id="190"/>
    <w:bookmarkStart w:id="201" w:name="スキーママイグレーション"/>
    <w:p>
      <w:pPr>
        <w:pStyle w:val="1"/>
      </w:pPr>
      <w:r>
        <w:t xml:space="preserve">スキーママイグレーション</w:t>
      </w:r>
    </w:p>
    <w:bookmarkStart w:id="195"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全レコード探査</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NULLすると、AccessExclusive＋全探査になる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CREATEになるが、リメームしてから同名でCREATEしても良い。ヒント句などでインデックス名を指定している場合に便利。パーティションテーブルの場合は、新規追加と同じ手順を組み合わせて実施する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8"/>
        </w:numPr>
        <w:pStyle w:val="Compact"/>
      </w:pPr>
      <w:hyperlink r:id="rId191">
        <w:r>
          <w:rPr>
            <w:rStyle w:val="ad"/>
          </w:rPr>
          <w:t xml:space="preserve">PostgreSQL 11でALTER TABLE … NOT NULL DEFAULTが簡単になっていた | 株式会社ヌーラボ(Nulab inc.)</w:t>
        </w:r>
      </w:hyperlink>
    </w:p>
    <w:p>
      <w:pPr>
        <w:numPr>
          <w:ilvl w:val="0"/>
          <w:numId w:val="1158"/>
        </w:numPr>
        <w:pStyle w:val="Compact"/>
      </w:pPr>
      <w:hyperlink r:id="rId192">
        <w:r>
          <w:rPr>
            <w:rStyle w:val="ad"/>
          </w:rPr>
          <w:t xml:space="preserve">A Missing Link in Postgres 11: Fast Column Creation with Defaults — brandur.org</w:t>
        </w:r>
      </w:hyperlink>
    </w:p>
    <w:p>
      <w:pPr>
        <w:numPr>
          <w:ilvl w:val="0"/>
          <w:numId w:val="1158"/>
        </w:numPr>
        <w:pStyle w:val="Compact"/>
      </w:pPr>
      <w:hyperlink r:id="rId193">
        <w:r>
          <w:rPr>
            <w:rStyle w:val="ad"/>
          </w:rPr>
          <w:t xml:space="preserve">令和最新版: PostgreSQLの安全なSET NOT NULL | Wantedly Engineer Blog</w:t>
        </w:r>
      </w:hyperlink>
    </w:p>
    <w:p>
      <w:pPr>
        <w:numPr>
          <w:ilvl w:val="0"/>
          <w:numId w:val="1158"/>
        </w:numPr>
        <w:pStyle w:val="Compact"/>
      </w:pPr>
      <w:hyperlink r:id="rId194">
        <w:r>
          <w:rPr>
            <w:rStyle w:val="ad"/>
          </w:rPr>
          <w:t xml:space="preserve">CREATE INDEX</w:t>
        </w:r>
      </w:hyperlink>
    </w:p>
    <w:bookmarkEnd w:id="195"/>
    <w:bookmarkStart w:id="200"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6">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7">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8">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9" w:name="利用例"/>
    <w:p>
      <w:pPr>
        <w:pStyle w:val="3"/>
      </w:pPr>
      <w:r>
        <w:t xml:space="preserve">利用例</w:t>
      </w:r>
    </w:p>
    <w:p>
      <w:pPr>
        <w:numPr>
          <w:ilvl w:val="0"/>
          <w:numId w:val="1159"/>
        </w:numPr>
        <w:pStyle w:val="Compact"/>
      </w:pPr>
      <w:r>
        <w:t xml:space="preserve">Flywayとpg-schema-diffの2つを利用</w:t>
      </w:r>
    </w:p>
    <w:p>
      <w:pPr>
        <w:numPr>
          <w:ilvl w:val="0"/>
          <w:numId w:val="1159"/>
        </w:numPr>
        <w:pStyle w:val="Compact"/>
      </w:pPr>
      <w:r>
        <w:t xml:space="preserve">DBの理想的な状態をddl.sqlファイルに記述し、Gitコミットする</w:t>
      </w:r>
    </w:p>
    <w:p>
      <w:pPr>
        <w:numPr>
          <w:ilvl w:val="0"/>
          <w:numId w:val="1159"/>
        </w:numPr>
        <w:pStyle w:val="Compact"/>
      </w:pPr>
      <w:r>
        <w:t xml:space="preserve">pg-schema-diffで、ALTER文などが記載されたマイグレーションファイルを作成する</w:t>
      </w:r>
    </w:p>
    <w:p>
      <w:pPr>
        <w:numPr>
          <w:ilvl w:val="0"/>
          <w:numId w:val="1159"/>
        </w:numPr>
        <w:pStyle w:val="Compact"/>
      </w:pPr>
      <w:r>
        <w:t xml:space="preserve">3で作成したファイルをチェックし、必要に応じて修正する</w:t>
      </w:r>
    </w:p>
    <w:p>
      <w:pPr>
        <w:numPr>
          <w:ilvl w:val="0"/>
          <w:numId w:val="1159"/>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9"/>
    <w:bookmarkEnd w:id="200"/>
    <w:bookmarkEnd w:id="201"/>
    <w:bookmarkStart w:id="214"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60"/>
        </w:numPr>
        <w:pStyle w:val="Compact"/>
      </w:pPr>
      <w:hyperlink r:id="rId202">
        <w:r>
          <w:rPr>
            <w:rStyle w:val="ad"/>
          </w:rPr>
          <w:t xml:space="preserve">PostgreSQL: Roadmap</w:t>
        </w:r>
      </w:hyperlink>
    </w:p>
    <w:p>
      <w:pPr>
        <w:numPr>
          <w:ilvl w:val="0"/>
          <w:numId w:val="1160"/>
        </w:numPr>
        <w:pStyle w:val="Compact"/>
      </w:pPr>
      <w:hyperlink r:id="rId203">
        <w:r>
          <w:rPr>
            <w:rStyle w:val="ad"/>
          </w:rPr>
          <w:t xml:space="preserve">PostgreSQL: Versioning Policy</w:t>
        </w:r>
      </w:hyperlink>
    </w:p>
    <w:bookmarkStart w:id="207"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204">
        <w:r>
          <w:rPr>
            <w:rStyle w:val="ad"/>
          </w:rPr>
          <w:t xml:space="preserve">Aurora PostgreSQL 長期サポート (LTS) リリースの使用</w:t>
        </w:r>
      </w:hyperlink>
      <w:r>
        <w:t xml:space="preserve">）。</w:t>
      </w:r>
    </w:p>
    <w:p>
      <w:pPr>
        <w:pStyle w:val="a0"/>
      </w:pPr>
      <w:hyperlink r:id="rId205">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1"/>
        </w:numPr>
        <w:pStyle w:val="Compact"/>
      </w:pPr>
      <w:r>
        <w:t xml:space="preserve">同じバージョンを長く使用することが可能（通常より12ヶ月以上長くなる）</w:t>
      </w:r>
    </w:p>
    <w:p>
      <w:pPr>
        <w:numPr>
          <w:ilvl w:val="0"/>
          <w:numId w:val="116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2"/>
        </w:numPr>
        <w:pStyle w:val="Compact"/>
      </w:pPr>
      <w:hyperlink r:id="rId206">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7"/>
    <w:bookmarkStart w:id="208"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3"/>
        </w:numPr>
        <w:pStyle w:val="Compact"/>
      </w:pPr>
      <w:r>
        <w:t xml:space="preserve">マイナーアップデートでセキュリティの修正が入るため、システム統制上、塩漬けではなく定期的にアップデートすることが望ましい</w:t>
      </w:r>
    </w:p>
    <w:p>
      <w:pPr>
        <w:numPr>
          <w:ilvl w:val="0"/>
          <w:numId w:val="116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8"/>
    <w:bookmarkStart w:id="209"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4"/>
        </w:numPr>
        <w:pStyle w:val="Compact"/>
      </w:pPr>
      <w:r>
        <w:t xml:space="preserve">事前に影響度調査の期間確保の調整を行いやすい</w:t>
      </w:r>
    </w:p>
    <w:p>
      <w:pPr>
        <w:numPr>
          <w:ilvl w:val="0"/>
          <w:numId w:val="1164"/>
        </w:numPr>
        <w:pStyle w:val="Compact"/>
      </w:pPr>
      <w:r>
        <w:t xml:space="preserve">チーム内でDBのバージョンアップグレードを実施する合意形成が取りやすい</w:t>
      </w:r>
    </w:p>
    <w:p>
      <w:pPr>
        <w:numPr>
          <w:ilvl w:val="0"/>
          <w:numId w:val="1164"/>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52"/>
        <w:gridCol w:w="4155"/>
        <w:gridCol w:w="572"/>
        <w:gridCol w:w="752"/>
        <w:gridCol w:w="511"/>
        <w:gridCol w:w="391"/>
        <w:gridCol w:w="782"/>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 動作検証</w:t>
            </w:r>
          </w:p>
        </w:tc>
        <w:tc>
          <w:tcPr/>
          <w:p>
            <w:pPr>
              <w:pStyle w:val="Compact"/>
              <w:jc w:val="left"/>
            </w:pPr>
            <w:r>
              <w:t xml:space="preserve">ステージング環境 動作検証</w:t>
            </w:r>
          </w:p>
        </w:tc>
        <w:tc>
          <w:tcPr/>
          <w:p>
            <w:pPr>
              <w:pStyle w:val="Compact"/>
              <w:jc w:val="left"/>
            </w:pPr>
            <w:r>
              <w:t xml:space="preserve">スロークエリ 調査</w:t>
            </w:r>
          </w:p>
        </w:tc>
        <w:tc>
          <w:tcPr/>
          <w:p>
            <w:pPr>
              <w:pStyle w:val="Compact"/>
              <w:jc w:val="left"/>
            </w:pPr>
            <w:r>
              <w:t xml:space="preserve">拡張 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9"/>
    <w:bookmarkStart w:id="210"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10"/>
    <w:bookmarkStart w:id="213"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5"/>
        </w:numPr>
        <w:pStyle w:val="Compact"/>
      </w:pPr>
      <w:r>
        <w:t xml:space="preserve">アップグレードの背景や目的</w:t>
      </w:r>
    </w:p>
    <w:p>
      <w:pPr>
        <w:numPr>
          <w:ilvl w:val="0"/>
          <w:numId w:val="1165"/>
        </w:numPr>
        <w:pStyle w:val="Compact"/>
      </w:pPr>
      <w:r>
        <w:t xml:space="preserve">アップグレード先のバージョン</w:t>
      </w:r>
    </w:p>
    <w:p>
      <w:pPr>
        <w:numPr>
          <w:ilvl w:val="0"/>
          <w:numId w:val="1165"/>
        </w:numPr>
        <w:pStyle w:val="Compact"/>
      </w:pPr>
      <w:r>
        <w:t xml:space="preserve">リリースノート調査</w:t>
      </w:r>
    </w:p>
    <w:p>
      <w:pPr>
        <w:numPr>
          <w:ilvl w:val="0"/>
          <w:numId w:val="1165"/>
        </w:numPr>
        <w:pStyle w:val="Compact"/>
      </w:pPr>
      <w:r>
        <w:t xml:space="preserve">影響度の確認対象</w:t>
      </w:r>
    </w:p>
    <w:p>
      <w:pPr>
        <w:numPr>
          <w:ilvl w:val="1"/>
          <w:numId w:val="1166"/>
        </w:numPr>
        <w:pStyle w:val="Compact"/>
      </w:pPr>
      <w:r>
        <w:t xml:space="preserve">DBスキーマ、トリガー、関数など</w:t>
      </w:r>
    </w:p>
    <w:p>
      <w:pPr>
        <w:numPr>
          <w:ilvl w:val="1"/>
          <w:numId w:val="1166"/>
        </w:numPr>
        <w:pStyle w:val="Compact"/>
      </w:pPr>
      <w:r>
        <w:t xml:space="preserve">アプリケーション（DBアクセスライブラリ）</w:t>
      </w:r>
    </w:p>
    <w:p>
      <w:pPr>
        <w:numPr>
          <w:ilvl w:val="1"/>
          <w:numId w:val="1166"/>
        </w:numPr>
        <w:pStyle w:val="Compact"/>
      </w:pPr>
      <w:r>
        <w:t xml:space="preserve">アプリケーション利用クエリ</w:t>
      </w:r>
    </w:p>
    <w:p>
      <w:pPr>
        <w:numPr>
          <w:ilvl w:val="1"/>
          <w:numId w:val="1166"/>
        </w:numPr>
        <w:pStyle w:val="Compact"/>
      </w:pPr>
      <w:r>
        <w:t xml:space="preserve">DB拡張</w:t>
      </w:r>
    </w:p>
    <w:p>
      <w:pPr>
        <w:numPr>
          <w:ilvl w:val="0"/>
          <w:numId w:val="1165"/>
        </w:numPr>
        <w:pStyle w:val="Compact"/>
      </w:pPr>
      <w:r>
        <w:t xml:space="preserve">テスト環境の決定</w:t>
      </w:r>
    </w:p>
    <w:p>
      <w:pPr>
        <w:numPr>
          <w:ilvl w:val="0"/>
          <w:numId w:val="1165"/>
        </w:numPr>
        <w:pStyle w:val="Compact"/>
      </w:pPr>
      <w:r>
        <w:t xml:space="preserve">テスト確認項目</w:t>
      </w:r>
    </w:p>
    <w:p>
      <w:pPr>
        <w:numPr>
          <w:ilvl w:val="1"/>
          <w:numId w:val="1167"/>
        </w:numPr>
        <w:pStyle w:val="Compact"/>
      </w:pPr>
      <w:r>
        <w:t xml:space="preserve">機能互換性</w:t>
      </w:r>
    </w:p>
    <w:p>
      <w:pPr>
        <w:numPr>
          <w:ilvl w:val="1"/>
          <w:numId w:val="1167"/>
        </w:numPr>
        <w:pStyle w:val="Compact"/>
      </w:pPr>
      <w:r>
        <w:t xml:space="preserve">データ整合性</w:t>
      </w:r>
    </w:p>
    <w:p>
      <w:pPr>
        <w:numPr>
          <w:ilvl w:val="1"/>
          <w:numId w:val="1167"/>
        </w:numPr>
        <w:pStyle w:val="Compact"/>
      </w:pPr>
      <w:r>
        <w:t xml:space="preserve">性能</w:t>
      </w:r>
    </w:p>
    <w:p>
      <w:pPr>
        <w:numPr>
          <w:ilvl w:val="1"/>
          <w:numId w:val="1167"/>
        </w:numPr>
        <w:pStyle w:val="Compact"/>
      </w:pPr>
      <w:r>
        <w:t xml:space="preserve">使用リソース</w:t>
      </w:r>
    </w:p>
    <w:p>
      <w:pPr>
        <w:numPr>
          <w:ilvl w:val="0"/>
          <w:numId w:val="1165"/>
        </w:numPr>
        <w:pStyle w:val="Compact"/>
      </w:pPr>
      <w:r>
        <w:t xml:space="preserve">アップデート手順</w:t>
      </w:r>
    </w:p>
    <w:p>
      <w:pPr>
        <w:numPr>
          <w:ilvl w:val="0"/>
          <w:numId w:val="1165"/>
        </w:numPr>
        <w:pStyle w:val="Compact"/>
      </w:pPr>
      <w:r>
        <w:t xml:space="preserve">移行リハ実施計画／振り返り</w:t>
      </w:r>
    </w:p>
    <w:p>
      <w:pPr>
        <w:numPr>
          <w:ilvl w:val="0"/>
          <w:numId w:val="1165"/>
        </w:numPr>
        <w:pStyle w:val="Compact"/>
      </w:pPr>
      <w:r>
        <w:t xml:space="preserve">作業スケジュール、メンテナンスウィンドウの調整</w:t>
      </w:r>
    </w:p>
    <w:p>
      <w:pPr>
        <w:numPr>
          <w:ilvl w:val="0"/>
          <w:numId w:val="1165"/>
        </w:numPr>
        <w:pStyle w:val="Compact"/>
      </w:pPr>
      <w:r>
        <w:t xml:space="preserve">当日の実施スケジュール</w:t>
      </w:r>
    </w:p>
    <w:p>
      <w:pPr>
        <w:numPr>
          <w:ilvl w:val="0"/>
          <w:numId w:val="1165"/>
        </w:numPr>
        <w:pStyle w:val="Compact"/>
      </w:pPr>
      <w:r>
        <w:t xml:space="preserve">実施後の監視項目、体制</w:t>
      </w:r>
    </w:p>
    <w:p>
      <w:pPr>
        <w:numPr>
          <w:ilvl w:val="0"/>
          <w:numId w:val="1165"/>
        </w:numPr>
        <w:pStyle w:val="Compact"/>
      </w:pPr>
      <w:r>
        <w:t xml:space="preserve">切り戻しプラン策定</w:t>
      </w:r>
    </w:p>
    <w:p>
      <w:pPr>
        <w:pStyle w:val="FirstParagraph"/>
      </w:pPr>
      <w:r>
        <w:t xml:space="preserve">参考:</w:t>
      </w:r>
    </w:p>
    <w:p>
      <w:pPr>
        <w:numPr>
          <w:ilvl w:val="0"/>
          <w:numId w:val="1168"/>
        </w:numPr>
        <w:pStyle w:val="Compact"/>
      </w:pPr>
      <w:hyperlink r:id="rId211">
        <w:r>
          <w:rPr>
            <w:rStyle w:val="ad"/>
          </w:rPr>
          <w:t xml:space="preserve">PostgreSQLとMySQLのメジャーバージョンアップのためのチートシート作った - そーだいなるらくがき帳</w:t>
        </w:r>
      </w:hyperlink>
    </w:p>
    <w:p>
      <w:pPr>
        <w:numPr>
          <w:ilvl w:val="0"/>
          <w:numId w:val="1168"/>
        </w:numPr>
        <w:pStyle w:val="Compact"/>
      </w:pPr>
      <w:hyperlink r:id="rId212">
        <w:r>
          <w:rPr>
            <w:rStyle w:val="ad"/>
          </w:rPr>
          <w:t xml:space="preserve">Amazon Aurora PostgreSQL DB クラスターのアップグレード</w:t>
        </w:r>
      </w:hyperlink>
    </w:p>
    <w:bookmarkEnd w:id="213"/>
    <w:bookmarkEnd w:id="214"/>
    <w:bookmarkStart w:id="223"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5">
              <w:r>
                <w:rPr>
                  <w:rStyle w:val="ad"/>
                </w:rPr>
                <w:t xml:space="preserve">https://groonga.org/ja/blog/2023/04/13/pgroonga-3.0.0.html</w:t>
              </w:r>
            </w:hyperlink>
          </w:p>
        </w:tc>
      </w:tr>
    </w:tbl>
    <w:p>
      <w:pPr>
        <w:pStyle w:val="a0"/>
      </w:pPr>
      <w:r>
        <w:t xml:space="preserve">参考:</w:t>
      </w:r>
    </w:p>
    <w:p>
      <w:pPr>
        <w:numPr>
          <w:ilvl w:val="0"/>
          <w:numId w:val="1169"/>
        </w:numPr>
        <w:pStyle w:val="Compact"/>
      </w:pPr>
      <w:hyperlink r:id="rId216">
        <w:r>
          <w:rPr>
            <w:rStyle w:val="ad"/>
          </w:rPr>
          <w:t xml:space="preserve">RDS Proxy環境下でpg_hint_planを導入する際の注意点</w:t>
        </w:r>
      </w:hyperlink>
    </w:p>
    <w:p>
      <w:pPr>
        <w:numPr>
          <w:ilvl w:val="0"/>
          <w:numId w:val="1169"/>
        </w:numPr>
        <w:pStyle w:val="Compact"/>
      </w:pPr>
      <w:hyperlink r:id="rId217">
        <w:r>
          <w:rPr>
            <w:rStyle w:val="ad"/>
          </w:rPr>
          <w:t xml:space="preserve">Amazon RDS for PostgreSQL で pg_bigm 拡張によるフルテキストの高速な検索が可能に</w:t>
        </w:r>
      </w:hyperlink>
    </w:p>
    <w:p>
      <w:pPr>
        <w:numPr>
          <w:ilvl w:val="0"/>
          <w:numId w:val="1169"/>
        </w:numPr>
        <w:pStyle w:val="Compact"/>
      </w:pPr>
      <w:hyperlink r:id="rId218">
        <w:r>
          <w:rPr>
            <w:rStyle w:val="ad"/>
          </w:rPr>
          <w:t xml:space="preserve">Amazon RDS for Postgre の拡張機能バージョンSQL</w:t>
        </w:r>
      </w:hyperlink>
    </w:p>
    <w:p>
      <w:pPr>
        <w:numPr>
          <w:ilvl w:val="0"/>
          <w:numId w:val="1169"/>
        </w:numPr>
        <w:pStyle w:val="Compact"/>
      </w:pPr>
      <w:hyperlink r:id="rId219">
        <w:r>
          <w:rPr>
            <w:rStyle w:val="ad"/>
          </w:rPr>
          <w:t xml:space="preserve">Extension versions for Amazon Aurora PostgreSQL</w:t>
        </w:r>
      </w:hyperlink>
    </w:p>
    <w:p>
      <w:pPr>
        <w:numPr>
          <w:ilvl w:val="0"/>
          <w:numId w:val="1169"/>
        </w:numPr>
        <w:pStyle w:val="Compact"/>
      </w:pPr>
      <w:hyperlink r:id="rId220">
        <w:r>
          <w:rPr>
            <w:rStyle w:val="ad"/>
          </w:rPr>
          <w:t xml:space="preserve">pg_bigmで全文検索する｜PostgreSQLインサイド : 富士通</w:t>
        </w:r>
      </w:hyperlink>
    </w:p>
    <w:p>
      <w:pPr>
        <w:numPr>
          <w:ilvl w:val="0"/>
          <w:numId w:val="1169"/>
        </w:numPr>
        <w:pStyle w:val="Compact"/>
      </w:pPr>
      <w:hyperlink r:id="rId221">
        <w:r>
          <w:rPr>
            <w:rStyle w:val="ad"/>
          </w:rPr>
          <w:t xml:space="preserve">PostgreSQL Extensions on Cloud</w:t>
        </w:r>
      </w:hyperlink>
      <w:r>
        <w:t xml:space="preserve"> </w:t>
      </w:r>
      <w:r>
        <w:t xml:space="preserve">: 各クラウドサービスで使える拡張機能の一覧サイト</w:t>
      </w:r>
    </w:p>
    <w:bookmarkStart w:id="222"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2"/>
    <w:bookmarkEnd w:id="223"/>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70"/>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1"/>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2"/>
        </w:numPr>
        <w:pStyle w:val="Compact"/>
      </w:pPr>
      <w:hyperlink r:id="rId224">
        <w:r>
          <w:rPr>
            <w:rStyle w:val="ad"/>
          </w:rPr>
          <w:t xml:space="preserve">Amazon RDS for PostgreSQL 環境の自動バキュームを理解する | Amazon Web Services ブログ</w:t>
        </w:r>
      </w:hyperlink>
    </w:p>
    <w:p>
      <w:pPr>
        <w:numPr>
          <w:ilvl w:val="0"/>
          <w:numId w:val="1172"/>
        </w:numPr>
        <w:pStyle w:val="Compact"/>
      </w:pPr>
      <w:hyperlink r:id="rId225">
        <w:r>
          <w:rPr>
            <w:rStyle w:val="ad"/>
          </w:rPr>
          <w:t xml:space="preserve">Cloud SQL for PostgreSQL - VACUUM について深く掘り下げるためのよくある質問と回答</w:t>
        </w:r>
      </w:hyperlink>
    </w:p>
    <w:bookmarkEnd w:id="226"/>
    <w:bookmarkStart w:id="227" w:name="ロケール"/>
    <w:p>
      <w:pPr>
        <w:pStyle w:val="1"/>
      </w:pPr>
      <w:r>
        <w:t xml:space="preserve">ロケール</w:t>
      </w:r>
    </w:p>
    <w:p>
      <w:pPr>
        <w:pStyle w:val="FirstParagraph"/>
      </w:pPr>
      <w:r>
        <w:t xml:space="preserve">（本章は諸情で省略する）</w:t>
      </w:r>
    </w:p>
    <w:bookmarkEnd w:id="227"/>
    <w:bookmarkStart w:id="234"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3"/>
        </w:numPr>
        <w:pStyle w:val="Compact"/>
      </w:pPr>
      <w:r>
        <w:t xml:space="preserve">追記のみのテーブルはfillfactor=100を設定（データパッチも通常、行わないと想定）</w:t>
      </w:r>
    </w:p>
    <w:p>
      <w:pPr>
        <w:numPr>
          <w:ilvl w:val="0"/>
          <w:numId w:val="1173"/>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29"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4"/>
        </w:numPr>
        <w:pStyle w:val="Compact"/>
      </w:pPr>
      <w:r>
        <w:t xml:space="preserve">https://repost.aws/ja/knowledge-center/rds-aurora-postgresql-shared-buffers</w:t>
      </w:r>
    </w:p>
    <w:bookmarkEnd w:id="229"/>
    <w:bookmarkStart w:id="231"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30">
        <w:r>
          <w:rPr>
            <w:rStyle w:val="ad"/>
          </w:rPr>
          <w:t xml:space="preserve">Aurora PostgreSQL のメモリパラメータの調整</w:t>
        </w:r>
      </w:hyperlink>
    </w:p>
    <w:bookmarkEnd w:id="231"/>
    <w:bookmarkStart w:id="232"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5"/>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5"/>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6"/>
        </w:numPr>
        <w:pStyle w:val="Compact"/>
      </w:pPr>
      <w:r>
        <w:t xml:space="preserve">一度、汎用実行計画が選択されると、以降その実行計画が採用される</w:t>
      </w:r>
    </w:p>
    <w:bookmarkEnd w:id="232"/>
    <w:bookmarkStart w:id="233"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3"/>
    <w:bookmarkEnd w:id="234"/>
    <w:bookmarkStart w:id="237"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7"/>
        </w:numPr>
        <w:pStyle w:val="Compact"/>
      </w:pPr>
      <w:hyperlink r:id="rId235">
        <w:r>
          <w:rPr>
            <w:rStyle w:val="ad"/>
          </w:rPr>
          <w:t xml:space="preserve">Amazon Aurora が、さらに 15 のリージョンで R7g Graviton3 ベースのインスタンスファミリーのサポートを開始 - AWS</w:t>
        </w:r>
      </w:hyperlink>
    </w:p>
    <w:p>
      <w:pPr>
        <w:numPr>
          <w:ilvl w:val="0"/>
          <w:numId w:val="1177"/>
        </w:numPr>
        <w:pStyle w:val="Compact"/>
      </w:pPr>
      <w:hyperlink r:id="rId236">
        <w:r>
          <w:rPr>
            <w:rStyle w:val="ad"/>
          </w:rPr>
          <w:t xml:space="preserve">東京リージョンのAuroraにGraviton3(r7g)が来たぞー！簡単な性能検証結果と注意すべき点 - CyberAgent SRG #ca_srg</w:t>
        </w:r>
      </w:hyperlink>
    </w:p>
    <w:bookmarkEnd w:id="237"/>
    <w:bookmarkStart w:id="238"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8"/>
        </w:numPr>
        <w:pStyle w:val="Compact"/>
      </w:pPr>
      <w:r>
        <w:t xml:space="preserve">クラスターボリューム不足</w:t>
      </w:r>
    </w:p>
    <w:p>
      <w:pPr>
        <w:numPr>
          <w:ilvl w:val="1"/>
          <w:numId w:val="1179"/>
        </w:numPr>
        <w:pStyle w:val="Compact"/>
      </w:pPr>
      <w:r>
        <w:t xml:space="preserve">データ量に応じて動的に拡張／縮小するため、自動でスケールアップ／スケールダウンさせる</w:t>
      </w:r>
    </w:p>
    <w:p>
      <w:pPr>
        <w:numPr>
          <w:ilvl w:val="0"/>
          <w:numId w:val="1178"/>
        </w:numPr>
        <w:pStyle w:val="Compact"/>
      </w:pPr>
      <w:r>
        <w:t xml:space="preserve">ローカルストレージ容量不足の場合</w:t>
      </w:r>
    </w:p>
    <w:p>
      <w:pPr>
        <w:numPr>
          <w:ilvl w:val="1"/>
          <w:numId w:val="1180"/>
        </w:numPr>
        <w:pStyle w:val="Compact"/>
      </w:pPr>
      <w:r>
        <w:t xml:space="preserve">スケールアップ（インスタンスタイプを上げる）ことで、増強する</w:t>
      </w:r>
    </w:p>
    <w:p>
      <w:pPr>
        <w:numPr>
          <w:ilvl w:val="1"/>
          <w:numId w:val="1180"/>
        </w:numPr>
        <w:pStyle w:val="Compact"/>
      </w:pPr>
      <w:r>
        <w:t xml:space="preserve">ローカルストレージを監視し、しきい値を超えた場合に、不要なログなどを削除できない場合に実施</w:t>
      </w:r>
    </w:p>
    <w:p>
      <w:pPr>
        <w:numPr>
          <w:ilvl w:val="0"/>
          <w:numId w:val="1178"/>
        </w:numPr>
        <w:pStyle w:val="Compact"/>
      </w:pPr>
      <w:r>
        <w:t xml:space="preserve">読み込み性能が不足</w:t>
      </w:r>
    </w:p>
    <w:p>
      <w:pPr>
        <w:numPr>
          <w:ilvl w:val="1"/>
          <w:numId w:val="1181"/>
        </w:numPr>
        <w:pStyle w:val="Compact"/>
      </w:pPr>
      <w:r>
        <w:t xml:space="preserve">リードレプリカを増やす（スケールアウト）させる</w:t>
      </w:r>
    </w:p>
    <w:p>
      <w:pPr>
        <w:numPr>
          <w:ilvl w:val="1"/>
          <w:numId w:val="1181"/>
        </w:numPr>
        <w:pStyle w:val="Compact"/>
      </w:pPr>
      <w:r>
        <w:t xml:space="preserve">逆にリードレプリカのCPU、メモリ負荷などから稼働率が低い場合は、リードレプリカを減らす（スケールインさせる）</w:t>
      </w:r>
    </w:p>
    <w:p>
      <w:pPr>
        <w:numPr>
          <w:ilvl w:val="0"/>
          <w:numId w:val="1178"/>
        </w:numPr>
        <w:pStyle w:val="Compact"/>
      </w:pPr>
      <w:r>
        <w:t xml:space="preserve">書き込み処理性能が不足</w:t>
      </w:r>
    </w:p>
    <w:p>
      <w:pPr>
        <w:numPr>
          <w:ilvl w:val="1"/>
          <w:numId w:val="1182"/>
        </w:numPr>
        <w:pStyle w:val="Compact"/>
      </w:pPr>
      <w:r>
        <w:t xml:space="preserve">スケールアップ（インスタンスタイプを上げる）で対応する</w:t>
      </w:r>
    </w:p>
    <w:p>
      <w:pPr>
        <w:pStyle w:val="FirstParagraph"/>
      </w:pPr>
      <w:r>
        <w:t xml:space="preserve">参考:</w:t>
      </w:r>
    </w:p>
    <w:p>
      <w:pPr>
        <w:numPr>
          <w:ilvl w:val="0"/>
          <w:numId w:val="1183"/>
        </w:numPr>
        <w:pStyle w:val="Compact"/>
      </w:pPr>
      <w:r>
        <w:t xml:space="preserve">https://aws.amazon.com/jp/rds/aurora/faqs</w:t>
      </w:r>
    </w:p>
    <w:bookmarkEnd w:id="238"/>
    <w:bookmarkStart w:id="247"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4"/>
        </w:numPr>
        <w:pStyle w:val="Compact"/>
      </w:pPr>
      <w:hyperlink r:id="rId239">
        <w:r>
          <w:rPr>
            <w:rStyle w:val="ad"/>
          </w:rPr>
          <w:t xml:space="preserve">dblink</w:t>
        </w:r>
      </w:hyperlink>
    </w:p>
    <w:p>
      <w:pPr>
        <w:numPr>
          <w:ilvl w:val="0"/>
          <w:numId w:val="1184"/>
        </w:numPr>
        <w:pStyle w:val="Compact"/>
      </w:pPr>
      <w:hyperlink r:id="rId240">
        <w:r>
          <w:rPr>
            <w:rStyle w:val="ad"/>
          </w:rPr>
          <w:t xml:space="preserve">F.35. postgres_fdw</w:t>
        </w:r>
      </w:hyperlink>
    </w:p>
    <w:p>
      <w:pPr>
        <w:numPr>
          <w:ilvl w:val="0"/>
          <w:numId w:val="1184"/>
        </w:numPr>
        <w:pStyle w:val="Compact"/>
      </w:pPr>
      <w:hyperlink r:id="rId241">
        <w:r>
          <w:rPr>
            <w:rStyle w:val="ad"/>
          </w:rPr>
          <w:t xml:space="preserve">Oracleデータベースリンクを postgres_fdw に移行してみよう！ケース別の比較もしてみた</w:t>
        </w:r>
      </w:hyperlink>
    </w:p>
    <w:p>
      <w:pPr>
        <w:numPr>
          <w:ilvl w:val="0"/>
          <w:numId w:val="1184"/>
        </w:numPr>
        <w:pStyle w:val="Compact"/>
      </w:pPr>
      <w:hyperlink r:id="rId242">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5"/>
        </w:numPr>
        <w:pStyle w:val="Compact"/>
      </w:pPr>
      <w:r>
        <w:t xml:space="preserve">原則利用しない（接続する／接続されるを問わず）</w:t>
      </w:r>
    </w:p>
    <w:p>
      <w:pPr>
        <w:numPr>
          <w:ilvl w:val="0"/>
          <w:numId w:val="1185"/>
        </w:numPr>
        <w:pStyle w:val="Compact"/>
      </w:pPr>
      <w:r>
        <w:t xml:space="preserve">もし、DB間のデータ連携が必要な場合は、システム間I/F（ファイル）連携を作成する</w:t>
      </w:r>
    </w:p>
    <w:p>
      <w:pPr>
        <w:numPr>
          <w:ilvl w:val="1"/>
          <w:numId w:val="1186"/>
        </w:numPr>
        <w:pStyle w:val="Compact"/>
      </w:pPr>
      <w:r>
        <w:t xml:space="preserve">理由: dblinkやfdwは</w:t>
      </w:r>
      <w:hyperlink r:id="rId243">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5"/>
        </w:numPr>
        <w:pStyle w:val="Compact"/>
      </w:pPr>
      <w:r>
        <w:t xml:space="preserve">データ鮮度が重要であれば、Web APIを作成する</w:t>
      </w:r>
    </w:p>
    <w:p>
      <w:pPr>
        <w:numPr>
          <w:ilvl w:val="0"/>
          <w:numId w:val="1185"/>
        </w:numPr>
        <w:pStyle w:val="Compact"/>
      </w:pPr>
      <w:r>
        <w:t xml:space="preserve">自システム側DBのテーブルをdblink/fdwで接続させることはさらに強く禁止とする</w:t>
      </w:r>
    </w:p>
    <w:p>
      <w:pPr>
        <w:numPr>
          <w:ilvl w:val="0"/>
          <w:numId w:val="1185"/>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5"/>
        </w:numPr>
        <w:pStyle w:val="Compact"/>
      </w:pPr>
      <w:r>
        <w:t xml:space="preserve">同様に、自システム側のテーブルの更新されるような接続も、強く避けるようにする</w:t>
      </w:r>
    </w:p>
    <w:p>
      <w:pPr>
        <w:numPr>
          <w:ilvl w:val="0"/>
          <w:numId w:val="1185"/>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5"/>
        </w:numPr>
        <w:pStyle w:val="Compact"/>
      </w:pPr>
      <w:r>
        <w:t xml:space="preserve">上記全てを理解した上で、DB経由での接続する場合（例えば、1ショットの初期データ移行など）はdblinkではなくpostgres_fdwを利用する</w:t>
      </w:r>
    </w:p>
    <w:p>
      <w:pPr>
        <w:numPr>
          <w:ilvl w:val="0"/>
          <w:numId w:val="1185"/>
        </w:numPr>
        <w:pStyle w:val="Compact"/>
      </w:pPr>
      <w:r>
        <w:t xml:space="preserve">もし、postgres_fdwを利用する場合は、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5" name="Picture"/>
            <a:graphic>
              <a:graphicData uri="http://schemas.openxmlformats.org/drawingml/2006/picture">
                <pic:pic>
                  <pic:nvPicPr>
                    <pic:cNvPr descr="image7.png" id="246" name="Picture"/>
                    <pic:cNvPicPr>
                      <a:picLocks noChangeArrowheads="1" noChangeAspect="1"/>
                    </pic:cNvPicPr>
                  </pic:nvPicPr>
                  <pic:blipFill>
                    <a:blip r:embed="rId244"/>
                    <a:stretch>
                      <a:fillRect/>
                    </a:stretch>
                  </pic:blipFill>
                  <pic:spPr bwMode="auto">
                    <a:xfrm>
                      <a:off x="0" y="0"/>
                      <a:ext cx="8343900" cy="2786999"/>
                    </a:xfrm>
                    <a:prstGeom prst="rect">
                      <a:avLst/>
                    </a:prstGeom>
                    <a:noFill/>
                    <a:ln w="9525">
                      <a:noFill/>
                      <a:headEnd/>
                      <a:tailEnd/>
                    </a:ln>
                  </pic:spPr>
                </pic:pic>
              </a:graphicData>
            </a:graphic>
          </wp:inline>
        </w:drawing>
      </w:r>
    </w:p>
    <w:bookmarkEnd w:id="247"/>
    <w:bookmarkStart w:id="252"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7"/>
        </w:numPr>
        <w:pStyle w:val="Compact"/>
      </w:pPr>
      <w:hyperlink r:id="rId248">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8"/>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1"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89"/>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90"/>
        </w:numPr>
        <w:pStyle w:val="Compact"/>
      </w:pPr>
      <w:r>
        <w:t xml:space="preserve">Auroraは原則対策しない。どうしても業務上、データの整合性が求められる場合や、不都合がある場合のみ、RDSと同様の対策を採る</w:t>
      </w:r>
    </w:p>
    <w:p>
      <w:pPr>
        <w:numPr>
          <w:ilvl w:val="0"/>
          <w:numId w:val="1190"/>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1"/>
        </w:numPr>
        <w:pStyle w:val="Compact"/>
      </w:pPr>
      <w:hyperlink r:id="rId249">
        <w:r>
          <w:rPr>
            <w:rStyle w:val="ad"/>
          </w:rPr>
          <w:t xml:space="preserve">よくある質問 - Amazon Aurora | AWS</w:t>
        </w:r>
      </w:hyperlink>
    </w:p>
    <w:p>
      <w:pPr>
        <w:numPr>
          <w:ilvl w:val="0"/>
          <w:numId w:val="1191"/>
        </w:numPr>
        <w:pStyle w:val="Compact"/>
      </w:pPr>
      <w:hyperlink r:id="rId250">
        <w:r>
          <w:rPr>
            <w:rStyle w:val="ad"/>
          </w:rPr>
          <w:t xml:space="preserve">【Aurora】Auroraのレプリカ遅延とは何か - 地方エンジニアの学習日記</w:t>
        </w:r>
      </w:hyperlink>
    </w:p>
    <w:bookmarkEnd w:id="251"/>
    <w:bookmarkEnd w:id="252"/>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2"/>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2"/>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3"/>
        </w:numPr>
        <w:pStyle w:val="Compact"/>
      </w:pPr>
      <w:hyperlink r:id="rId253">
        <w:r>
          <w:rPr>
            <w:rStyle w:val="ad"/>
          </w:rPr>
          <w:t xml:space="preserve">pg_prewarm</w:t>
        </w:r>
      </w:hyperlink>
    </w:p>
    <w:p>
      <w:pPr>
        <w:numPr>
          <w:ilvl w:val="0"/>
          <w:numId w:val="1193"/>
        </w:numPr>
        <w:pStyle w:val="Compact"/>
      </w:pPr>
      <w:r>
        <w:t xml:space="preserve">pg_buffercache</w:t>
      </w:r>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pg_prewarm(size</w:t>
      </w:r>
      <w:r>
        <w:rPr>
          <w:rStyle w:val="StringTok"/>
        </w:rPr>
        <w:t xml:space="preserve">', '</w:t>
      </w:r>
      <w:r>
        <w:rPr>
          <w:rStyle w:val="NormalTok"/>
        </w:rPr>
        <w:t xml:space="preserve">buffer</w:t>
      </w:r>
      <w:r>
        <w:rPr>
          <w:rStyle w:val="String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4"/>
        </w:numPr>
        <w:pStyle w:val="Compact"/>
      </w:pPr>
      <w:hyperlink r:id="rId253">
        <w:r>
          <w:rPr>
            <w:rStyle w:val="ad"/>
          </w:rPr>
          <w:t xml:space="preserve">F.30. pg_prewarm — リレーションデータをバッファキャッシュにプリロードする</w:t>
        </w:r>
      </w:hyperlink>
    </w:p>
    <w:p>
      <w:pPr>
        <w:numPr>
          <w:ilvl w:val="0"/>
          <w:numId w:val="1194"/>
        </w:numPr>
        <w:pStyle w:val="Compact"/>
      </w:pPr>
      <w:hyperlink r:id="rId254">
        <w:r>
          <w:rPr>
            <w:rStyle w:val="ad"/>
          </w:rPr>
          <w:t xml:space="preserve">PostgreSQL共有バッファと関連ツール | PPT</w:t>
        </w:r>
      </w:hyperlink>
    </w:p>
    <w:bookmarkEnd w:id="255"/>
    <w:bookmarkStart w:id="263"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5"/>
        </w:numPr>
        <w:pStyle w:val="Compact"/>
      </w:pPr>
      <w:r>
        <w:t xml:space="preserve">データ整合性の担保が難しい</w:t>
      </w:r>
    </w:p>
    <w:p>
      <w:pPr>
        <w:numPr>
          <w:ilvl w:val="1"/>
          <w:numId w:val="1196"/>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6"/>
        </w:numPr>
        <w:pStyle w:val="Compact"/>
      </w:pPr>
      <w:r>
        <w:t xml:space="preserve">キャッシュの無効化、更新タイミング、キャッシュとDBの参照方針を決める必要がある</w:t>
      </w:r>
    </w:p>
    <w:p>
      <w:pPr>
        <w:numPr>
          <w:ilvl w:val="0"/>
          <w:numId w:val="1195"/>
        </w:numPr>
        <w:pStyle w:val="Compact"/>
      </w:pPr>
      <w:r>
        <w:t xml:space="preserve">キャッシュの管理とインフラの複雑性による、負荷が高まる</w:t>
      </w:r>
    </w:p>
    <w:p>
      <w:pPr>
        <w:numPr>
          <w:ilvl w:val="1"/>
          <w:numId w:val="1197"/>
        </w:numPr>
        <w:pStyle w:val="Compact"/>
      </w:pPr>
      <w:r>
        <w:t xml:space="preserve">構成要素が1つ増えることにより、運用／監視の運用負荷があがる</w:t>
      </w:r>
    </w:p>
    <w:p>
      <w:pPr>
        <w:numPr>
          <w:ilvl w:val="1"/>
          <w:numId w:val="1197"/>
        </w:numPr>
        <w:pStyle w:val="Compact"/>
      </w:pPr>
      <w:r>
        <w:t xml:space="preserve">開発時においても、ローカルでの構築対象が増え、テスト時の検証対象も増加し、開発生産性にネガティブな影響がある</w:t>
      </w:r>
    </w:p>
    <w:p>
      <w:pPr>
        <w:numPr>
          <w:ilvl w:val="0"/>
          <w:numId w:val="1195"/>
        </w:numPr>
        <w:pStyle w:val="Compact"/>
      </w:pPr>
      <w:r>
        <w:t xml:space="preserve">リードレプリカによるスケールアウト</w:t>
      </w:r>
    </w:p>
    <w:p>
      <w:pPr>
        <w:numPr>
          <w:ilvl w:val="1"/>
          <w:numId w:val="1198"/>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199"/>
        </w:numPr>
        <w:pStyle w:val="Compact"/>
      </w:pPr>
      <w:r>
        <w:t xml:space="preserve">リードヘビーなワークロード</w:t>
      </w:r>
    </w:p>
    <w:p>
      <w:pPr>
        <w:numPr>
          <w:ilvl w:val="1"/>
          <w:numId w:val="1200"/>
        </w:numPr>
        <w:pStyle w:val="Compact"/>
      </w:pPr>
      <w:r>
        <w:t xml:space="preserve">ECサイトなどで、特にメディア掲載時やキャンペーン時にアクセス数が大きくスパイクするようなサービスなど</w:t>
      </w:r>
    </w:p>
    <w:p>
      <w:pPr>
        <w:numPr>
          <w:ilvl w:val="0"/>
          <w:numId w:val="1199"/>
        </w:numPr>
        <w:pStyle w:val="Compact"/>
      </w:pPr>
      <w:r>
        <w:t xml:space="preserve">セッション管理</w:t>
      </w:r>
    </w:p>
    <w:p>
      <w:pPr>
        <w:numPr>
          <w:ilvl w:val="1"/>
          <w:numId w:val="1201"/>
        </w:numPr>
        <w:pStyle w:val="Compact"/>
      </w:pPr>
      <w:r>
        <w:t xml:space="preserve">ユーザーセッション管理で、読み取りによる負荷が高い場合</w:t>
      </w:r>
    </w:p>
    <w:p>
      <w:pPr>
        <w:numPr>
          <w:ilvl w:val="0"/>
          <w:numId w:val="1199"/>
        </w:numPr>
        <w:pStyle w:val="Compact"/>
      </w:pPr>
      <w:r>
        <w:t xml:space="preserve">計算結果や集計結果のキャッシュ</w:t>
      </w:r>
    </w:p>
    <w:p>
      <w:pPr>
        <w:numPr>
          <w:ilvl w:val="1"/>
          <w:numId w:val="1202"/>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3"/>
        </w:numPr>
        <w:pStyle w:val="Compact"/>
      </w:pPr>
      <w:r>
        <w:t xml:space="preserve">Read Through（Lazy Caching、Read Aside）</w:t>
      </w:r>
    </w:p>
    <w:p>
      <w:pPr>
        <w:numPr>
          <w:ilvl w:val="0"/>
          <w:numId w:val="1203"/>
        </w:numPr>
        <w:pStyle w:val="Compact"/>
      </w:pPr>
      <w:r>
        <w:t xml:space="preserve">Write Through</w:t>
      </w:r>
    </w:p>
    <w:p>
      <w:pPr>
        <w:numPr>
          <w:ilvl w:val="0"/>
          <w:numId w:val="1203"/>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4"/>
        </w:numPr>
        <w:pStyle w:val="Compact"/>
      </w:pPr>
      <w:r>
        <w:t xml:space="preserve">「Read Through」の課題であるキャッシュとDBの整合性差異の許容が通常難しいため</w:t>
      </w:r>
    </w:p>
    <w:p>
      <w:pPr>
        <w:numPr>
          <w:ilvl w:val="0"/>
          <w:numId w:val="1204"/>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4"/>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t xml:space="preserve">キャッシュの破棄ポリシー</w:t>
      </w:r>
    </w:p>
    <w:p>
      <w:pPr>
        <w:numPr>
          <w:ilvl w:val="0"/>
          <w:numId w:val="1205"/>
        </w:numPr>
        <w:pStyle w:val="Compact"/>
      </w:pPr>
      <w:r>
        <w:t xml:space="preserve">TTLを適切に設定する</w:t>
      </w:r>
    </w:p>
    <w:p>
      <w:pPr>
        <w:numPr>
          <w:ilvl w:val="0"/>
          <w:numId w:val="1205"/>
        </w:numPr>
        <w:pStyle w:val="Compact"/>
      </w:pPr>
      <w:r>
        <w:t xml:space="preserve">LRU（Least Recently Used. 直近に参照した時刻が一番古いものを捨てる）などのポリシーで、もっとも効果的なものを推奨とする</w:t>
      </w:r>
    </w:p>
    <w:bookmarkEnd w:id="262"/>
    <w:bookmarkEnd w:id="263"/>
    <w:bookmarkEnd w:id="264"/>
    <w:bookmarkStart w:id="276" w:name="データ連携方式"/>
    <w:p>
      <w:pPr>
        <w:pStyle w:val="1"/>
      </w:pPr>
      <w:r>
        <w:t xml:space="preserve">データ連携方式</w:t>
      </w:r>
    </w:p>
    <w:bookmarkStart w:id="265"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6"/>
        </w:numPr>
        <w:pStyle w:val="Compact"/>
      </w:pPr>
      <w:r>
        <w:t xml:space="preserve">1, 4の手法は非推奨</w:t>
      </w:r>
    </w:p>
    <w:p>
      <w:pPr>
        <w:numPr>
          <w:ilvl w:val="1"/>
          <w:numId w:val="1207"/>
        </w:numPr>
        <w:pStyle w:val="Compact"/>
      </w:pPr>
      <w:r>
        <w:t xml:space="preserve">性能／システム結合度の問題が看過しにくい</w:t>
      </w:r>
    </w:p>
    <w:p>
      <w:pPr>
        <w:numPr>
          <w:ilvl w:val="0"/>
          <w:numId w:val="1206"/>
        </w:numPr>
        <w:pStyle w:val="Compact"/>
      </w:pPr>
      <w:r>
        <w:t xml:space="preserve">2また3の手法を選択、組み合わせることを推奨する</w:t>
      </w:r>
    </w:p>
    <w:p>
      <w:pPr>
        <w:numPr>
          <w:ilvl w:val="1"/>
          <w:numId w:val="1208"/>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09"/>
        </w:numPr>
        <w:pStyle w:val="Compact"/>
      </w:pPr>
      <w:r>
        <w:t xml:space="preserve">関連した複数テーブルを連携する場合、実行タイミングによっては不整合データを含むことがある</w:t>
      </w:r>
    </w:p>
    <w:p>
      <w:pPr>
        <w:numPr>
          <w:ilvl w:val="1"/>
          <w:numId w:val="1210"/>
        </w:numPr>
        <w:pStyle w:val="Compact"/>
      </w:pPr>
      <w:r>
        <w:t xml:space="preserve">マスタ配信テーブルなどを作成し、整合性が保てたデータのみを連携するなどの工夫が必要</w:t>
      </w:r>
    </w:p>
    <w:p>
      <w:pPr>
        <w:numPr>
          <w:ilvl w:val="0"/>
          <w:numId w:val="1209"/>
        </w:numPr>
        <w:pStyle w:val="Compact"/>
      </w:pPr>
      <w:r>
        <w:t xml:space="preserve">テーブルのジョインを行った連携ファイルにはできる限りしない</w:t>
      </w:r>
    </w:p>
    <w:p>
      <w:pPr>
        <w:numPr>
          <w:ilvl w:val="1"/>
          <w:numId w:val="1211"/>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2"/>
        </w:numPr>
        <w:pStyle w:val="Compact"/>
      </w:pPr>
      <w:r>
        <w:t xml:space="preserve">データ永続のプライマリーデータストアはPostgreSQL（正のデータはPostgreSQL）</w:t>
      </w:r>
    </w:p>
    <w:p>
      <w:pPr>
        <w:numPr>
          <w:ilvl w:val="0"/>
          <w:numId w:val="1212"/>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66"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6"/>
    <w:bookmarkStart w:id="270"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7">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3"/>
        </w:numPr>
        <w:pStyle w:val="Compact"/>
      </w:pPr>
      <w:hyperlink r:id="rId268">
        <w:r>
          <w:rPr>
            <w:rStyle w:val="ad"/>
          </w:rPr>
          <w:t xml:space="preserve">GitHub - toluaina/pgsync: Postgres to Elasticsearch/OpenSearch sync</w:t>
        </w:r>
      </w:hyperlink>
    </w:p>
    <w:p>
      <w:pPr>
        <w:numPr>
          <w:ilvl w:val="0"/>
          <w:numId w:val="1213"/>
        </w:numPr>
        <w:pStyle w:val="Compact"/>
      </w:pPr>
      <w:hyperlink r:id="rId269">
        <w:r>
          <w:rPr>
            <w:rStyle w:val="ad"/>
          </w:rPr>
          <w:t xml:space="preserve">ECS 外部デプロイコントローラーで PGSync と Elasticsearch を安全にデプロイする - ミツモア Tech blog</w:t>
        </w:r>
      </w:hyperlink>
    </w:p>
    <w:bookmarkEnd w:id="270"/>
    <w:bookmarkEnd w:id="271"/>
    <w:bookmarkStart w:id="272"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4"/>
        </w:numPr>
        <w:pStyle w:val="Compact"/>
      </w:pPr>
      <w:r>
        <w:t xml:space="preserve">OLAPがそのドメインでしか利用しないのであれば、3の方式を許容</w:t>
      </w:r>
    </w:p>
    <w:p>
      <w:pPr>
        <w:numPr>
          <w:ilvl w:val="0"/>
          <w:numId w:val="1214"/>
        </w:numPr>
        <w:pStyle w:val="Compact"/>
      </w:pPr>
      <w:r>
        <w:t xml:space="preserve">後々、データ基盤に育ってくるようであれば、依存度を下げるため2にする</w:t>
      </w:r>
    </w:p>
    <w:p>
      <w:pPr>
        <w:numPr>
          <w:ilvl w:val="0"/>
          <w:numId w:val="1214"/>
        </w:numPr>
        <w:pStyle w:val="Compact"/>
      </w:pPr>
      <w:r>
        <w:t xml:space="preserve">1はデータ鮮度がどうしても必要な場合にのみ採用する</w:t>
      </w:r>
    </w:p>
    <w:p>
      <w:pPr>
        <w:numPr>
          <w:ilvl w:val="0"/>
          <w:numId w:val="1214"/>
        </w:numPr>
        <w:pStyle w:val="Compact"/>
      </w:pPr>
      <w:r>
        <w:t xml:space="preserve">AWSを利用している場合は後述のゼロETL導入を検討する</w:t>
      </w:r>
    </w:p>
    <w:bookmarkEnd w:id="272"/>
    <w:bookmarkStart w:id="275"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5"/>
        </w:numPr>
        <w:pStyle w:val="Compact"/>
      </w:pPr>
      <w:hyperlink r:id="rId273">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6"/>
        </w:numPr>
        <w:pStyle w:val="Compact"/>
      </w:pPr>
      <w:r>
        <w:t xml:space="preserve">Aurora MySQL</w:t>
      </w:r>
    </w:p>
    <w:p>
      <w:pPr>
        <w:numPr>
          <w:ilvl w:val="0"/>
          <w:numId w:val="1216"/>
        </w:numPr>
        <w:pStyle w:val="Compact"/>
      </w:pPr>
      <w:r>
        <w:t xml:space="preserve">Aurora PostgreSQL</w:t>
      </w:r>
    </w:p>
    <w:p>
      <w:pPr>
        <w:numPr>
          <w:ilvl w:val="0"/>
          <w:numId w:val="1216"/>
        </w:numPr>
        <w:pStyle w:val="Compact"/>
      </w:pPr>
      <w:r>
        <w:t xml:space="preserve">RDS MySQL</w:t>
      </w:r>
    </w:p>
    <w:p>
      <w:pPr>
        <w:numPr>
          <w:ilvl w:val="0"/>
          <w:numId w:val="1216"/>
        </w:numPr>
        <w:pStyle w:val="Compact"/>
      </w:pPr>
      <w:r>
        <w:t xml:space="preserve">DynamoDB</w:t>
      </w:r>
    </w:p>
    <w:p>
      <w:pPr>
        <w:pStyle w:val="FirstParagraph"/>
      </w:pPr>
      <w:r>
        <w:t xml:space="preserve">参考:</w:t>
      </w:r>
      <w:r>
        <w:t xml:space="preserve"> </w:t>
      </w:r>
      <w:hyperlink r:id="rId274">
        <w:r>
          <w:rPr>
            <w:rStyle w:val="ad"/>
          </w:rPr>
          <w:t xml:space="preserve">Amazon Aurora PostgreSQL および Amazon DynamoDB の Amazon Redshift とのゼロ ETL 統合の一般提供を開始 | Amazon Web Services</w:t>
        </w:r>
      </w:hyperlink>
    </w:p>
    <w:bookmarkEnd w:id="275"/>
    <w:bookmarkEnd w:id="276"/>
    <w:bookmarkStart w:id="279" w:name="改廃"/>
    <w:p>
      <w:pPr>
        <w:pStyle w:val="1"/>
      </w:pPr>
      <w:r>
        <w:t xml:space="preserve">改廃</w:t>
      </w:r>
    </w:p>
    <w:bookmarkStart w:id="277"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7"/>
    <w:bookmarkStart w:id="278"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7"/>
        </w:numPr>
        <w:pStyle w:val="Compact"/>
      </w:pPr>
      <w:r>
        <w:t xml:space="preserve">パーティション改廃</w:t>
      </w:r>
    </w:p>
    <w:p>
      <w:pPr>
        <w:numPr>
          <w:ilvl w:val="0"/>
          <w:numId w:val="1217"/>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8"/>
        </w:numPr>
        <w:pStyle w:val="Compact"/>
      </w:pPr>
      <w:r>
        <w:t xml:space="preserve">統計情報の更新を実施</w:t>
      </w:r>
    </w:p>
    <w:p>
      <w:pPr>
        <w:numPr>
          <w:ilvl w:val="1"/>
          <w:numId w:val="1219"/>
        </w:numPr>
        <w:pStyle w:val="Compact"/>
      </w:pPr>
      <w:r>
        <w:t xml:space="preserve">DELETE操作により大量の行が削除された場合、統計情報が古くなり、意図しない実行計画が選択され性能劣化する可能性がある。</w:t>
      </w:r>
    </w:p>
    <w:p>
      <w:pPr>
        <w:numPr>
          <w:ilvl w:val="0"/>
          <w:numId w:val="1218"/>
        </w:numPr>
        <w:pStyle w:val="Compact"/>
      </w:pPr>
      <w:r>
        <w:t xml:space="preserve">インデックス再作成を実施</w:t>
      </w:r>
    </w:p>
    <w:p>
      <w:pPr>
        <w:numPr>
          <w:ilvl w:val="1"/>
          <w:numId w:val="1220"/>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20"/>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8"/>
    <w:bookmarkEnd w:id="279"/>
    <w:bookmarkStart w:id="295"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1"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1"/>
        </w:numPr>
        <w:pStyle w:val="Compact"/>
      </w:pPr>
      <w:r>
        <w:t xml:space="preserve">ERROR以上をログ出力させる</w:t>
      </w:r>
    </w:p>
    <w:p>
      <w:pPr>
        <w:numPr>
          <w:ilvl w:val="0"/>
          <w:numId w:val="1221"/>
        </w:numPr>
        <w:pStyle w:val="Compact"/>
      </w:pPr>
      <w:r>
        <w:t xml:space="preserve">サーバーのメッセージログを監視対象としない</w:t>
      </w:r>
    </w:p>
    <w:p>
      <w:pPr>
        <w:numPr>
          <w:ilvl w:val="1"/>
          <w:numId w:val="1222"/>
        </w:numPr>
        <w:pStyle w:val="Compact"/>
      </w:pPr>
      <w:r>
        <w:t xml:space="preserve">アプリケーション側でDBアクセスがあれば検知可能であるため</w:t>
      </w:r>
    </w:p>
    <w:p>
      <w:pPr>
        <w:numPr>
          <w:ilvl w:val="1"/>
          <w:numId w:val="1222"/>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3"/>
        </w:numPr>
        <w:pStyle w:val="Compact"/>
      </w:pPr>
      <w:hyperlink r:id="rId280">
        <w:r>
          <w:rPr>
            <w:rStyle w:val="ad"/>
          </w:rPr>
          <w:t xml:space="preserve">20.8. エラー報告とログ取得</w:t>
        </w:r>
      </w:hyperlink>
    </w:p>
    <w:bookmarkEnd w:id="281"/>
    <w:bookmarkStart w:id="287"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4"/>
        </w:numPr>
        <w:pStyle w:val="Compact"/>
      </w:pPr>
      <w:hyperlink r:id="rId282">
        <w:r>
          <w:rPr>
            <w:rStyle w:val="ad"/>
          </w:rPr>
          <w:t xml:space="preserve">Auroraの監視項目</w:t>
        </w:r>
      </w:hyperlink>
    </w:p>
    <w:p>
      <w:pPr>
        <w:numPr>
          <w:ilvl w:val="0"/>
          <w:numId w:val="1224"/>
        </w:numPr>
        <w:pStyle w:val="Compact"/>
      </w:pPr>
      <w:hyperlink r:id="rId283">
        <w:r>
          <w:rPr>
            <w:rStyle w:val="ad"/>
          </w:rPr>
          <w:t xml:space="preserve">データベースシステムの監視 ～監視の概要～｜PostgreSQLインサイド : 富士通</w:t>
        </w:r>
      </w:hyperlink>
    </w:p>
    <w:p>
      <w:pPr>
        <w:numPr>
          <w:ilvl w:val="0"/>
          <w:numId w:val="1224"/>
        </w:numPr>
        <w:pStyle w:val="Compact"/>
      </w:pPr>
      <w:hyperlink r:id="rId284">
        <w:r>
          <w:rPr>
            <w:rStyle w:val="ad"/>
          </w:rPr>
          <w:t xml:space="preserve">AWS RDSを監視するための重要なメトリクス Top 5 – Sysdig</w:t>
        </w:r>
      </w:hyperlink>
    </w:p>
    <w:p>
      <w:pPr>
        <w:numPr>
          <w:ilvl w:val="0"/>
          <w:numId w:val="1224"/>
        </w:numPr>
        <w:pStyle w:val="Compact"/>
      </w:pPr>
      <w:hyperlink r:id="rId285">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5"/>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5"/>
        </w:numPr>
        <w:pStyle w:val="Compact"/>
      </w:pPr>
      <w:r>
        <w:t xml:space="preserve">自動拡張可能な「ストレージ容量」は、別途Billingのコスト監視をしている場合は外しても良い</w:t>
      </w:r>
    </w:p>
    <w:p>
      <w:pPr>
        <w:numPr>
          <w:ilvl w:val="0"/>
          <w:numId w:val="1225"/>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6"/>
        </w:numPr>
        <w:pStyle w:val="Compact"/>
      </w:pPr>
      <w:hyperlink r:id="rId286">
        <w:r>
          <w:rPr>
            <w:rStyle w:val="ad"/>
          </w:rPr>
          <w:t xml:space="preserve">Aurora Serverless v2の監視項目</w:t>
        </w:r>
      </w:hyperlink>
    </w:p>
    <w:bookmarkEnd w:id="287"/>
    <w:bookmarkStart w:id="288"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88"/>
    <w:bookmarkStart w:id="291"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7"/>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7"/>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8"/>
        </w:numPr>
        <w:pStyle w:val="Compact"/>
      </w:pPr>
      <w:hyperlink r:id="rId289">
        <w:r>
          <w:rPr>
            <w:rStyle w:val="ad"/>
          </w:rPr>
          <w:t xml:space="preserve">20.8. エラー報告とログ取得</w:t>
        </w:r>
      </w:hyperlink>
    </w:p>
    <w:p>
      <w:pPr>
        <w:numPr>
          <w:ilvl w:val="0"/>
          <w:numId w:val="1228"/>
        </w:numPr>
        <w:pStyle w:val="Compact"/>
      </w:pPr>
      <w:hyperlink r:id="rId290">
        <w:r>
          <w:rPr>
            <w:rStyle w:val="ad"/>
          </w:rPr>
          <w:t xml:space="preserve">Amazon Aurora PostgreSQL のパラメータ</w:t>
        </w:r>
      </w:hyperlink>
    </w:p>
    <w:p>
      <w:pPr>
        <w:numPr>
          <w:ilvl w:val="0"/>
          <w:numId w:val="1228"/>
        </w:numPr>
        <w:pStyle w:val="Compact"/>
      </w:pPr>
      <w:r>
        <w:t xml:space="preserve">https://docs.aws.amazon.com/ja_jp/AmazonRDS/latest/UserGuide/USER_PerfInsights.UsingDashboard.AnalyzeDBLoad.AdditionalMetrics.PostgreSQL.html</w:t>
      </w:r>
    </w:p>
    <w:bookmarkEnd w:id="291"/>
    <w:bookmarkStart w:id="294"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29"/>
        </w:numPr>
        <w:pStyle w:val="Compact"/>
      </w:pPr>
      <w:hyperlink r:id="rId292">
        <w:r>
          <w:rPr>
            <w:rStyle w:val="ad"/>
          </w:rPr>
          <w:t xml:space="preserve">Amazon RDS for PostgreSQL DB インスタンスへのログインに失敗したことを追跡する方法を教えてください。</w:t>
        </w:r>
      </w:hyperlink>
    </w:p>
    <w:p>
      <w:pPr>
        <w:numPr>
          <w:ilvl w:val="0"/>
          <w:numId w:val="1229"/>
        </w:numPr>
        <w:pStyle w:val="Compact"/>
      </w:pPr>
      <w:hyperlink r:id="rId293">
        <w:r>
          <w:rPr>
            <w:rStyle w:val="ad"/>
          </w:rPr>
          <w:t xml:space="preserve">Amazon GuardDuty RDS Protection の具体的な検出タイプを調査しました | DevelopersIO</w:t>
        </w:r>
      </w:hyperlink>
    </w:p>
    <w:bookmarkEnd w:id="294"/>
    <w:bookmarkEnd w:id="295"/>
    <w:bookmarkStart w:id="300" w:name="権限管理"/>
    <w:p>
      <w:pPr>
        <w:pStyle w:val="1"/>
      </w:pPr>
      <w:r>
        <w:t xml:space="preserve">権限管理</w:t>
      </w:r>
    </w:p>
    <w:bookmarkStart w:id="296"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30"/>
        </w:numPr>
        <w:pStyle w:val="Compact"/>
      </w:pPr>
      <w:r>
        <w:t xml:space="preserve">ロールを別のロールに付与できる</w:t>
      </w:r>
    </w:p>
    <w:p>
      <w:pPr>
        <w:numPr>
          <w:ilvl w:val="0"/>
          <w:numId w:val="1230"/>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1"/>
        </w:numPr>
        <w:pStyle w:val="Compact"/>
      </w:pPr>
      <w:r>
        <w:t xml:space="preserve">ロールをユーザーとしての使用は禁止する（必ずユーザーに振り下ろす）</w:t>
      </w:r>
    </w:p>
    <w:p>
      <w:pPr>
        <w:numPr>
          <w:ilvl w:val="1"/>
          <w:numId w:val="1232"/>
        </w:numPr>
        <w:pStyle w:val="Compact"/>
      </w:pPr>
      <w:r>
        <w:t xml:space="preserve">ユーザーにロールを付与する、ロールベースアクセスコントロールとする</w:t>
      </w:r>
    </w:p>
    <w:p>
      <w:pPr>
        <w:numPr>
          <w:ilvl w:val="0"/>
          <w:numId w:val="1231"/>
        </w:numPr>
        <w:pStyle w:val="Compact"/>
      </w:pPr>
      <w:r>
        <w:t xml:space="preserve">ロールの継承は許可するが、ネストが深くなると権限状態の把握が難しくなるケースがあるため、厳密にやりすぎない</w:t>
      </w:r>
    </w:p>
    <w:p>
      <w:pPr>
        <w:numPr>
          <w:ilvl w:val="1"/>
          <w:numId w:val="1233"/>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4"/>
        </w:numPr>
        <w:pStyle w:val="Compact"/>
      </w:pPr>
      <w:r>
        <w:t xml:space="preserve">「最小権限の原則」に従い、各ロールの権限を実用の範囲内で絞り込む</w:t>
      </w:r>
    </w:p>
    <w:p>
      <w:pPr>
        <w:numPr>
          <w:ilvl w:val="0"/>
          <w:numId w:val="1234"/>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96"/>
    <w:bookmarkStart w:id="299" w:name="dbユーザー管理"/>
    <w:p>
      <w:pPr>
        <w:pStyle w:val="2"/>
      </w:pPr>
      <w:r>
        <w:t xml:space="preserve">DBユーザー管理</w:t>
      </w:r>
    </w:p>
    <w:p>
      <w:pPr>
        <w:pStyle w:val="FirstParagraph"/>
      </w:pPr>
      <w:r>
        <w:t xml:space="preserve">以下の方針とする。</w:t>
      </w:r>
    </w:p>
    <w:p>
      <w:pPr>
        <w:numPr>
          <w:ilvl w:val="0"/>
          <w:numId w:val="1235"/>
        </w:numPr>
        <w:pStyle w:val="Compact"/>
      </w:pPr>
      <w:r>
        <w:t xml:space="preserve">アプリケーションユーザーと、保守運用ユーザーは分離</w:t>
      </w:r>
    </w:p>
    <w:p>
      <w:pPr>
        <w:numPr>
          <w:ilvl w:val="0"/>
          <w:numId w:val="1235"/>
        </w:numPr>
        <w:pStyle w:val="Compact"/>
      </w:pPr>
      <w:r>
        <w:t xml:space="preserve">ユーザーへの権限付与は、必ずロールを経由して行う（ロールベースアクセスコントロール）</w:t>
      </w:r>
    </w:p>
    <w:p>
      <w:pPr>
        <w:numPr>
          <w:ilvl w:val="0"/>
          <w:numId w:val="1235"/>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7">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298">
        <w:r>
          <w:rPr>
            <w:rStyle w:val="ad"/>
          </w:rPr>
          <w:t xml:space="preserve">IAM データベース認証 - Amazon Aurora</w:t>
        </w:r>
      </w:hyperlink>
      <w:r>
        <w:t xml:space="preserve">）。</w:t>
      </w:r>
      <w:r>
        <w:t xml:space="preserve"> </w:t>
      </w:r>
      <w:r>
        <w:t xml:space="preserve">:::</w:t>
      </w:r>
    </w:p>
    <w:bookmarkEnd w:id="299"/>
    <w:bookmarkEnd w:id="300"/>
    <w:bookmarkStart w:id="311"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1"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301"/>
    <w:bookmarkStart w:id="304"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6"/>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6"/>
        </w:numPr>
        <w:pStyle w:val="Compact"/>
      </w:pPr>
      <w:r>
        <w:t xml:space="preserve">アプリケーションが、通常行わないと想定しているコマンドは、対象に加える（例えば、アプリケーションからDDLを流すなど）</w:t>
      </w:r>
    </w:p>
    <w:p>
      <w:pPr>
        <w:numPr>
          <w:ilvl w:val="0"/>
          <w:numId w:val="1236"/>
        </w:numPr>
        <w:pStyle w:val="Compact"/>
      </w:pPr>
      <w:r>
        <w:t xml:space="preserve">ただし、権限上、実行が不可能な操作については、対象から除外し調査を容易とする</w:t>
      </w:r>
    </w:p>
    <w:p>
      <w:pPr>
        <w:numPr>
          <w:ilvl w:val="0"/>
          <w:numId w:val="1236"/>
        </w:numPr>
        <w:pStyle w:val="Compact"/>
      </w:pPr>
      <w:r>
        <w:t xml:space="preserve">運用保守など手動でクエリを実行しうるDBユーザーに対して、原則全てを取得する</w:t>
      </w:r>
    </w:p>
    <w:bookmarkStart w:id="303"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2">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3"/>
    <w:bookmarkEnd w:id="304"/>
    <w:bookmarkStart w:id="310"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7"/>
        </w:numPr>
        <w:pStyle w:val="Compact"/>
      </w:pPr>
      <w:r>
        <w:t xml:space="preserve">Aurora</w:t>
      </w:r>
    </w:p>
    <w:p>
      <w:pPr>
        <w:numPr>
          <w:ilvl w:val="0"/>
          <w:numId w:val="1237"/>
        </w:numPr>
        <w:pStyle w:val="Compact"/>
      </w:pPr>
      <w:r>
        <w:t xml:space="preserve">CloudWatch Logs</w:t>
      </w:r>
    </w:p>
    <w:p>
      <w:pPr>
        <w:numPr>
          <w:ilvl w:val="0"/>
          <w:numId w:val="1237"/>
        </w:numPr>
        <w:pStyle w:val="Compact"/>
      </w:pPr>
      <w:r>
        <w:t xml:space="preserve">サブスクリプションフィルター</w:t>
      </w:r>
    </w:p>
    <w:p>
      <w:pPr>
        <w:numPr>
          <w:ilvl w:val="0"/>
          <w:numId w:val="1237"/>
        </w:numPr>
        <w:pStyle w:val="Compact"/>
      </w:pPr>
      <w:r>
        <w:t xml:space="preserve">Lambda（だれが、どのようなテーブルに、何をしたかといった情報から通知対象をフィルター）</w:t>
      </w:r>
    </w:p>
    <w:p>
      <w:pPr>
        <w:numPr>
          <w:ilvl w:val="0"/>
          <w:numId w:val="1237"/>
        </w:numPr>
        <w:pStyle w:val="Compact"/>
      </w:pPr>
      <w:r>
        <w:t xml:space="preserve">Slackやメールへ通知</w:t>
      </w:r>
    </w:p>
    <w:p>
      <w:pPr>
        <w:pStyle w:val="FirstParagraph"/>
      </w:pPr>
      <w:r>
        <w:t xml:space="preserve">参考:</w:t>
      </w:r>
    </w:p>
    <w:p>
      <w:pPr>
        <w:numPr>
          <w:ilvl w:val="0"/>
          <w:numId w:val="1238"/>
        </w:numPr>
        <w:pStyle w:val="Compact"/>
      </w:pPr>
      <w:hyperlink r:id="rId305">
        <w:r>
          <w:rPr>
            <w:rStyle w:val="ad"/>
          </w:rPr>
          <w:t xml:space="preserve">pgAudit を使用してデータベースのアクティビティを記録する - Amazon Relational Database Service</w:t>
        </w:r>
      </w:hyperlink>
    </w:p>
    <w:p>
      <w:pPr>
        <w:numPr>
          <w:ilvl w:val="0"/>
          <w:numId w:val="1238"/>
        </w:numPr>
        <w:pStyle w:val="Compact"/>
      </w:pPr>
      <w:hyperlink r:id="rId306">
        <w:r>
          <w:rPr>
            <w:rStyle w:val="ad"/>
          </w:rPr>
          <w:t xml:space="preserve">データベースアクティビティストリームを使用した Amazon Aurora のモニタリング</w:t>
        </w:r>
      </w:hyperlink>
    </w:p>
    <w:p>
      <w:pPr>
        <w:numPr>
          <w:ilvl w:val="0"/>
          <w:numId w:val="1238"/>
        </w:numPr>
        <w:pStyle w:val="Compact"/>
      </w:pPr>
      <w:hyperlink r:id="rId307">
        <w:r>
          <w:rPr>
            <w:rStyle w:val="ad"/>
          </w:rPr>
          <w:t xml:space="preserve">pgAudit を使用して RDS for PostgreSQL DB インスタンスを監査する | AWS re:Post</w:t>
        </w:r>
      </w:hyperlink>
    </w:p>
    <w:p>
      <w:pPr>
        <w:numPr>
          <w:ilvl w:val="0"/>
          <w:numId w:val="1238"/>
        </w:numPr>
        <w:pStyle w:val="Compact"/>
      </w:pPr>
      <w:hyperlink r:id="rId308">
        <w:r>
          <w:rPr>
            <w:rStyle w:val="ad"/>
          </w:rPr>
          <w:t xml:space="preserve">第4回 データベース監視のススメ［DB監査ログ取得編］ | gihyo.jp</w:t>
        </w:r>
      </w:hyperlink>
    </w:p>
    <w:p>
      <w:pPr>
        <w:numPr>
          <w:ilvl w:val="0"/>
          <w:numId w:val="1238"/>
        </w:numPr>
        <w:pStyle w:val="Compact"/>
      </w:pPr>
      <w:hyperlink r:id="rId309">
        <w:r>
          <w:rPr>
            <w:rStyle w:val="ad"/>
          </w:rPr>
          <w:t xml:space="preserve">pgaudit で PostgreSQL のオブジェクト監査をやってみよう！ | NTTテクノクロスブログ</w:t>
        </w:r>
      </w:hyperlink>
    </w:p>
    <w:bookmarkEnd w:id="310"/>
    <w:bookmarkEnd w:id="311"/>
    <w:bookmarkStart w:id="322"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39"/>
        </w:numPr>
        <w:pStyle w:val="Compact"/>
      </w:pPr>
      <w:r>
        <w:t xml:space="preserve">オートヒーリング／マルチAZ 構成をできる限り構築する（SPOFはつくらない）</w:t>
      </w:r>
    </w:p>
    <w:p>
      <w:pPr>
        <w:numPr>
          <w:ilvl w:val="0"/>
          <w:numId w:val="1239"/>
        </w:numPr>
        <w:pStyle w:val="Compact"/>
      </w:pPr>
      <w:r>
        <w:t xml:space="preserve">マルチリージョン構成は、各プロジェクトで決める</w:t>
      </w:r>
    </w:p>
    <w:p>
      <w:pPr>
        <w:pStyle w:val="FirstParagraph"/>
      </w:pPr>
      <w:r>
        <w:t xml:space="preserve">理由は以下である。</w:t>
      </w:r>
    </w:p>
    <w:p>
      <w:pPr>
        <w:numPr>
          <w:ilvl w:val="0"/>
          <w:numId w:val="1240"/>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40"/>
        </w:numPr>
        <w:pStyle w:val="Compact"/>
      </w:pPr>
      <w:r>
        <w:t xml:space="preserve">マルチリージョン構成は設計コスト／クラウド費用が通常、高くなるため</w:t>
      </w:r>
    </w:p>
    <w:bookmarkStart w:id="317"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3" name="Picture"/>
            <a:graphic>
              <a:graphicData uri="http://schemas.openxmlformats.org/drawingml/2006/picture">
                <pic:pic>
                  <pic:nvPicPr>
                    <pic:cNvPr descr="image12.jpg" id="314" name="Picture"/>
                    <pic:cNvPicPr>
                      <a:picLocks noChangeArrowheads="1" noChangeAspect="1"/>
                    </pic:cNvPicPr>
                  </pic:nvPicPr>
                  <pic:blipFill>
                    <a:blip r:embed="rId312"/>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5">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16">
        <w:r>
          <w:rPr>
            <w:rStyle w:val="ad"/>
          </w:rPr>
          <w:t xml:space="preserve">REL 13 災害対策 (DR) はどのように計画するのですか? - AWS Well-Architected Framework</w:t>
        </w:r>
      </w:hyperlink>
    </w:p>
    <w:bookmarkEnd w:id="317"/>
    <w:bookmarkStart w:id="318"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1"/>
        </w:numPr>
        <w:pStyle w:val="Compact"/>
      </w:pPr>
      <w:r>
        <w:t xml:space="preserve">RTO 4時間</w:t>
      </w:r>
    </w:p>
    <w:p>
      <w:pPr>
        <w:numPr>
          <w:ilvl w:val="0"/>
          <w:numId w:val="1241"/>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18"/>
    <w:bookmarkStart w:id="321"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2"/>
        </w:numPr>
        <w:pStyle w:val="Compact"/>
      </w:pPr>
      <w:r>
        <w:t xml:space="preserve">コストとの兼ね合いであるが、直近保持（日次3世代など）以外の断面でバックアップ（週次4世代など）取得する</w:t>
      </w:r>
    </w:p>
    <w:p>
      <w:pPr>
        <w:numPr>
          <w:ilvl w:val="1"/>
          <w:numId w:val="1243"/>
        </w:numPr>
        <w:pStyle w:val="Compact"/>
      </w:pPr>
      <w:r>
        <w:t xml:space="preserve">上記の場合は自動バックアップで3日、手動スナップショットを週次で実行する</w:t>
      </w:r>
    </w:p>
    <w:p>
      <w:pPr>
        <w:numPr>
          <w:ilvl w:val="0"/>
          <w:numId w:val="1242"/>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5"/>
        </w:numPr>
        <w:pStyle w:val="Compact"/>
      </w:pPr>
      <w:hyperlink r:id="rId319">
        <w:r>
          <w:rPr>
            <w:rStyle w:val="ad"/>
          </w:rPr>
          <w:t xml:space="preserve">Amazon Aurora バックアップストレージの使用状況を確認する - Amazon Aurora</w:t>
        </w:r>
      </w:hyperlink>
    </w:p>
    <w:p>
      <w:pPr>
        <w:numPr>
          <w:ilvl w:val="0"/>
          <w:numId w:val="1245"/>
        </w:numPr>
        <w:pStyle w:val="Compact"/>
      </w:pPr>
      <w:hyperlink r:id="rId320">
        <w:r>
          <w:rPr>
            <w:rStyle w:val="ad"/>
          </w:rPr>
          <w:t xml:space="preserve">【バックアップ基礎知識】世代管理とは｜何世代まで取るのがおすすめか</w:t>
        </w:r>
      </w:hyperlink>
    </w:p>
    <w:bookmarkEnd w:id="321"/>
    <w:bookmarkEnd w:id="322"/>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8" Target="media/rId178.png" /><Relationship Type="http://schemas.openxmlformats.org/officeDocument/2006/relationships/image" Id="rId163" Target="media/rId163.png" /><Relationship Type="http://schemas.openxmlformats.org/officeDocument/2006/relationships/image" Id="rId174" Target="media/rId174.png" /><Relationship Type="http://schemas.openxmlformats.org/officeDocument/2006/relationships/image" Id="rId159" Target="media/rId159.png" /><Relationship Type="http://schemas.openxmlformats.org/officeDocument/2006/relationships/image" Id="rId312" Target="media/rId312.jpg" /><Relationship Type="http://schemas.openxmlformats.org/officeDocument/2006/relationships/image" Id="rId244" Target="media/rId244.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5" Target="https://aws.amazon.com/jp/about-aws/whats-new/2024/09/amazon-aurora-r7g-graviton3-based-instance-family-additional-regions/" TargetMode="External" /><Relationship Type="http://schemas.openxmlformats.org/officeDocument/2006/relationships/hyperlink" Id="rId248"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5" Target="https://aws.amazon.com/jp/blogs/news/disaster-recovery-strategy-in-the-cloud/" TargetMode="External" /><Relationship Type="http://schemas.openxmlformats.org/officeDocument/2006/relationships/hyperlink" Id="rId297"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49"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0" Target="https://business.ntt-east.co.jp/service/coworkstorage/column/sedaikanri/index.html" TargetMode="External" /><Relationship Type="http://schemas.openxmlformats.org/officeDocument/2006/relationships/hyperlink" Id="rId236"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2" Target="https://dev.classmethod.jp/articles/amazon-aurora-monitoring/" TargetMode="External" /><Relationship Type="http://schemas.openxmlformats.org/officeDocument/2006/relationships/hyperlink" Id="rId293" Target="https://dev.classmethod.jp/articles/guardduty-rds-protection-finding-types/" TargetMode="External" /><Relationship Type="http://schemas.openxmlformats.org/officeDocument/2006/relationships/hyperlink" Id="rId286"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5"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0" Target="https://docs.aws.amazon.com/ja_jp/AmazonRDS/latest/AuroraUserGuide/AuroraPostgreSQL.BestPractices.Tuning-memory-parameters.html" TargetMode="External" /><Relationship Type="http://schemas.openxmlformats.org/officeDocument/2006/relationships/hyperlink" Id="rId290"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6"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298" Target="https://docs.aws.amazon.com/ja_jp/AmazonRDS/latest/AuroraUserGuide/UsingWithRDS.IAMDBAuth.html" TargetMode="External" /><Relationship Type="http://schemas.openxmlformats.org/officeDocument/2006/relationships/hyperlink" Id="rId319"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5" Target="https://docs.aws.amazon.com/ja_jp/AmazonRDS/latest/UserGuide/Appendix.PostgreSQL.CommonDBATasks.pgaudit.html" TargetMode="External" /><Relationship Type="http://schemas.openxmlformats.org/officeDocument/2006/relationships/hyperlink" Id="rId316"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8"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2"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2"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7" Target="https://repost.aws/ja/knowledge-center/rds-postgresql-pgaudit" TargetMode="External" /><Relationship Type="http://schemas.openxmlformats.org/officeDocument/2006/relationships/hyperlink" Id="rId292" Target="https://repost.aws/ja/knowledge-center/track-failed-login-rds-postgresql" TargetMode="External" /><Relationship Type="http://schemas.openxmlformats.org/officeDocument/2006/relationships/hyperlink" Id="rId250"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4" Target="https://sysdig.jp/blog/top-5-key-metrics-for-monitoring-aws-rds/"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3" Target="https://www.enterpriseintegrationpatterns.com/patterns/messaging/SharedDataBaseIntegration.html" TargetMode="External" /><Relationship Type="http://schemas.openxmlformats.org/officeDocument/2006/relationships/hyperlink" Id="rId283"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1" Target="https://www.ntt-tx.co.jp/column/postgresql_blog/221121/" TargetMode="External" /><Relationship Type="http://schemas.openxmlformats.org/officeDocument/2006/relationships/hyperlink" Id="rId309"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39"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0" Target="https://www.postgresql.jp/docs/16/postgres-fdw.html" TargetMode="External" /><Relationship Type="http://schemas.openxmlformats.org/officeDocument/2006/relationships/hyperlink" Id="rId280" Target="https://www.postgresql.jp/docs/16/runtime-config-logging.html" TargetMode="External" /><Relationship Type="http://schemas.openxmlformats.org/officeDocument/2006/relationships/hyperlink" Id="rId289"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3"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5" Target="https://aws.amazon.com/jp/about-aws/whats-new/2024/09/amazon-aurora-r7g-graviton3-based-instance-family-additional-regions/" TargetMode="External" /><Relationship Type="http://schemas.openxmlformats.org/officeDocument/2006/relationships/hyperlink" Id="rId248"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5" Target="https://aws.amazon.com/jp/blogs/news/disaster-recovery-strategy-in-the-cloud/" TargetMode="External" /><Relationship Type="http://schemas.openxmlformats.org/officeDocument/2006/relationships/hyperlink" Id="rId297"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49"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0" Target="https://business.ntt-east.co.jp/service/coworkstorage/column/sedaikanri/index.html" TargetMode="External" /><Relationship Type="http://schemas.openxmlformats.org/officeDocument/2006/relationships/hyperlink" Id="rId236"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2" Target="https://dev.classmethod.jp/articles/amazon-aurora-monitoring/" TargetMode="External" /><Relationship Type="http://schemas.openxmlformats.org/officeDocument/2006/relationships/hyperlink" Id="rId293" Target="https://dev.classmethod.jp/articles/guardduty-rds-protection-finding-types/" TargetMode="External" /><Relationship Type="http://schemas.openxmlformats.org/officeDocument/2006/relationships/hyperlink" Id="rId286"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5"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0" Target="https://docs.aws.amazon.com/ja_jp/AmazonRDS/latest/AuroraUserGuide/AuroraPostgreSQL.BestPractices.Tuning-memory-parameters.html" TargetMode="External" /><Relationship Type="http://schemas.openxmlformats.org/officeDocument/2006/relationships/hyperlink" Id="rId290"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6"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298" Target="https://docs.aws.amazon.com/ja_jp/AmazonRDS/latest/AuroraUserGuide/UsingWithRDS.IAMDBAuth.html" TargetMode="External" /><Relationship Type="http://schemas.openxmlformats.org/officeDocument/2006/relationships/hyperlink" Id="rId319"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5" Target="https://docs.aws.amazon.com/ja_jp/AmazonRDS/latest/UserGuide/Appendix.PostgreSQL.CommonDBATasks.pgaudit.html" TargetMode="External" /><Relationship Type="http://schemas.openxmlformats.org/officeDocument/2006/relationships/hyperlink" Id="rId316"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08"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2"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2"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7" Target="https://repost.aws/ja/knowledge-center/rds-postgresql-pgaudit" TargetMode="External" /><Relationship Type="http://schemas.openxmlformats.org/officeDocument/2006/relationships/hyperlink" Id="rId292" Target="https://repost.aws/ja/knowledge-center/track-failed-login-rds-postgresql" TargetMode="External" /><Relationship Type="http://schemas.openxmlformats.org/officeDocument/2006/relationships/hyperlink" Id="rId250"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4" Target="https://sysdig.jp/blog/top-5-key-metrics-for-monitoring-aws-rds/"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3" Target="https://www.enterpriseintegrationpatterns.com/patterns/messaging/SharedDataBaseIntegration.html" TargetMode="External" /><Relationship Type="http://schemas.openxmlformats.org/officeDocument/2006/relationships/hyperlink" Id="rId283"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1" Target="https://www.ntt-tx.co.jp/column/postgresql_blog/221121/" TargetMode="External" /><Relationship Type="http://schemas.openxmlformats.org/officeDocument/2006/relationships/hyperlink" Id="rId309"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39"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0" Target="https://www.postgresql.jp/docs/16/postgres-fdw.html" TargetMode="External" /><Relationship Type="http://schemas.openxmlformats.org/officeDocument/2006/relationships/hyperlink" Id="rId280" Target="https://www.postgresql.jp/docs/16/runtime-config-logging.html" TargetMode="External" /><Relationship Type="http://schemas.openxmlformats.org/officeDocument/2006/relationships/hyperlink" Id="rId289"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3"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2025-02-10T04:42:57Z</dcterms:created>
  <dcterms:modified xsi:type="dcterms:W3CDTF">2025-02-10T04:42:57Z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