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30.png" ContentType="image/png"/>
  <Override PartName="/word/media/rId126.png" ContentType="image/png"/>
  <Override PartName="/word/media/rId177.png" ContentType="image/png"/>
  <Override PartName="/word/media/rId173.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3"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t xml:space="preserve">本ガイドラインの前提は以下の通り。</w:t>
      </w:r>
    </w:p>
    <w:p>
      <w:pPr>
        <w:numPr>
          <w:ilvl w:val="0"/>
          <w:numId w:val="1002"/>
        </w:numPr>
        <w:pStyle w:val="Compact"/>
      </w:pPr>
      <w:r>
        <w:t xml:space="preserve">gRPC、JSON-RPC、SOAP、GraphQLなど、RPCやグラフ志向ではなく、REST志向のWeb API構築が対象である</w:t>
      </w:r>
    </w:p>
    <w:p>
      <w:pPr>
        <w:numPr>
          <w:ilvl w:val="0"/>
          <w:numId w:val="1002"/>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2"/>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基礎的なHTTPの知識</w:t>
      </w:r>
    </w:p>
    <w:p>
      <w:pPr>
        <w:numPr>
          <w:ilvl w:val="0"/>
          <w:numId w:val="1003"/>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関連領域のガイドラインには、</w:t>
      </w:r>
      <w:hyperlink r:id="rId20">
        <w:r>
          <w:rPr>
            <w:rStyle w:val="ad"/>
          </w:rPr>
          <w:t xml:space="preserve">Webフロントエンド設計ガイドライン</w:t>
        </w:r>
      </w:hyperlink>
      <w:r>
        <w:t xml:space="preserve">、</w:t>
      </w:r>
      <w:hyperlink r:id="rId21">
        <w:r>
          <w:rPr>
            <w:rStyle w:val="ad"/>
          </w:rPr>
          <w:t xml:space="preserve">OpenAPI Specification 3.0.3規約</w:t>
        </w:r>
      </w:hyperlink>
      <w:r>
        <w:t xml:space="preserve">、</w:t>
      </w:r>
      <w:hyperlink r:id="rId22">
        <w:r>
          <w:rPr>
            <w:rStyle w:val="ad"/>
          </w:rPr>
          <w:t xml:space="preserve">非同期設計ガイドライン</w:t>
        </w:r>
      </w:hyperlink>
      <w:r>
        <w:t xml:space="preserve"> </w:t>
      </w:r>
      <w:r>
        <w:t xml:space="preserve">がある。</w:t>
      </w:r>
    </w:p>
    <w:bookmarkEnd w:id="23"/>
    <w:bookmarkStart w:id="24" w:name="アーキテクチャ選定フロー"/>
    <w:p>
      <w:pPr>
        <w:pStyle w:val="1"/>
      </w:pPr>
      <w:r>
        <w:t xml:space="preserve">アーキテクチャ選定フロー</w:t>
      </w:r>
    </w:p>
    <w:p>
      <w:pPr>
        <w:pStyle w:val="FirstParagraph"/>
      </w:pPr>
      <w:r>
        <w:t xml:space="preserve">Web APIの提供には、REST、gRPC、GraphQLなど複数の選択肢が存在する。</w:t>
      </w:r>
    </w:p>
    <w:p>
      <w:pPr>
        <w:pStyle w:val="a0"/>
      </w:pPr>
      <w: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Start([API設計開始]) --&gt; CheckClient{クライアントは？}</w:t>
      </w:r>
      <w:r>
        <w:br/>
      </w:r>
      <w:r>
        <w:br/>
      </w:r>
      <w:r>
        <w:rPr>
          <w:rStyle w:val="VerbatimChar"/>
        </w:rPr>
        <w:t xml:space="preserve">    %% --- フロントエンド（Web/Mobile）の分岐 ---</w:t>
      </w:r>
      <w:r>
        <w:br/>
      </w:r>
      <w:r>
        <w:rPr>
          <w:rStyle w:val="VerbatimChar"/>
        </w:rPr>
        <w:t xml:space="preserve">    CheckClient -- Web/モバイル --&gt; Q_DataStructure{リソース間の関連が強く&lt;br&gt;N+1問題が深刻か？}</w:t>
      </w:r>
      <w:r>
        <w:br/>
      </w:r>
      <w:r>
        <w:br/>
      </w:r>
      <w:r>
        <w:rPr>
          <w:rStyle w:val="VerbatimChar"/>
        </w:rPr>
        <w:t xml:space="preserve">    %% 構造が複雑でないならREST</w:t>
      </w:r>
      <w:r>
        <w:br/>
      </w:r>
      <w:r>
        <w:rPr>
          <w:rStyle w:val="VerbatimChar"/>
        </w:rPr>
        <w:t xml:space="preserve">    Q_DataStructure -- No --&gt; REST&gt;REST]</w:t>
      </w:r>
      <w:r>
        <w:br/>
      </w:r>
      <w:r>
        <w:br/>
      </w:r>
      <w:r>
        <w:rPr>
          <w:rStyle w:val="VerbatimChar"/>
        </w:rPr>
        <w:t xml:space="preserve">    %% 構造が複雑な場合</w:t>
      </w:r>
      <w:r>
        <w:br/>
      </w:r>
      <w:r>
        <w:rPr>
          <w:rStyle w:val="VerbatimChar"/>
        </w:rPr>
        <w:t xml:space="preserve">    Q_DataStructure -- Yes --&gt; Q_OverFetch{オーバーフェッチング&lt;br&gt;対策が必須か？}</w:t>
      </w:r>
      <w:r>
        <w:br/>
      </w:r>
      <w:r>
        <w:br/>
      </w:r>
      <w:r>
        <w:rPr>
          <w:rStyle w:val="VerbatimChar"/>
        </w:rPr>
        <w:t xml:space="preserve">    Q_OverFetch -- No --&gt; Q_UI_Agility{UI変更頻度が高く&lt;br&gt;API改修を待たずに&lt;br&gt;追従したいか？}</w:t>
      </w:r>
      <w:r>
        <w:br/>
      </w:r>
      <w:r>
        <w:rPr>
          <w:rStyle w:val="VerbatimChar"/>
        </w:rPr>
        <w:t xml:space="preserve">    Q_UI_Agility -- No --&gt; REST</w:t>
      </w:r>
      <w:r>
        <w:br/>
      </w:r>
      <w:r>
        <w:br/>
      </w:r>
      <w:r>
        <w:rPr>
          <w:rStyle w:val="VerbatimChar"/>
        </w:rPr>
        <w:t xml:space="preserve">    %% --- BFF層の技術選定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No（BFFを検討） --&gt; REST</w:t>
      </w:r>
      <w:r>
        <w:br/>
      </w:r>
      <w:r>
        <w:br/>
      </w:r>
      <w:r>
        <w:rPr>
          <w:rStyle w:val="VerbatimChar"/>
        </w:rPr>
        <w:t xml:space="preserve">    %% --- バックエンド（Server/Batch）の分岐 ---</w:t>
      </w:r>
      <w:r>
        <w:br/>
      </w:r>
      <w:r>
        <w:rPr>
          <w:rStyle w:val="VerbatimChar"/>
        </w:rPr>
        <w:t xml:space="preserve">    CheckClient -- サーバ間/バッチ --&gt; Q_Streaming{双方向通信や&lt;br&gt;即時通知が&lt;br&gt;必要か？}</w:t>
      </w:r>
      <w:r>
        <w:br/>
      </w:r>
      <w:r>
        <w:br/>
      </w:r>
      <w:r>
        <w:rPr>
          <w:rStyle w:val="VerbatimChar"/>
        </w:rPr>
        <w:t xml:space="preserve">    %% ストリーミングが必要そうな場合、さらにポーリング検討を挟む</w:t>
      </w:r>
      <w:r>
        <w:br/>
      </w:r>
      <w:r>
        <w:rPr>
          <w:rStyle w:val="VerbatimChar"/>
        </w:rPr>
        <w:t xml:space="preserve">    Q_Streaming -- Yes --&gt; Q_Polling{ポーリングなどで&lt;br&gt;代替可能か？}</w:t>
      </w:r>
      <w:r>
        <w:br/>
      </w:r>
      <w:r>
        <w:br/>
      </w:r>
      <w:r>
        <w:rPr>
          <w:rStyle w:val="VerbatimChar"/>
        </w:rPr>
        <w:t xml:space="preserve">    Q_Polling -- Yes&lt;br&gt;(数秒間隔でOK) --&gt; REST</w:t>
      </w:r>
      <w:r>
        <w:br/>
      </w:r>
      <w:r>
        <w:rPr>
          <w:rStyle w:val="VerbatimChar"/>
        </w:rPr>
        <w:t xml:space="preserve">    Q_Polling -- No&lt;br&gt;(厳密なリアルタイム性) --&gt; gRPC&gt;gRPC]</w:t>
      </w:r>
      <w:r>
        <w:br/>
      </w:r>
      <w:r>
        <w:br/>
      </w:r>
      <w:r>
        <w:rPr>
          <w:rStyle w:val="VerbatimChar"/>
        </w:rPr>
        <w:t xml:space="preserve">    %% ストリーミング不要な場合、性能要件のチェック</w:t>
      </w:r>
      <w:r>
        <w:br/>
      </w:r>
      <w:r>
        <w:rPr>
          <w:rStyle w:val="VerbatimChar"/>
        </w:rPr>
        <w:t xml:space="preserve">    Q_Streaming -- No --&gt; 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t xml:space="preserve">理由は以下の通り。</w:t>
      </w:r>
    </w:p>
    <w:p>
      <w:pPr>
        <w:numPr>
          <w:ilvl w:val="0"/>
          <w:numId w:val="1004"/>
        </w:numPr>
        <w:pStyle w:val="Compact"/>
      </w:pPr>
      <w:r>
        <w:t xml:space="preserve">REST</w:t>
      </w:r>
    </w:p>
    <w:p>
      <w:pPr>
        <w:numPr>
          <w:ilvl w:val="1"/>
          <w:numId w:val="1005"/>
        </w:numPr>
        <w:pStyle w:val="Compact"/>
      </w:pPr>
      <w:r>
        <w:t xml:space="preserve">以下の理由で第一の選択肢とする</w:t>
      </w:r>
    </w:p>
    <w:p>
      <w:pPr>
        <w:numPr>
          <w:ilvl w:val="2"/>
          <w:numId w:val="1006"/>
        </w:numPr>
        <w:pStyle w:val="Compact"/>
      </w:pPr>
      <w:r>
        <w:t xml:space="preserve">HTTPのセマンティクス（キャッシュ、ステータスコード等）を最大限活用できるため</w:t>
      </w:r>
    </w:p>
    <w:p>
      <w:pPr>
        <w:numPr>
          <w:ilvl w:val="2"/>
          <w:numId w:val="1006"/>
        </w:numPr>
        <w:pStyle w:val="Compact"/>
      </w:pPr>
      <w:r>
        <w:t xml:space="preserve">AWS（ALB, WAF, CloudFront）などのマネージドサービスとの親和性が高く、インフラ構成をシンプルに保てるため</w:t>
      </w:r>
    </w:p>
    <w:p>
      <w:pPr>
        <w:numPr>
          <w:ilvl w:val="2"/>
          <w:numId w:val="1006"/>
        </w:numPr>
        <w:pStyle w:val="Compact"/>
      </w:pPr>
      <w:r>
        <w:t xml:space="preserve">エコシステムが成熟しており、開発・保守の知見が広く共有されているため</w:t>
      </w:r>
    </w:p>
    <w:p>
      <w:pPr>
        <w:numPr>
          <w:ilvl w:val="0"/>
          <w:numId w:val="1004"/>
        </w:numPr>
        <w:pStyle w:val="Compact"/>
      </w:pPr>
      <w:r>
        <w:t xml:space="preserve">GraphQL</w:t>
      </w:r>
    </w:p>
    <w:p>
      <w:pPr>
        <w:numPr>
          <w:ilvl w:val="1"/>
          <w:numId w:val="1007"/>
        </w:numPr>
        <w:pStyle w:val="Compact"/>
      </w:pPr>
      <w:r>
        <w:t xml:space="preserve">以下を満たす場合に最も有効であるため</w:t>
      </w:r>
    </w:p>
    <w:p>
      <w:pPr>
        <w:numPr>
          <w:ilvl w:val="2"/>
          <w:numId w:val="1008"/>
        </w:numPr>
        <w:pStyle w:val="Compact"/>
      </w:pPr>
      <w:r>
        <w:t xml:space="preserve">モバイルアプリなど、帯域制限がある環境で必要なデータのみを最小限の通信で取得したい</w:t>
      </w:r>
    </w:p>
    <w:p>
      <w:pPr>
        <w:numPr>
          <w:ilvl w:val="2"/>
          <w:numId w:val="1008"/>
        </w:numPr>
        <w:pStyle w:val="Compact"/>
      </w:pPr>
      <w:r>
        <w:t xml:space="preserve">UIの変更頻度が激しく、バックエンドAPIの改修を待たずにフロントエンド側で必要なデータを取得・整形したい</w:t>
      </w:r>
    </w:p>
    <w:p>
      <w:pPr>
        <w:numPr>
          <w:ilvl w:val="1"/>
          <w:numId w:val="1007"/>
        </w:numPr>
        <w:pStyle w:val="Compact"/>
      </w:pPr>
      <w:r>
        <w:t xml:space="preserve">N+1問題や複雑なクエリ制限などの対応が大変など、運用コストの高さからできる限りRESTの利用を考えること</w:t>
      </w:r>
    </w:p>
    <w:p>
      <w:pPr>
        <w:numPr>
          <w:ilvl w:val="0"/>
          <w:numId w:val="1004"/>
        </w:numPr>
        <w:pStyle w:val="Compact"/>
      </w:pPr>
      <w:r>
        <w:t xml:space="preserve">gRPC</w:t>
      </w:r>
    </w:p>
    <w:p>
      <w:pPr>
        <w:numPr>
          <w:ilvl w:val="1"/>
          <w:numId w:val="1009"/>
        </w:numPr>
        <w:pStyle w:val="Compact"/>
      </w:pPr>
      <w:r>
        <w:t xml:space="preserve">以下のいずれかの条件を満たす場合に最も有効であるため</w:t>
      </w:r>
    </w:p>
    <w:p>
      <w:pPr>
        <w:numPr>
          <w:ilvl w:val="2"/>
          <w:numId w:val="1010"/>
        </w:numPr>
        <w:pStyle w:val="Compact"/>
      </w:pPr>
      <w:r>
        <w:t xml:space="preserve">チャットやリアルタイム同期など、常時接続かつ双方向のデータ送受信が必要で、ポーリングでは負荷や遅延の要件を満たせない場合</w:t>
      </w:r>
    </w:p>
    <w:p>
      <w:pPr>
        <w:numPr>
          <w:ilvl w:val="2"/>
          <w:numId w:val="1010"/>
        </w:numPr>
        <w:pStyle w:val="Compact"/>
      </w:pPr>
      <w:r>
        <w:t xml:space="preserve">マイクロサービス間通信などで、マイクロ秒単位の低遅延や高スループットが求められ、Protocol Buffersによるバイナリシリアライズが必須となる場合</w:t>
      </w:r>
    </w:p>
    <w:p>
      <w:pPr>
        <w:numPr>
          <w:ilvl w:val="0"/>
          <w:numId w:val="1004"/>
        </w:numPr>
        <w:pStyle w:val="Compact"/>
      </w:pPr>
      <w:r>
        <w:t xml:space="preserve">JSON-RPC</w:t>
      </w:r>
    </w:p>
    <w:p>
      <w:pPr>
        <w:numPr>
          <w:ilvl w:val="1"/>
          <w:numId w:val="1011"/>
        </w:numPr>
        <w:pStyle w:val="Compact"/>
      </w:pPr>
      <w:r>
        <w:t xml:space="preserve">原則採用しない。手続き的なRPCスタイルの通信が必要な場合は、REST APIの設計を少し崩して対応可能であるため</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12"/>
        </w:numPr>
        <w:pStyle w:val="Compact"/>
      </w:pPr>
      <w:r>
        <w:t xml:space="preserve">ヘッダーフィールドは大文字／小文字を区別しない（case-insensitive）</w:t>
      </w:r>
    </w:p>
    <w:p>
      <w:pPr>
        <w:numPr>
          <w:ilvl w:val="0"/>
          <w:numId w:val="1012"/>
        </w:numPr>
        <w:pStyle w:val="Compact"/>
      </w:pPr>
      <w:r>
        <w:t xml:space="preserve">HTTP/2へエンコーディングする前に、ヘッダーフィールドを小文字に変換する必要がある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8">
        <w:r>
          <w:rPr>
            <w:rStyle w:val="ad"/>
          </w:rPr>
          <w:t xml:space="preserve">HTTPヘッダーのX-は非推奨と言うけれど・・・</w:t>
        </w:r>
      </w:hyperlink>
      <w:r>
        <w:t xml:space="preserve"> </w:t>
      </w:r>
      <w:r>
        <w:t xml:space="preserve">:::</w:t>
      </w:r>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13"/>
        </w:numPr>
        <w:pStyle w:val="Compact"/>
      </w:pPr>
      <w:r>
        <w:t xml:space="preserve">同一ドメインで静的コンテンツ（HTML/CSS/JavaScript/画像など）を配信するか、配信する予定があるのであれば、 （2）を採用する</w:t>
      </w:r>
    </w:p>
    <w:p>
      <w:pPr>
        <w:numPr>
          <w:ilvl w:val="0"/>
          <w:numId w:val="1013"/>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といった（1）を採用する。この場合</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14"/>
        </w:numPr>
        <w:pStyle w:val="Compact"/>
      </w:pPr>
      <w:r>
        <w:t xml:space="preserve">各マイクロサービスの独立性を高める考えであれば、（1）で採用する</w:t>
      </w:r>
    </w:p>
    <w:p>
      <w:pPr>
        <w:numPr>
          <w:ilvl w:val="0"/>
          <w:numId w:val="1014"/>
        </w:numPr>
        <w:pStyle w:val="Compact"/>
      </w:pPr>
      <w:r>
        <w:t xml:space="preserve">サービスの粒度管理や認証などの観点から、同一ドメインで提供する場合、またはAPIゲートウェイで集約して提供する場合は、（2）を採用する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15"/>
        </w:numPr>
        <w:pStyle w:val="Compact"/>
      </w:pPr>
      <w:r>
        <w:rPr>
          <w:rStyle w:val="VerbatimChar"/>
        </w:rPr>
        <w:t xml:space="preserve">/articles/1/comments/1</w:t>
      </w:r>
      <w:r>
        <w:t xml:space="preserve"> </w:t>
      </w:r>
      <w:r>
        <w:t xml:space="preserve">（ネスト）</w:t>
      </w:r>
    </w:p>
    <w:p>
      <w:pPr>
        <w:numPr>
          <w:ilvl w:val="0"/>
          <w:numId w:val="1015"/>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6"/>
        </w:numPr>
        <w:pStyle w:val="Compact"/>
      </w:pPr>
      <w:r>
        <w:t xml:space="preserve">【GET】親リソースに紐づいた子リソースを一覧検索で取得する可能性がある場合は、（1）を採用する</w:t>
      </w:r>
    </w:p>
    <w:p>
      <w:pPr>
        <w:numPr>
          <w:ilvl w:val="0"/>
          <w:numId w:val="1016"/>
        </w:numPr>
        <w:pStyle w:val="Compact"/>
      </w:pPr>
      <w:r>
        <w:t xml:space="preserve">【POST】親リソースの配下にリソースを作成するのであれば、（1）を採用する</w:t>
      </w:r>
    </w:p>
    <w:p>
      <w:pPr>
        <w:numPr>
          <w:ilvl w:val="0"/>
          <w:numId w:val="1016"/>
        </w:numPr>
        <w:pStyle w:val="Compact"/>
      </w:pPr>
      <w:r>
        <w:t xml:space="preserve">【DELETE】親リソースが削除された場合に、同時に子リソースも削除すべきであれば、（1）を採用する</w:t>
      </w:r>
    </w:p>
    <w:p>
      <w:pPr>
        <w:numPr>
          <w:ilvl w:val="0"/>
          <w:numId w:val="1016"/>
        </w:numPr>
        <w:pStyle w:val="Compact"/>
      </w:pPr>
      <w:r>
        <w:t xml:space="preserve">ネスト／フラットの両方を使い分けることはありえるが、両方のサポートは最小限とする</w:t>
      </w:r>
    </w:p>
    <w:p>
      <w:pPr>
        <w:numPr>
          <w:ilvl w:val="1"/>
          <w:numId w:val="1017"/>
        </w:numPr>
        <w:pStyle w:val="Compact"/>
      </w:pPr>
      <w:r>
        <w:t xml:space="preserve">機能数をなるべく減らし保守性を上げるため、呼び出し元の実装を揺れさせないようにするため、影響度調査を容易にするため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8"/>
        </w:numPr>
        <w:pStyle w:val="Compact"/>
      </w:pPr>
      <w:r>
        <w:t xml:space="preserve">ネストのみで提供</w:t>
      </w:r>
    </w:p>
    <w:p>
      <w:pPr>
        <w:numPr>
          <w:ilvl w:val="1"/>
          <w:numId w:val="1019"/>
        </w:numPr>
        <w:pStyle w:val="Compact"/>
      </w:pPr>
      <w:r>
        <w:t xml:space="preserve">【POST】</w:t>
      </w:r>
      <w:r>
        <w:rPr>
          <w:rStyle w:val="VerbatimChar"/>
        </w:rPr>
        <w:t xml:space="preserve">/customers/{customer_id}/orders</w:t>
      </w:r>
      <w:r>
        <w:t xml:space="preserve"> </w:t>
      </w:r>
      <w:r>
        <w:t xml:space="preserve">受注の作成</w:t>
      </w:r>
    </w:p>
    <w:p>
      <w:pPr>
        <w:numPr>
          <w:ilvl w:val="1"/>
          <w:numId w:val="1019"/>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8"/>
        </w:numPr>
        <w:pStyle w:val="Compact"/>
      </w:pPr>
      <w:r>
        <w:t xml:space="preserve">フラットのみで提供</w:t>
      </w:r>
    </w:p>
    <w:p>
      <w:pPr>
        <w:numPr>
          <w:ilvl w:val="1"/>
          <w:numId w:val="1020"/>
        </w:numPr>
        <w:pStyle w:val="Compact"/>
      </w:pPr>
      <w:r>
        <w:t xml:space="preserve">【PUT】</w:t>
      </w:r>
      <w:r>
        <w:rPr>
          <w:rStyle w:val="VerbatimChar"/>
        </w:rPr>
        <w:t xml:space="preserve">/orders/{order_id}</w:t>
      </w:r>
      <w:r>
        <w:t xml:space="preserve"> </w:t>
      </w:r>
      <w:r>
        <w:t xml:space="preserve">受注情報の編集</w:t>
      </w:r>
    </w:p>
    <w:p>
      <w:pPr>
        <w:numPr>
          <w:ilvl w:val="1"/>
          <w:numId w:val="1020"/>
        </w:numPr>
        <w:pStyle w:val="Compact"/>
      </w:pPr>
      <w:r>
        <w:t xml:space="preserve">【DELETE】</w:t>
      </w:r>
      <w:r>
        <w:rPr>
          <w:rStyle w:val="VerbatimChar"/>
        </w:rPr>
        <w:t xml:space="preserve">/orders/{order_id}</w:t>
      </w:r>
      <w:r>
        <w:t xml:space="preserve"> </w:t>
      </w:r>
      <w:r>
        <w:t xml:space="preserve">受注の取り消し</w:t>
      </w:r>
    </w:p>
    <w:p>
      <w:pPr>
        <w:numPr>
          <w:ilvl w:val="0"/>
          <w:numId w:val="1018"/>
        </w:numPr>
        <w:pStyle w:val="Compact"/>
      </w:pPr>
      <w:r>
        <w:t xml:space="preserve">両方で提供</w:t>
      </w:r>
    </w:p>
    <w:p>
      <w:pPr>
        <w:numPr>
          <w:ilvl w:val="1"/>
          <w:numId w:val="1021"/>
        </w:numPr>
        <w:pStyle w:val="Compact"/>
      </w:pPr>
      <w:r>
        <w:t xml:space="preserve">【GET】</w:t>
      </w:r>
      <w:r>
        <w:rPr>
          <w:rStyle w:val="VerbatimChar"/>
        </w:rPr>
        <w:t xml:space="preserve">/orders/{order_id}</w:t>
      </w:r>
      <w:r>
        <w:t xml:space="preserve"> </w:t>
      </w:r>
      <w:r>
        <w:t xml:space="preserve">受注情報の取得</w:t>
      </w:r>
    </w:p>
    <w:p>
      <w:pPr>
        <w:numPr>
          <w:ilvl w:val="1"/>
          <w:numId w:val="1021"/>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22"/>
        </w:numPr>
        <w:pStyle w:val="Compact"/>
      </w:pPr>
      <w:r>
        <w:t xml:space="preserve">受注の作成は取引先が必須</w:t>
      </w:r>
    </w:p>
    <w:p>
      <w:pPr>
        <w:numPr>
          <w:ilvl w:val="0"/>
          <w:numId w:val="1022"/>
        </w:numPr>
        <w:pStyle w:val="Compact"/>
      </w:pPr>
      <w:r>
        <w:t xml:space="preserve">受注は取引先とのやり取りが停止になっても、受注情報は残るため、リソースが独立的である旨を示す</w:t>
      </w:r>
    </w:p>
    <w:bookmarkEnd w:id="33"/>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94"/>
        <w:gridCol w:w="1942"/>
        <w:gridCol w:w="2889"/>
        <w:gridCol w:w="169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23"/>
        </w:numPr>
        <w:pStyle w:val="Compact"/>
      </w:pPr>
      <w:r>
        <w:t xml:space="preserve">本来のREST思想とのギャップがあるが、実用の観点から（1）を利用する</w:t>
      </w:r>
    </w:p>
    <w:bookmarkEnd w:id="34"/>
    <w:bookmarkStart w:id="35" w:name="後方互換性"/>
    <w:p>
      <w:pPr>
        <w:pStyle w:val="2"/>
      </w:pPr>
      <w:r>
        <w:t xml:space="preserve">後方互換性</w:t>
      </w:r>
    </w:p>
    <w:p>
      <w:pPr>
        <w:pStyle w:val="FirstParagraph"/>
      </w:pPr>
      <w:r>
        <w:t xml:space="preserve">推奨は以下の通り。</w:t>
      </w:r>
    </w:p>
    <w:p>
      <w:pPr>
        <w:numPr>
          <w:ilvl w:val="0"/>
          <w:numId w:val="1024"/>
        </w:numPr>
        <w:pStyle w:val="Compact"/>
      </w:pPr>
      <w:r>
        <w:t xml:space="preserve">Web APIは基本的に、なるべく「後方互換性」を維持するように機能改修する</w:t>
      </w:r>
    </w:p>
    <w:p>
      <w:pPr>
        <w:numPr>
          <w:ilvl w:val="0"/>
          <w:numId w:val="1024"/>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25"/>
        </w:numPr>
        <w:pStyle w:val="Compact"/>
      </w:pPr>
      <w:r>
        <w:t xml:space="preserve">新規に任意属性のクエリパラメータを追加する</w:t>
      </w:r>
    </w:p>
    <w:p>
      <w:pPr>
        <w:numPr>
          <w:ilvl w:val="0"/>
          <w:numId w:val="1025"/>
        </w:numPr>
        <w:pStyle w:val="Compact"/>
      </w:pPr>
      <w:r>
        <w:t xml:space="preserve">レスポンスボディのJSON項目を追加する</w:t>
      </w:r>
    </w:p>
    <w:p>
      <w:pPr>
        <w:pStyle w:val="FirstParagraph"/>
      </w:pPr>
      <w:r>
        <w:t xml:space="preserve">後方互換性を破壊する機能改修例:</w:t>
      </w:r>
    </w:p>
    <w:p>
      <w:pPr>
        <w:numPr>
          <w:ilvl w:val="0"/>
          <w:numId w:val="1026"/>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6"/>
        </w:numPr>
        <w:pStyle w:val="Compact"/>
      </w:pPr>
      <w:r>
        <w:t xml:space="preserve">過去のバージョンで利用可能だったクエリパラメータの1つ以上の廃止</w:t>
      </w:r>
    </w:p>
    <w:p>
      <w:pPr>
        <w:numPr>
          <w:ilvl w:val="0"/>
          <w:numId w:val="1026"/>
        </w:numPr>
        <w:pStyle w:val="Compact"/>
      </w:pPr>
      <w:r>
        <w:t xml:space="preserve">レスポンスから、あるJSON項目を削除、あるいは名称を変更する</w:t>
      </w:r>
    </w:p>
    <w:p>
      <w:pPr>
        <w:numPr>
          <w:ilvl w:val="0"/>
          <w:numId w:val="1026"/>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7"/>
        </w:numPr>
        <w:pStyle w:val="Compact"/>
      </w:pPr>
      <w:r>
        <w:t xml:space="preserve">後方互換性が無い改修が行われた場合は、メジャーバージョンアップを行う</w:t>
      </w:r>
    </w:p>
    <w:p>
      <w:pPr>
        <w:numPr>
          <w:ilvl w:val="0"/>
          <w:numId w:val="1027"/>
        </w:numPr>
        <w:pStyle w:val="Compact"/>
      </w:pPr>
      <w:r>
        <w:t xml:space="preserve">Web APIの機能単位のバージョン管理の粒度は、メジャーバージョン粒度とする</w:t>
      </w:r>
    </w:p>
    <w:p>
      <w:pPr>
        <w:numPr>
          <w:ilvl w:val="1"/>
          <w:numId w:val="1028"/>
        </w:numPr>
        <w:pStyle w:val="Compact"/>
      </w:pPr>
      <w:r>
        <w:rPr>
          <w:rStyle w:val="VerbatimChar"/>
        </w:rPr>
        <w:t xml:space="preserve">/api/v1/foo</w:t>
      </w:r>
      <w:r>
        <w:t xml:space="preserve"> </w:t>
      </w:r>
      <w:r>
        <w:rPr>
          <w:rStyle w:val="VerbatimChar"/>
        </w:rPr>
        <w:t xml:space="preserve">/api/v2/foo</w:t>
      </w:r>
    </w:p>
    <w:p>
      <w:pPr>
        <w:numPr>
          <w:ilvl w:val="1"/>
          <w:numId w:val="1028"/>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7"/>
        </w:numPr>
        <w:pStyle w:val="Compact"/>
      </w:pPr>
      <w:r>
        <w:t xml:space="preserve">通常、v2、v3などのバージョン追加は管理コストが大きいため、できる限り採用しない</w:t>
      </w:r>
    </w:p>
    <w:p>
      <w:pPr>
        <w:numPr>
          <w:ilvl w:val="1"/>
          <w:numId w:val="1029"/>
        </w:numPr>
        <w:pStyle w:val="Compact"/>
      </w:pPr>
      <w:r>
        <w:t xml:space="preserve">例えば、内部の振る舞いを多少変更する程度あれば、任意のオプションを追加して切り替え可能とする</w:t>
      </w:r>
    </w:p>
    <w:p>
      <w:pPr>
        <w:numPr>
          <w:ilvl w:val="1"/>
          <w:numId w:val="1029"/>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37"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Pr>
          <w:t xml:space="preserve">マイクロサービス時の振り分け</w:t>
        </w:r>
      </w:hyperlink>
      <w:r>
        <w:t xml:space="preserve"> </w:t>
      </w:r>
      <w:r>
        <w:t xml:space="preserve">節で「1. サブドメイン方式」を推奨した。この場合、サービスごとのバージョン管理は独立して行うことが自然である。</w:t>
      </w:r>
    </w:p>
    <w:p>
      <w:pPr>
        <w:pStyle w:val="a0"/>
      </w:pPr>
      <w:r>
        <w:t xml:space="preserve">サブドメイン方式におけるバージョニング例:</w:t>
      </w:r>
    </w:p>
    <w:p>
      <w:pPr>
        <w:numPr>
          <w:ilvl w:val="0"/>
          <w:numId w:val="1030"/>
        </w:numPr>
        <w:pStyle w:val="Compact"/>
      </w:pPr>
      <w:r>
        <w:rPr>
          <w:rStyle w:val="VerbatimChar"/>
        </w:rPr>
        <w:t xml:space="preserve">api.foobar.example.com/v1/articles/42112</w:t>
      </w:r>
    </w:p>
    <w:p>
      <w:pPr>
        <w:numPr>
          <w:ilvl w:val="0"/>
          <w:numId w:val="1030"/>
        </w:numPr>
        <w:pStyle w:val="Compact"/>
      </w:pPr>
      <w:r>
        <w:rPr>
          <w:rStyle w:val="VerbatimChar"/>
        </w:rPr>
        <w:t xml:space="preserve">api.quux.example.com/v3/orders/8521</w:t>
      </w:r>
    </w:p>
    <w:p>
      <w:pPr>
        <w:pStyle w:val="FirstParagraph"/>
      </w:pPr>
      <w:r>
        <w:t xml:space="preserve">一方、「2. サブパス方式」を採用した場合、バージョン表現は下表にある2方式が考えられる。</w:t>
      </w:r>
    </w:p>
    <w:tbl>
      <w:tblPr>
        <w:tblStyle w:val="Table"/>
        <w:tblW w:type="pct" w:w="5000"/>
        <w:tblLook w:firstRow="1" w:lastRow="0" w:firstColumn="0" w:lastColumn="0" w:noHBand="0" w:noVBand="0" w:val="0020"/>
      </w:tblPr>
      <w:tblGrid>
        <w:gridCol w:w="696"/>
        <w:gridCol w:w="3089"/>
        <w:gridCol w:w="4134"/>
      </w:tblGrid>
      <w:tr>
        <w:trPr>
          <w:tblHeader w:val="true"/>
        </w:trPr>
        <w:tc>
          <w:tcPr/>
          <w:p>
            <w:pPr>
              <w:pStyle w:val="Compact"/>
              <w:jc w:val="left"/>
            </w:pPr>
            <w:r>
              <w:t xml:space="preserve">パターン</w:t>
            </w:r>
          </w:p>
        </w:tc>
        <w:tc>
          <w:tcPr/>
          <w:p>
            <w:pPr>
              <w:pStyle w:val="Compact"/>
              <w:jc w:val="left"/>
            </w:pPr>
            <w:r>
              <w:t xml:space="preserve">（1）サービス単位バージョン</w:t>
            </w:r>
          </w:p>
        </w:tc>
        <w:tc>
          <w:tcPr/>
          <w:p>
            <w:pPr>
              <w:pStyle w:val="Compact"/>
              <w:jc w:val="left"/>
            </w:pPr>
            <w:r>
              <w:t xml:space="preserve">（2）グローバルバージョン</w:t>
            </w:r>
          </w:p>
        </w:tc>
      </w:tr>
      <w:tr>
        <w:tc>
          <w:tcPr/>
          <w:p>
            <w:pPr>
              <w:pStyle w:val="Compact"/>
              <w:jc w:val="left"/>
            </w:pPr>
            <w: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t xml:space="preserve">説明</w:t>
            </w:r>
          </w:p>
        </w:tc>
        <w:tc>
          <w:tcPr/>
          <w:p>
            <w:pPr>
              <w:pStyle w:val="Compact"/>
              <w:jc w:val="left"/>
            </w:pPr>
            <w:r>
              <w:t xml:space="preserve">各マイクロサービスが自身のバージョンをURLに持つ</w:t>
            </w:r>
          </w:p>
        </w:tc>
        <w:tc>
          <w:tcPr/>
          <w:p>
            <w:pPr>
              <w:pStyle w:val="Compact"/>
              <w:jc w:val="left"/>
            </w:pPr>
            <w:r>
              <w:t xml:space="preserve">「システム全体のバージョン」を定義し、内部の各マイクロサービスのバージョンへルーティングする</w:t>
            </w:r>
          </w:p>
        </w:tc>
      </w:tr>
      <w:tr>
        <w:tc>
          <w:tcPr/>
          <w:p>
            <w:pPr>
              <w:pStyle w:val="Compact"/>
              <w:jc w:val="left"/>
            </w:pPr>
            <w:r>
              <w:t xml:space="preserve">開発の独立性</w:t>
            </w:r>
          </w:p>
        </w:tc>
        <w:tc>
          <w:tcPr/>
          <w:p>
            <w:pPr>
              <w:pStyle w:val="Compact"/>
              <w:jc w:val="left"/>
            </w:pPr>
            <w:r>
              <w:t xml:space="preserve">✅️ 高い。</w:t>
            </w:r>
            <w:r>
              <w:t xml:space="preserve">各チームは他サービスの影響を受けずにバージョンアップが可能</w:t>
            </w:r>
          </w:p>
        </w:tc>
        <w:tc>
          <w:tcPr/>
          <w:p>
            <w:pPr>
              <w:pStyle w:val="Compact"/>
              <w:jc w:val="left"/>
            </w:pPr>
            <w:r>
              <w:t xml:space="preserve">⚠️ 低い。あるサービスの破壊的変更が、システム全体のバージョンアップ（v2）を強いる可能性がある</w:t>
            </w:r>
          </w:p>
        </w:tc>
      </w:tr>
      <w:tr>
        <w:tc>
          <w:tcPr/>
          <w:p>
            <w:pPr>
              <w:pStyle w:val="Compact"/>
              <w:jc w:val="left"/>
            </w:pPr>
            <w:r>
              <w:t xml:space="preserve">Gatewayの複雑度</w:t>
            </w:r>
          </w:p>
        </w:tc>
        <w:tc>
          <w:tcPr/>
          <w:p>
            <w:pPr>
              <w:pStyle w:val="Compact"/>
              <w:jc w:val="left"/>
            </w:pPr>
            <w:r>
              <w:t xml:space="preserve">✅️ 低い。単純なパスルーティングで済む。</w:t>
            </w:r>
          </w:p>
        </w:tc>
        <w:tc>
          <w:tcPr/>
          <w:p>
            <w:pPr>
              <w:pStyle w:val="Compact"/>
              <w:jc w:val="left"/>
            </w:pPr>
            <w:r>
              <w:t xml:space="preserve">❌️ 高い。「表向きv1」と「内部のusers-v2」をマッピングする変換定義が肥大化し、運用コストが高まる</w:t>
            </w:r>
          </w:p>
        </w:tc>
      </w:tr>
      <w:tr>
        <w:tc>
          <w:tcPr/>
          <w:p>
            <w:pPr>
              <w:pStyle w:val="Compact"/>
              <w:jc w:val="left"/>
            </w:pPr>
            <w:r>
              <w:t xml:space="preserve">利用者への見え方</w:t>
            </w:r>
          </w:p>
        </w:tc>
        <w:tc>
          <w:tcPr/>
          <w:p>
            <w:pPr>
              <w:pStyle w:val="Compact"/>
              <w:jc w:val="left"/>
            </w:pPr>
            <w:r>
              <w:t xml:space="preserve">⚠️ サービスごとにバージョンがバラバラに見える</w:t>
            </w:r>
          </w:p>
        </w:tc>
        <w:tc>
          <w:tcPr/>
          <w:p>
            <w:pPr>
              <w:pStyle w:val="Compact"/>
              <w:jc w:val="left"/>
            </w:pPr>
            <w:r>
              <w:t xml:space="preserve">✅️ 統一された単一システムに見えるため、直感的である</w:t>
            </w:r>
          </w:p>
        </w:tc>
      </w:tr>
    </w:tbl>
    <w:p>
      <w:pPr>
        <w:pStyle w:val="a0"/>
      </w:pPr>
      <w:r>
        <w:t xml:space="preserve">推奨は以下の通り。</w:t>
      </w:r>
    </w:p>
    <w:p>
      <w:pPr>
        <w:numPr>
          <w:ilvl w:val="0"/>
          <w:numId w:val="1031"/>
        </w:numPr>
        <w:pStyle w:val="Compact"/>
      </w:pPr>
      <w:r>
        <w:t xml:space="preserve">（1）を採用する</w:t>
      </w:r>
    </w:p>
    <w:p>
      <w:pPr>
        <w:numPr>
          <w:ilvl w:val="1"/>
          <w:numId w:val="1032"/>
        </w:numPr>
        <w:pStyle w:val="Compact"/>
      </w:pPr>
      <w:r>
        <w:t xml:space="preserve">直感的な設計になるため、利用者側/提供者側で認識齟齬ができにくため。また、API Gateway構成 &gt;</w:t>
      </w:r>
      <w:r>
        <w:t xml:space="preserve"> </w:t>
      </w:r>
      <w:hyperlink w:anchor="ルーティング設計">
        <w:r>
          <w:rPr>
            <w:rStyle w:val="ad"/>
          </w:rPr>
          <w:t xml:space="preserve">ルーティング設計</w:t>
        </w:r>
      </w:hyperlink>
      <w:r>
        <w:t xml:space="preserve"> </w:t>
      </w:r>
      <w:r>
        <w:t xml:space="preserve">節と整合性が揃うため</w:t>
      </w:r>
    </w:p>
    <w:p>
      <w:pPr>
        <w:numPr>
          <w:ilvl w:val="1"/>
          <w:numId w:val="1032"/>
        </w:numPr>
        <w:pStyle w:val="Compact"/>
      </w:pPr>
      <w:r>
        <w:t xml:space="preserve">マイクロサービスの最大のメリットである、独立性を妨げないため</w:t>
      </w:r>
    </w:p>
    <w:p>
      <w:pPr>
        <w:numPr>
          <w:ilvl w:val="1"/>
          <w:numId w:val="1032"/>
        </w:numPr>
        <w:pStyle w:val="Compact"/>
      </w:pPr>
      <w:r>
        <w:t xml:space="preserve">バージョンマッピングは、サービス数が増えるにつれて設定が複雑化し、運用のボトルネックになりやすいため</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t xml:space="preserve">2025年●月に廃止予定と書かれたWeb APIドキュメント</w:t>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rPr>
          <w:rStyle w:val="VerbatimChar"/>
        </w:rPr>
        <w:t xml:space="preserve">/v1/orders/{order_id}</w:t>
      </w:r>
      <w:r>
        <w:t xml:space="preserve"> </w:t>
      </w:r>
      <w:r>
        <w:t xml:space="preserve">が廃止予定になった場合の応答例は下記の通り。</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33"/>
        </w:numPr>
        <w:pStyle w:val="Compact"/>
      </w:pPr>
      <w:r>
        <w:rPr>
          <w:bCs/>
          <w:b/>
        </w:rPr>
        <w:t xml:space="preserve">Deprecation</w:t>
      </w:r>
      <w:r>
        <w:t xml:space="preserve">: trueで廃止予定になったことを示す</w:t>
      </w:r>
    </w:p>
    <w:p>
      <w:pPr>
        <w:numPr>
          <w:ilvl w:val="0"/>
          <w:numId w:val="1033"/>
        </w:numPr>
        <w:pStyle w:val="Compact"/>
      </w:pPr>
      <w:r>
        <w:rPr>
          <w:bCs/>
          <w:b/>
        </w:rPr>
        <w:t xml:space="preserve">Sunset</w:t>
      </w:r>
      <w:r>
        <w:t xml:space="preserve">: 廃止予定の年月日を示す。特に無くても良い</w:t>
      </w:r>
    </w:p>
    <w:p>
      <w:pPr>
        <w:numPr>
          <w:ilvl w:val="0"/>
          <w:numId w:val="1033"/>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34"/>
        </w:numPr>
        <w:pStyle w:val="Compact"/>
      </w:pPr>
      <w:r>
        <w:t xml:space="preserve">プライベートAPIの廃止は影響度調査を実施し、周知と調整を実施する</w:t>
      </w:r>
    </w:p>
    <w:p>
      <w:pPr>
        <w:numPr>
          <w:ilvl w:val="0"/>
          <w:numId w:val="1034"/>
        </w:numPr>
        <w:pStyle w:val="Compact"/>
      </w:pPr>
      <w:r>
        <w:t xml:space="preserve">同時に、OpenAPI定義にdeprecated設定する</w:t>
      </w:r>
    </w:p>
    <w:p>
      <w:pPr>
        <w:numPr>
          <w:ilvl w:val="0"/>
          <w:numId w:val="1034"/>
        </w:numPr>
        <w:pStyle w:val="Compact"/>
      </w:pPr>
      <w:r>
        <w:t xml:space="preserve">レスポンスヘッダのDeprecationヘッダをtrueにする</w:t>
      </w:r>
    </w:p>
    <w:p>
      <w:pPr>
        <w:numPr>
          <w:ilvl w:val="1"/>
          <w:numId w:val="1035"/>
        </w:numPr>
        <w:pStyle w:val="Compact"/>
      </w:pPr>
      <w:r>
        <w:t xml:space="preserve">Sunset, Linkは任意で設定する</w:t>
      </w:r>
    </w:p>
    <w:p>
      <w:pPr>
        <w:numPr>
          <w:ilvl w:val="0"/>
          <w:numId w:val="1034"/>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9" w:name="httpメソッド"/>
    <w:p>
      <w:pPr>
        <w:pStyle w:val="1"/>
      </w:pPr>
      <w:r>
        <w:t xml:space="preserve">HTTPメソッド</w:t>
      </w:r>
    </w:p>
    <w:bookmarkStart w:id="48"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p>
      <w:pPr>
        <w:pStyle w:val="a0"/>
      </w:pPr>
      <w:r>
        <w:t xml:space="preserve">::: tip 中間機器によるPATCHメソッドのブロック</w:t>
      </w:r>
    </w:p>
    <w:p>
      <w:pPr>
        <w:pStyle w:val="a0"/>
      </w:pPr>
      <w:r>
        <w:t xml:space="preserve">PATCHメソッドについては</w:t>
      </w:r>
      <w:r>
        <w:t xml:space="preserve"> </w:t>
      </w:r>
      <w:hyperlink r:id="rId47">
        <w:r>
          <w:rPr>
            <w:rStyle w:val="ad"/>
          </w:rPr>
          <w:t xml:space="preserve">新規APIの実装でPATCHメソッドを使用しないようにしました</w:t>
        </w:r>
      </w:hyperlink>
      <w:r>
        <w:t xml:space="preserve">にあるように、企業の社内ネットワーク（プロキシサーバー、Firewall、セキュアWebゲートウェイ等） の状態によっては、501 Not Implemented エラーなどでブロックされる事例が確認されている。なぜPATCHだけブロックされるかは、PATCH (RFC 5789) が標準化されたのは 2010年 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t xml:space="preserve">そのような特殊な要件が存在しない限りは、PATCHメソッドを用いたRESTに則った設計を推奨する。</w:t>
      </w:r>
    </w:p>
    <w:p>
      <w:pPr>
        <w:pStyle w:val="a0"/>
      </w:pPr>
      <w:r>
        <w:t xml:space="preserve">:::</w:t>
      </w:r>
    </w:p>
    <w:bookmarkEnd w:id="48"/>
    <w:bookmarkStart w:id="52"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36"/>
        </w:numPr>
        <w:pStyle w:val="Compact"/>
      </w:pPr>
      <w:r>
        <w:t xml:space="preserve">参照は基本的にGETメソッドを用いる</w:t>
      </w:r>
    </w:p>
    <w:p>
      <w:pPr>
        <w:pStyle w:val="FirstParagraph"/>
      </w:pPr>
      <w:r>
        <w:t xml:space="preserve">理由は以下の通り。</w:t>
      </w:r>
    </w:p>
    <w:p>
      <w:pPr>
        <w:numPr>
          <w:ilvl w:val="0"/>
          <w:numId w:val="1037"/>
        </w:numPr>
        <w:pStyle w:val="Compact"/>
      </w:pPr>
      <w:r>
        <w:t xml:space="preserve">キャッシュが効くため</w:t>
      </w:r>
    </w:p>
    <w:p>
      <w:pPr>
        <w:numPr>
          <w:ilvl w:val="0"/>
          <w:numId w:val="103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38"/>
        </w:numPr>
        <w:pStyle w:val="Compact"/>
      </w:pPr>
      <w:r>
        <w:t xml:space="preserve">クエリパラメータで表現することが難しい</w:t>
      </w:r>
    </w:p>
    <w:p>
      <w:pPr>
        <w:numPr>
          <w:ilvl w:val="1"/>
          <w:numId w:val="1039"/>
        </w:numPr>
        <w:pStyle w:val="Compact"/>
      </w:pPr>
      <w:r>
        <w:t xml:space="preserve">検索条件がネストしている</w:t>
      </w:r>
    </w:p>
    <w:p>
      <w:pPr>
        <w:numPr>
          <w:ilvl w:val="0"/>
          <w:numId w:val="1038"/>
        </w:numPr>
        <w:pStyle w:val="Compact"/>
      </w:pPr>
      <w:r>
        <w:t xml:space="preserve">バッチ的に複数の検索キーがあり、長大になりえる</w:t>
      </w:r>
    </w:p>
    <w:p>
      <w:pPr>
        <w:numPr>
          <w:ilvl w:val="1"/>
          <w:numId w:val="1040"/>
        </w:numPr>
        <w:pStyle w:val="Compact"/>
      </w:pPr>
      <w:r>
        <w:t xml:space="preserve">IEの時代は2083文字が上限</w:t>
      </w:r>
    </w:p>
    <w:p>
      <w:pPr>
        <w:numPr>
          <w:ilvl w:val="1"/>
          <w:numId w:val="1040"/>
        </w:numPr>
        <w:pStyle w:val="Compact"/>
      </w:pPr>
      <w:r>
        <w:t xml:space="preserve">現在は</w:t>
      </w:r>
      <w:hyperlink r:id="rId49">
        <w:r>
          <w:rPr>
            <w:rStyle w:val="ad"/>
          </w:rPr>
          <w:t xml:space="preserve">RFC 7230の仕様上、8000文字以上の制限</w:t>
        </w:r>
      </w:hyperlink>
      <w:r>
        <w:t xml:space="preserve">であることがHTTP実装に求められる</w:t>
      </w:r>
    </w:p>
    <w:p>
      <w:pPr>
        <w:numPr>
          <w:ilvl w:val="0"/>
          <w:numId w:val="1038"/>
        </w:numPr>
        <w:pStyle w:val="Compact"/>
      </w:pPr>
      <w:r>
        <w:t xml:space="preserve">URLに表示したくない、ログに書き出したくない値（秘匿情報、個人情報など）を指定したい場合</w:t>
      </w:r>
    </w:p>
    <w:p>
      <w:pPr>
        <w:numPr>
          <w:ilvl w:val="1"/>
          <w:numId w:val="104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42"/>
        </w:numPr>
        <w:pStyle w:val="Compact"/>
      </w:pPr>
      <w:r>
        <w:t xml:space="preserve">GETでリクエストボディ（コンテンツ）にパラメータを指定する方法は採用しない</w:t>
      </w:r>
    </w:p>
    <w:p>
      <w:pPr>
        <w:numPr>
          <w:ilvl w:val="1"/>
          <w:numId w:val="104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50">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1">
        <w:r>
          <w:rPr>
            <w:rStyle w:val="ad"/>
          </w:rPr>
          <w:t xml:space="preserve">HTTP検索条件、GETにするか？POSTにするか？ | フューチャー技術ブログ</w:t>
        </w:r>
      </w:hyperlink>
      <w:r>
        <w:t xml:space="preserve"> </w:t>
      </w:r>
      <w:r>
        <w:t xml:space="preserve">:::</w:t>
      </w:r>
    </w:p>
    <w:bookmarkEnd w:id="52"/>
    <w:bookmarkStart w:id="53"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44"/>
        </w:numPr>
        <w:pStyle w:val="Compact"/>
      </w:pPr>
      <w:r>
        <w:t xml:space="preserve">新規作成はPOSTを使用する</w:t>
      </w:r>
    </w:p>
    <w:p>
      <w:pPr>
        <w:numPr>
          <w:ilvl w:val="0"/>
          <w:numId w:val="1044"/>
        </w:numPr>
        <w:pStyle w:val="Compact"/>
      </w:pPr>
      <w:r>
        <w:t xml:space="preserve">PUTでリソースを新規作成するかどうかは基本的には非推奨、理由があれば対応して良い</w:t>
      </w:r>
    </w:p>
    <w:p>
      <w:pPr>
        <w:numPr>
          <w:ilvl w:val="1"/>
          <w:numId w:val="1045"/>
        </w:numPr>
        <w:pStyle w:val="Compact"/>
      </w:pPr>
      <w:r>
        <w:t xml:space="preserve">PUTの実装は、SQLの場合はUpdateをMergeにする必要があり手間</w:t>
      </w:r>
    </w:p>
    <w:p>
      <w:pPr>
        <w:numPr>
          <w:ilvl w:val="1"/>
          <w:numId w:val="1045"/>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46"/>
        </w:numPr>
        <w:pStyle w:val="Compact"/>
      </w:pPr>
      <w:r>
        <w:t xml:space="preserve">POSTとPUTでは仕様上、冪等性に差があり、同じ作成処理でも挙動差異で混乱する可能性があるため</w:t>
      </w:r>
    </w:p>
    <w:p>
      <w:pPr>
        <w:numPr>
          <w:ilvl w:val="1"/>
          <w:numId w:val="1047"/>
        </w:numPr>
        <w:pStyle w:val="Compact"/>
      </w:pPr>
      <w:r>
        <w:t xml:space="preserve">POSTは呼び出しの数だけリソースが作られるとすることが自然</w:t>
      </w:r>
    </w:p>
    <w:p>
      <w:pPr>
        <w:numPr>
          <w:ilvl w:val="1"/>
          <w:numId w:val="1047"/>
        </w:numPr>
        <w:pStyle w:val="Compact"/>
      </w:pPr>
      <w:r>
        <w:t xml:space="preserve">PUTは呼び出しが複数回あっても冪等であるべき（1リソースが作成されるべき）</w:t>
      </w:r>
    </w:p>
    <w:p>
      <w:pPr>
        <w:numPr>
          <w:ilvl w:val="0"/>
          <w:numId w:val="1046"/>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48"/>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3"/>
    <w:bookmarkStart w:id="56"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9"/>
        </w:numPr>
        <w:pStyle w:val="Compact"/>
      </w:pPr>
      <w:r>
        <w:t xml:space="preserve">リソースの更新はPATCHよりPUTの利用を推奨する</w:t>
      </w:r>
    </w:p>
    <w:p>
      <w:pPr>
        <w:numPr>
          <w:ilvl w:val="1"/>
          <w:numId w:val="1050"/>
        </w:numPr>
        <w:pStyle w:val="Compact"/>
      </w:pPr>
      <w:r>
        <w:t xml:space="preserve">PUTで統一することで設計／開発工数を抑える方針とする</w:t>
      </w:r>
    </w:p>
    <w:p>
      <w:pPr>
        <w:numPr>
          <w:ilvl w:val="1"/>
          <w:numId w:val="1050"/>
        </w:numPr>
        <w:pStyle w:val="Compact"/>
      </w:pPr>
      <w:r>
        <w:t xml:space="preserve">PATCHは実装方針は明確に決まっておらず（「PATCHによる部分更新」参考）、設計工数も必要となるため</w:t>
      </w:r>
    </w:p>
    <w:p>
      <w:pPr>
        <w:numPr>
          <w:ilvl w:val="0"/>
          <w:numId w:val="1049"/>
        </w:numPr>
        <w:pStyle w:val="Compact"/>
      </w:pPr>
      <w:r>
        <w:t xml:space="preserve">下記の場合はPATCHの使用を検討する</w:t>
      </w:r>
    </w:p>
    <w:p>
      <w:pPr>
        <w:numPr>
          <w:ilvl w:val="1"/>
          <w:numId w:val="1051"/>
        </w:numPr>
        <w:pStyle w:val="Compact"/>
      </w:pPr>
      <w:r>
        <w:t xml:space="preserve">クライアントがリソースの全量を持たない</w:t>
      </w:r>
    </w:p>
    <w:p>
      <w:pPr>
        <w:numPr>
          <w:ilvl w:val="1"/>
          <w:numId w:val="1051"/>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52"/>
        </w:numPr>
        <w:pStyle w:val="Compact"/>
      </w:pPr>
      <w:hyperlink r:id="rId54">
        <w:r>
          <w:rPr>
            <w:rStyle w:val="ad"/>
          </w:rPr>
          <w:t xml:space="preserve">冪等と安全に関する誤解 - Qiita</w:t>
        </w:r>
      </w:hyperlink>
    </w:p>
    <w:p>
      <w:pPr>
        <w:numPr>
          <w:ilvl w:val="0"/>
          <w:numId w:val="1052"/>
        </w:numPr>
        <w:pStyle w:val="Compact"/>
      </w:pPr>
      <w:hyperlink r:id="rId55">
        <w:r>
          <w:rPr>
            <w:rStyle w:val="ad"/>
          </w:rPr>
          <w:t xml:space="preserve">Zalando RESTful API と イベントスキーマのガイドライン</w:t>
        </w:r>
      </w:hyperlink>
    </w:p>
    <w:p>
      <w:pPr>
        <w:pStyle w:val="FirstParagraph"/>
      </w:pPr>
      <w:r>
        <w:t xml:space="preserve">:::</w:t>
      </w:r>
    </w:p>
    <w:bookmarkEnd w:id="56"/>
    <w:bookmarkStart w:id="58"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8"/>
        <w:gridCol w:w="1765"/>
        <w:gridCol w:w="3482"/>
        <w:gridCol w:w="1813"/>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53"/>
        </w:numPr>
        <w:pStyle w:val="Compact"/>
      </w:pPr>
      <w:r>
        <w:t xml:space="preserve">できる限りHTTPメソッドで表現で対応するように務める</w:t>
      </w:r>
    </w:p>
    <w:p>
      <w:pPr>
        <w:numPr>
          <w:ilvl w:val="1"/>
          <w:numId w:val="1054"/>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53"/>
        </w:numPr>
        <w:pStyle w:val="Compact"/>
      </w:pPr>
      <w:r>
        <w:t xml:space="preserve">（1）を採用する（REST思想としては議論を生みやすいが、開発／運用の実用面では課題になることが少ないため）</w:t>
      </w:r>
    </w:p>
    <w:p>
      <w:pPr>
        <w:numPr>
          <w:ilvl w:val="1"/>
          <w:numId w:val="1055"/>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55"/>
        </w:numPr>
        <w:pStyle w:val="Compact"/>
      </w:pPr>
      <w:r>
        <w:t xml:space="preserve">カスタムメソッドは、URLの最後の要素でのみ利用可能</w:t>
      </w:r>
    </w:p>
    <w:p>
      <w:pPr>
        <w:numPr>
          <w:ilvl w:val="1"/>
          <w:numId w:val="1055"/>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56"/>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7">
        <w:r>
          <w:rPr>
            <w:rStyle w:val="ad"/>
          </w:rPr>
          <w:t xml:space="preserve">カスタム メソッド | Cloud API Design Guide | Google Cloud</w:t>
        </w:r>
      </w:hyperlink>
      <w:r>
        <w:t xml:space="preserve"> </w:t>
      </w:r>
      <w:r>
        <w:t xml:space="preserve">:::</w:t>
      </w:r>
    </w:p>
    <w:bookmarkEnd w:id="58"/>
    <w:bookmarkStart w:id="59"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バックエンドがREST志向ではなく、RPCとして動作させた方が適切なケースもある。例えば以下のような条件がある。</w:t>
      </w:r>
    </w:p>
    <w:p>
      <w:pPr>
        <w:numPr>
          <w:ilvl w:val="0"/>
          <w:numId w:val="1057"/>
        </w:numPr>
        <w:pStyle w:val="Compact"/>
      </w:pPr>
      <w:r>
        <w:t xml:space="preserve">業務担当者ごとに権限モデルが異なるため、GET操作のキャッシュが基本的に不可である</w:t>
      </w:r>
    </w:p>
    <w:p>
      <w:pPr>
        <w:numPr>
          <w:ilvl w:val="0"/>
          <w:numId w:val="1057"/>
        </w:numPr>
        <w:pStyle w:val="Compact"/>
      </w:pPr>
      <w:r>
        <w:t xml:space="preserve">複雑なビジネスロジックの呼び出しなどの画面アクションが中心であり、URLによるリソース表現と概念的な差異が大きい</w:t>
      </w:r>
    </w:p>
    <w:p>
      <w:pPr>
        <w:numPr>
          <w:ilvl w:val="1"/>
          <w:numId w:val="1058"/>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57"/>
        </w:numPr>
        <w:pStyle w:val="Compact"/>
      </w:pPr>
      <w:r>
        <w:t xml:space="preserve">HTTPメソッドでの表現と、実際の操作に概念的な差異が大きい</w:t>
      </w:r>
    </w:p>
    <w:p>
      <w:pPr>
        <w:numPr>
          <w:ilvl w:val="1"/>
          <w:numId w:val="1059"/>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60"/>
        </w:numPr>
        <w:pStyle w:val="Compact"/>
      </w:pPr>
      <w:r>
        <w:t xml:space="preserve">開発～保守運用まで見据えた場合に、メンバーのスキルセットによって、設計の一貫性を保てない懸念がある場合</w:t>
      </w:r>
    </w:p>
    <w:p>
      <w:pPr>
        <w:numPr>
          <w:ilvl w:val="1"/>
          <w:numId w:val="1061"/>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62"/>
        </w:numPr>
        <w:pStyle w:val="Compact"/>
      </w:pPr>
      <w:r>
        <w:t xml:space="preserve">参照はGET、それ以外の副作用が発生する処理はPOST</w:t>
      </w:r>
    </w:p>
    <w:p>
      <w:pPr>
        <w:numPr>
          <w:ilvl w:val="0"/>
          <w:numId w:val="1062"/>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9"/>
    <w:bookmarkStart w:id="60"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63"/>
        </w:numPr>
        <w:pStyle w:val="Compact"/>
      </w:pPr>
      <w:r>
        <w:t xml:space="preserve">POST、PUT、PATCHはリソースを返す</w:t>
      </w:r>
    </w:p>
    <w:p>
      <w:pPr>
        <w:numPr>
          <w:ilvl w:val="0"/>
          <w:numId w:val="1063"/>
        </w:numPr>
        <w:pStyle w:val="Compact"/>
      </w:pPr>
      <w:r>
        <w:t xml:space="preserve">DELETEは204(No Content) を返す</w:t>
      </w:r>
    </w:p>
    <w:p>
      <w:pPr>
        <w:pStyle w:val="FirstParagraph"/>
      </w:pPr>
      <w:r>
        <w:t xml:space="preserve">推奨は以下の通り。</w:t>
      </w:r>
    </w:p>
    <w:p>
      <w:pPr>
        <w:numPr>
          <w:ilvl w:val="0"/>
          <w:numId w:val="1064"/>
        </w:numPr>
        <w:pStyle w:val="Compact"/>
      </w:pPr>
      <w:r>
        <w:t xml:space="preserve">フロントエンド側の要件でリソースを応答した方が、都合が良ければ返す</w:t>
      </w:r>
    </w:p>
    <w:p>
      <w:pPr>
        <w:numPr>
          <w:ilvl w:val="0"/>
          <w:numId w:val="1064"/>
        </w:numPr>
        <w:pStyle w:val="Compact"/>
      </w:pPr>
      <w:r>
        <w:t xml:space="preserve">フロントエンド側の要件で特に指定が無ければ、あえてエンティティを返す必要はない</w:t>
      </w:r>
    </w:p>
    <w:p>
      <w:pPr>
        <w:numPr>
          <w:ilvl w:val="1"/>
          <w:numId w:val="1065"/>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64"/>
        </w:numPr>
        <w:pStyle w:val="Compact"/>
      </w:pPr>
      <w:r>
        <w:t xml:space="preserve">公開APIが不特定多数に利用される場合は、安全側に倒す意味でエンティティを返すことも検討する</w:t>
      </w:r>
    </w:p>
    <w:bookmarkEnd w:id="60"/>
    <w:bookmarkStart w:id="61"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66"/>
        </w:numPr>
        <w:pStyle w:val="Compact"/>
      </w:pPr>
      <w:r>
        <w:t xml:space="preserve">フロントエンド側の要件でリソースを応答した方が都合が良ければ返す</w:t>
      </w:r>
    </w:p>
    <w:p>
      <w:pPr>
        <w:numPr>
          <w:ilvl w:val="1"/>
          <w:numId w:val="1067"/>
        </w:numPr>
        <w:pStyle w:val="Compact"/>
      </w:pPr>
      <w:r>
        <w:t xml:space="preserve">DELETEのレスポンスで「何個消えたよ」という情報が欲しいケースがあれば追加する</w:t>
      </w:r>
    </w:p>
    <w:p>
      <w:pPr>
        <w:numPr>
          <w:ilvl w:val="1"/>
          <w:numId w:val="1067"/>
        </w:numPr>
        <w:pStyle w:val="Compact"/>
      </w:pPr>
      <w:r>
        <w:t xml:space="preserve">確認画面で「何個消えるよ」を出したいだけであれば、GETで取得できる設計に留める</w:t>
      </w:r>
    </w:p>
    <w:p>
      <w:pPr>
        <w:numPr>
          <w:ilvl w:val="0"/>
          <w:numId w:val="1066"/>
        </w:numPr>
        <w:pStyle w:val="Compact"/>
      </w:pPr>
      <w:r>
        <w:t xml:space="preserve">もし、フロントエンド側の要件で何も無ければ204を返す</w:t>
      </w:r>
    </w:p>
    <w:p>
      <w:pPr>
        <w:numPr>
          <w:ilvl w:val="1"/>
          <w:numId w:val="1068"/>
        </w:numPr>
        <w:pStyle w:val="Compact"/>
      </w:pPr>
      <w:r>
        <w:t xml:space="preserve">振る舞いをシンプルにすることで設計／開発工数を抑える</w:t>
      </w:r>
    </w:p>
    <w:bookmarkEnd w:id="61"/>
    <w:bookmarkStart w:id="66" w:name="postとpatchの冪等"/>
    <w:p>
      <w:pPr>
        <w:pStyle w:val="2"/>
      </w:pPr>
      <w:r>
        <w:t xml:space="preserve">POSTとPATCHの冪等</w:t>
      </w:r>
    </w:p>
    <w:p>
      <w:pPr>
        <w:pStyle w:val="FirstParagraph"/>
      </w:pPr>
      <w:r>
        <w:t xml:space="preserve">Idempotency-Keyヘッダという</w:t>
      </w:r>
      <w:hyperlink r:id="rId62">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9"/>
        </w:numPr>
        <w:pStyle w:val="Compact"/>
      </w:pPr>
      <w:r>
        <w:t xml:space="preserve">POSTやPATCHであっても、リトライ時の重複起動に備えて、できる限り冪等な設計とする</w:t>
      </w:r>
    </w:p>
    <w:p>
      <w:pPr>
        <w:numPr>
          <w:ilvl w:val="0"/>
          <w:numId w:val="1069"/>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9"/>
        </w:numPr>
        <w:pStyle w:val="Compact"/>
      </w:pPr>
      <w:r>
        <w:t xml:space="preserve">キーにはフロントエンドでUUIDを採番して設定してもらう</w:t>
      </w:r>
    </w:p>
    <w:p>
      <w:pPr>
        <w:numPr>
          <w:ilvl w:val="0"/>
          <w:numId w:val="1069"/>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9"/>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9"/>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70"/>
        </w:numPr>
        <w:pStyle w:val="Compact"/>
      </w:pPr>
      <w:r>
        <w:t xml:space="preserve">フロントエンドで最初に採番APIを呼び出し一意となる値を採番</w:t>
      </w:r>
    </w:p>
    <w:p>
      <w:pPr>
        <w:numPr>
          <w:ilvl w:val="0"/>
          <w:numId w:val="1070"/>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71"/>
        </w:numPr>
        <w:pStyle w:val="Compact"/>
      </w:pPr>
      <w:hyperlink r:id="rId63">
        <w:r>
          <w:rPr>
            <w:rStyle w:val="ad"/>
          </w:rPr>
          <w:t xml:space="preserve">Idempotent (べき等)</w:t>
        </w:r>
      </w:hyperlink>
    </w:p>
    <w:p>
      <w:pPr>
        <w:numPr>
          <w:ilvl w:val="0"/>
          <w:numId w:val="1071"/>
        </w:numPr>
        <w:pStyle w:val="Compact"/>
      </w:pPr>
      <w:hyperlink r:id="rId64">
        <w:r>
          <w:rPr>
            <w:rStyle w:val="ad"/>
          </w:rPr>
          <w:t xml:space="preserve">Idempotency-Key Headerの現状・仕様・実装の理解を助けるリソースまとめ</w:t>
        </w:r>
      </w:hyperlink>
    </w:p>
    <w:p>
      <w:pPr>
        <w:numPr>
          <w:ilvl w:val="0"/>
          <w:numId w:val="1071"/>
        </w:numPr>
        <w:pStyle w:val="Compact"/>
      </w:pPr>
      <w:hyperlink r:id="rId65">
        <w:r>
          <w:rPr>
            <w:rStyle w:val="ad"/>
          </w:rPr>
          <w:t xml:space="preserve">Idempotency-Keyヘッダによるマイクロサービスの冪等性の担保</w:t>
        </w:r>
      </w:hyperlink>
    </w:p>
    <w:p>
      <w:pPr>
        <w:pStyle w:val="FirstParagraph"/>
      </w:pPr>
      <w:r>
        <w:t xml:space="preserve">:::</w:t>
      </w:r>
    </w:p>
    <w:bookmarkEnd w:id="66"/>
    <w:bookmarkStart w:id="68"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する操作例を上げる。</w:t>
      </w:r>
    </w:p>
    <w:p>
      <w:pPr>
        <w:pStyle w:val="a0"/>
      </w:pPr>
      <w:r>
        <w:t xml:space="preserve">操作内容:</w:t>
      </w:r>
    </w:p>
    <w:p>
      <w:pPr>
        <w:numPr>
          <w:ilvl w:val="0"/>
          <w:numId w:val="1072"/>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72"/>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72"/>
        </w:numPr>
        <w:pStyle w:val="Compact"/>
      </w:pPr>
      <w:r>
        <w:t xml:space="preserve">自宅電話番号を変更</w:t>
      </w:r>
    </w:p>
    <w:p>
      <w:pPr>
        <w:numPr>
          <w:ilvl w:val="0"/>
          <w:numId w:val="1072"/>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73"/>
        </w:numPr>
        <w:pStyle w:val="Compact"/>
      </w:pPr>
      <w:r>
        <w:t xml:space="preserve">PATCHのリクエストボディは（2）の形式に従う</w:t>
      </w:r>
    </w:p>
    <w:p>
      <w:pPr>
        <w:numPr>
          <w:ilvl w:val="0"/>
          <w:numId w:val="1073"/>
        </w:numPr>
        <w:pStyle w:val="Compact"/>
      </w:pPr>
      <w:r>
        <w:t xml:space="preserve">JSON Merge Patchでハマりやすい、部分更新が出てきた場合は、PUTで処理できるエンドポイント設けるなど、PATCHにこだわりすぎない</w:t>
      </w:r>
    </w:p>
    <w:p>
      <w:pPr>
        <w:numPr>
          <w:ilvl w:val="0"/>
          <w:numId w:val="1073"/>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73"/>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7">
        <w:r>
          <w:rPr>
            <w:rStyle w:val="ad"/>
          </w:rPr>
          <w:t xml:space="preserve">Web API 設計のベスト プラクティス - Azure Architecture Center</w:t>
        </w:r>
      </w:hyperlink>
    </w:p>
    <w:p>
      <w:pPr>
        <w:pStyle w:val="a0"/>
      </w:pPr>
      <w:r>
        <w:t xml:space="preserve">:::</w:t>
      </w:r>
    </w:p>
    <w:bookmarkEnd w:id="68"/>
    <w:bookmarkEnd w:id="69"/>
    <w:bookmarkStart w:id="73"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74"/>
        </w:numPr>
        <w:pStyle w:val="Compact"/>
      </w:pPr>
      <w:r>
        <w:t xml:space="preserve">カスタムヘッダを追加する際は、その用途を明確化する</w:t>
      </w:r>
    </w:p>
    <w:p>
      <w:pPr>
        <w:numPr>
          <w:ilvl w:val="0"/>
          <w:numId w:val="1074"/>
        </w:numPr>
        <w:pStyle w:val="Compact"/>
      </w:pPr>
      <w:r>
        <w:t xml:space="preserve">カスタムヘッダが増えることで、Web API仕様が複雑になりがちである。そのため、カスタムヘッダは必要最小限の追加とする</w:t>
      </w:r>
    </w:p>
    <w:p>
      <w:pPr>
        <w:numPr>
          <w:ilvl w:val="0"/>
          <w:numId w:val="1074"/>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2"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70">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75"/>
        </w:numPr>
        <w:pStyle w:val="Compact"/>
      </w:pPr>
      <w:r>
        <w:rPr>
          <w:rStyle w:val="VerbatimChar"/>
        </w:rPr>
        <w:t xml:space="preserve">Accept</w:t>
      </w:r>
    </w:p>
    <w:p>
      <w:pPr>
        <w:numPr>
          <w:ilvl w:val="1"/>
          <w:numId w:val="1076"/>
        </w:numPr>
        <w:pStyle w:val="Compact"/>
      </w:pPr>
      <w:r>
        <w:t xml:space="preserve">原則、</w:t>
      </w:r>
      <w:r>
        <w:rPr>
          <w:rStyle w:val="VerbatimChar"/>
        </w:rPr>
        <w:t xml:space="preserve">q</w:t>
      </w:r>
      <w:r>
        <w:t xml:space="preserve"> </w:t>
      </w:r>
      <w:r>
        <w:t xml:space="preserve">を利用しない</w:t>
      </w:r>
    </w:p>
    <w:p>
      <w:pPr>
        <w:numPr>
          <w:ilvl w:val="1"/>
          <w:numId w:val="1076"/>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75"/>
        </w:numPr>
        <w:pStyle w:val="Compact"/>
      </w:pPr>
      <w:r>
        <w:rPr>
          <w:rStyle w:val="VerbatimChar"/>
        </w:rPr>
        <w:t xml:space="preserve">Accept-Encoding</w:t>
      </w:r>
    </w:p>
    <w:p>
      <w:pPr>
        <w:numPr>
          <w:ilvl w:val="1"/>
          <w:numId w:val="1077"/>
        </w:numPr>
        <w:pStyle w:val="Compact"/>
      </w:pPr>
      <w:r>
        <w:t xml:space="preserve">原則、</w:t>
      </w:r>
      <w:r>
        <w:rPr>
          <w:rStyle w:val="VerbatimChar"/>
        </w:rPr>
        <w:t xml:space="preserve">q</w:t>
      </w:r>
      <w:r>
        <w:t xml:space="preserve"> </w:t>
      </w:r>
      <w:r>
        <w:t xml:space="preserve">を利用しない</w:t>
      </w:r>
    </w:p>
    <w:p>
      <w:pPr>
        <w:numPr>
          <w:ilvl w:val="1"/>
          <w:numId w:val="1077"/>
        </w:numPr>
        <w:pStyle w:val="Compact"/>
      </w:pPr>
      <w:r>
        <w:t xml:space="preserve">理由</w:t>
      </w:r>
    </w:p>
    <w:p>
      <w:pPr>
        <w:numPr>
          <w:ilvl w:val="2"/>
          <w:numId w:val="1078"/>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78"/>
        </w:numPr>
        <w:pStyle w:val="Compact"/>
      </w:pPr>
      <w:r>
        <w:t xml:space="preserve">圧縮はリバースプロキシやCDNなどが透過的に処理することが多いため</w:t>
      </w:r>
    </w:p>
    <w:p>
      <w:pPr>
        <w:numPr>
          <w:ilvl w:val="0"/>
          <w:numId w:val="1075"/>
        </w:numPr>
        <w:pStyle w:val="Compact"/>
      </w:pPr>
      <w:r>
        <w:rPr>
          <w:rStyle w:val="VerbatimChar"/>
        </w:rPr>
        <w:t xml:space="preserve">Accept-Language</w:t>
      </w:r>
    </w:p>
    <w:p>
      <w:pPr>
        <w:numPr>
          <w:ilvl w:val="1"/>
          <w:numId w:val="1079"/>
        </w:numPr>
        <w:pStyle w:val="Compact"/>
      </w:pPr>
      <w:r>
        <w:t xml:space="preserve">多言語対応などでは、限定的な利用を検討しても良いが、基本的には非推奨とする</w:t>
      </w:r>
    </w:p>
    <w:p>
      <w:pPr>
        <w:numPr>
          <w:ilvl w:val="1"/>
          <w:numId w:val="1079"/>
        </w:numPr>
        <w:pStyle w:val="Compact"/>
      </w:pPr>
      <w:r>
        <w:t xml:space="preserve">理由</w:t>
      </w:r>
    </w:p>
    <w:p>
      <w:pPr>
        <w:numPr>
          <w:ilvl w:val="2"/>
          <w:numId w:val="1080"/>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80"/>
        </w:numPr>
        <w:pStyle w:val="Compact"/>
      </w:pPr>
      <w:r>
        <w:t xml:space="preserve">しかし、多言語対応は、JSONの応答項目を英語用・ローカル言語用で分けるなど、アプリケーション層で対応することを第一に検討する</w:t>
      </w:r>
    </w:p>
    <w:p>
      <w:pPr>
        <w:numPr>
          <w:ilvl w:val="0"/>
          <w:numId w:val="1075"/>
        </w:numPr>
        <w:pStyle w:val="Compact"/>
      </w:pPr>
      <w:r>
        <w:rPr>
          <w:rStyle w:val="VerbatimChar"/>
        </w:rPr>
        <w:t xml:space="preserve">TE</w:t>
      </w:r>
      <w:r>
        <w:t xml:space="preserve">: 項目そのものを原則、使用しない</w:t>
      </w:r>
    </w:p>
    <w:p>
      <w:pPr>
        <w:numPr>
          <w:ilvl w:val="0"/>
          <w:numId w:val="1075"/>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1">
        <w:r>
          <w:rPr>
            <w:rStyle w:val="ad"/>
          </w:rPr>
          <w:t xml:space="preserve">現場で役立つAPIデザイン p23 - Speaker Deck</w:t>
        </w:r>
      </w:hyperlink>
      <w:r>
        <w:t xml:space="preserve"> </w:t>
      </w:r>
      <w:r>
        <w:t xml:space="preserve">:::</w:t>
      </w:r>
    </w:p>
    <w:bookmarkEnd w:id="72"/>
    <w:bookmarkEnd w:id="73"/>
    <w:bookmarkStart w:id="84"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81"/>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5" w:name="gethead以外でのクエリパラメータ"/>
    <w:p>
      <w:pPr>
        <w:pStyle w:val="2"/>
      </w:pPr>
      <w:r>
        <w:t xml:space="preserve">GET／HEAD以外でのクエリパラメータ</w:t>
      </w:r>
    </w:p>
    <w:p>
      <w:pPr>
        <w:pStyle w:val="FirstParagraph"/>
      </w:pPr>
      <w:r>
        <w:t xml:space="preserve">RFC 7231（</w:t>
      </w:r>
      <w:hyperlink r:id="rId74">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82"/>
        </w:numPr>
        <w:pStyle w:val="Compact"/>
      </w:pPr>
      <w:r>
        <w:t xml:space="preserve">GET／HEAD以外のメソッドでのクエリパラメータの利用を原則禁止</w:t>
      </w:r>
    </w:p>
    <w:p>
      <w:pPr>
        <w:numPr>
          <w:ilvl w:val="0"/>
          <w:numId w:val="1082"/>
        </w:numPr>
        <w:pStyle w:val="Compact"/>
      </w:pPr>
      <w:r>
        <w:t xml:space="preserve">POST、PUT、PATCHの場合は、リクエストボディを利用する</w:t>
      </w:r>
    </w:p>
    <w:p>
      <w:pPr>
        <w:numPr>
          <w:ilvl w:val="0"/>
          <w:numId w:val="1082"/>
        </w:numPr>
        <w:pStyle w:val="Compact"/>
      </w:pPr>
      <w:r>
        <w:t xml:space="preserve">DELETEの場合は、原則パスパラメータで指定する</w:t>
      </w:r>
    </w:p>
    <w:p>
      <w:pPr>
        <w:numPr>
          <w:ilvl w:val="1"/>
          <w:numId w:val="1083"/>
        </w:numPr>
        <w:pStyle w:val="Compact"/>
      </w:pPr>
      <w:r>
        <w:t xml:space="preserve">楽観ロックのlock_noだけは、クエリパラメータで指定可とする</w:t>
      </w:r>
    </w:p>
    <w:p>
      <w:pPr>
        <w:pStyle w:val="FirstParagraph"/>
      </w:pPr>
      <w:r>
        <w:t xml:space="preserve">理由は以下の通り。</w:t>
      </w:r>
    </w:p>
    <w:p>
      <w:pPr>
        <w:numPr>
          <w:ilvl w:val="0"/>
          <w:numId w:val="1084"/>
        </w:numPr>
        <w:pStyle w:val="Compact"/>
      </w:pPr>
      <w:r>
        <w:t xml:space="preserve">POST／PUT／PATCH／DELETE でクエリパラメータの利用はあまり一般的でない</w:t>
      </w:r>
    </w:p>
    <w:p>
      <w:pPr>
        <w:numPr>
          <w:ilvl w:val="0"/>
          <w:numId w:val="1084"/>
        </w:numPr>
        <w:pStyle w:val="Compact"/>
      </w:pPr>
      <w: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5"/>
    <w:bookmarkStart w:id="77"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6">
        <w:r>
          <w:rPr>
            <w:rStyle w:val="ad"/>
          </w:rPr>
          <w:t xml:space="preserve">標準フィールド | Cloud API Design Guide</w:t>
        </w:r>
      </w:hyperlink>
      <w:r>
        <w:t xml:space="preserve"> </w:t>
      </w:r>
      <w:r>
        <w:t xml:space="preserve">:::</w:t>
      </w:r>
    </w:p>
    <w:bookmarkEnd w:id="77"/>
    <w:bookmarkStart w:id="78"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8"/>
    <w:bookmarkStart w:id="79"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85"/>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86"/>
        </w:numPr>
        <w:pStyle w:val="Compact"/>
      </w:pPr>
      <w:r>
        <w:t xml:space="preserve">昇降順に±</w:t>
      </w:r>
    </w:p>
    <w:p>
      <w:pPr>
        <w:numPr>
          <w:ilvl w:val="1"/>
          <w:numId w:val="1087"/>
        </w:numPr>
        <w:pStyle w:val="Compact"/>
      </w:pPr>
      <w:r>
        <w:t xml:space="preserve">URLで「+」記号は半角スペース扱いになり、エスケープが必要。区別でハマる可能性があるため</w:t>
      </w:r>
    </w:p>
    <w:p>
      <w:pPr>
        <w:numPr>
          <w:ilvl w:val="1"/>
          <w:numId w:val="1087"/>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86"/>
        </w:numPr>
        <w:pStyle w:val="Compact"/>
      </w:pPr>
      <w:r>
        <w:t xml:space="preserve">ソートキーと昇降順の分離</w:t>
      </w:r>
    </w:p>
    <w:p>
      <w:pPr>
        <w:numPr>
          <w:ilvl w:val="1"/>
          <w:numId w:val="1088"/>
        </w:numPr>
        <w:pStyle w:val="Compact"/>
      </w:pPr>
      <w:r>
        <w:t xml:space="preserve">sortとorder_byの項目数を一致させる必要があり、OpenAPIのスキーマ定義で記載できない（≒生成コードのバリデーションで、個数の一致チェックができない）</w:t>
      </w:r>
    </w:p>
    <w:bookmarkEnd w:id="79"/>
    <w:bookmarkStart w:id="82" w:name="バッチgetを行う場合"/>
    <w:p>
      <w:pPr>
        <w:pStyle w:val="2"/>
      </w:pPr>
      <w:r>
        <w:t xml:space="preserve">バッチGETを行う場合</w:t>
      </w:r>
    </w:p>
    <w:p>
      <w:pPr>
        <w:pStyle w:val="FirstParagraph"/>
      </w:pPr>
      <w:r>
        <w:t xml:space="preserve">複数IDを指定したバッチ検索の場合は、条件に応じていくつかの設計案が存在する。</w:t>
      </w:r>
    </w:p>
    <w:bookmarkStart w:id="80"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9"/>
        </w:numPr>
        <w:pStyle w:val="Compact"/>
      </w:pPr>
      <w:r>
        <w:t xml:space="preserve">（1）を利用する</w:t>
      </w:r>
    </w:p>
    <w:p>
      <w:pPr>
        <w:numPr>
          <w:ilvl w:val="1"/>
          <w:numId w:val="1090"/>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80"/>
    <w:bookmarkStart w:id="81"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91"/>
        </w:numPr>
        <w:pStyle w:val="Compact"/>
      </w:pPr>
      <w:r>
        <w:t xml:space="preserve">（2）を採用する</w:t>
      </w:r>
    </w:p>
    <w:p>
      <w:pPr>
        <w:numPr>
          <w:ilvl w:val="0"/>
          <w:numId w:val="1091"/>
        </w:numPr>
        <w:pStyle w:val="Compact"/>
      </w:pPr>
      <w:r>
        <w:t xml:space="preserve">そもそも、DB側でサロゲートキーを採番するようにし、リソースを一意に特定可能にする</w:t>
      </w:r>
    </w:p>
    <w:bookmarkEnd w:id="81"/>
    <w:bookmarkEnd w:id="82"/>
    <w:bookmarkStart w:id="83"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92"/>
        </w:numPr>
        <w:pStyle w:val="Compact"/>
      </w:pPr>
      <w:r>
        <w:t xml:space="preserve">開発工数が必要となるため、必要が無ければ導入しない</w:t>
      </w:r>
    </w:p>
    <w:p>
      <w:pPr>
        <w:numPr>
          <w:ilvl w:val="0"/>
          <w:numId w:val="1092"/>
        </w:numPr>
        <w:pStyle w:val="Compact"/>
      </w:pPr>
      <w:r>
        <w:t xml:space="preserve">導入する場合も、必要最低限の機能のみに追加する</w:t>
      </w:r>
    </w:p>
    <w:bookmarkEnd w:id="83"/>
    <w:bookmarkEnd w:id="84"/>
    <w:bookmarkStart w:id="86" w:name="リクエストボディ"/>
    <w:p>
      <w:pPr>
        <w:pStyle w:val="1"/>
      </w:pPr>
      <w:r>
        <w:t xml:space="preserve">リクエストボディ</w:t>
      </w:r>
    </w:p>
    <w:bookmarkStart w:id="85"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5"/>
    <w:bookmarkEnd w:id="86"/>
    <w:bookmarkStart w:id="93" w:name="httpステータスコード"/>
    <w:p>
      <w:pPr>
        <w:pStyle w:val="1"/>
      </w:pPr>
      <w:r>
        <w:t xml:space="preserve">HTTPステータスコード</w:t>
      </w:r>
    </w:p>
    <w:p>
      <w:pPr>
        <w:pStyle w:val="FirstParagraph"/>
      </w:pPr>
      <w:hyperlink r:id="rId87">
        <w:r>
          <w:rPr>
            <w:rStyle w:val="ad"/>
          </w:rPr>
          <w:t xml:space="preserve">RFC 7231</w:t>
        </w:r>
      </w:hyperlink>
      <w:r>
        <w:t xml:space="preserve">で定義されているレスポンスステータスコードを利用する。使い分けは、</w:t>
      </w:r>
      <w:hyperlink r:id="rId88">
        <w:r>
          <w:rPr>
            <w:rStyle w:val="ad"/>
          </w:rPr>
          <w:t xml:space="preserve">RFC9205</w:t>
        </w:r>
      </w:hyperlink>
      <w:r>
        <w:t xml:space="preserve">（</w:t>
      </w:r>
      <w:hyperlink r:id="rId89">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90"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93"/>
        </w:numPr>
        <w:pStyle w:val="Compact"/>
      </w:pPr>
      <w:r>
        <w:t xml:space="preserve">Web APIの性能テストなど、その機能の開発者以外の担当者が横断的に利用する場合のヒントとなる</w:t>
      </w:r>
    </w:p>
    <w:p>
      <w:pPr>
        <w:numPr>
          <w:ilvl w:val="1"/>
          <w:numId w:val="1094"/>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94"/>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94"/>
        </w:numPr>
        <w:pStyle w:val="Compact"/>
      </w:pPr>
      <w:r>
        <w:t xml:space="preserve">ベンチマーキングツールによっては、ステータスコードの発生割合から、実施レポートを自動生成するツールもある</w:t>
      </w:r>
    </w:p>
    <w:p>
      <w:pPr>
        <w:numPr>
          <w:ilvl w:val="0"/>
          <w:numId w:val="1093"/>
        </w:numPr>
        <w:pStyle w:val="Compact"/>
      </w:pPr>
      <w:r>
        <w:t xml:space="preserve">上記以外にも、ペネトレーションテスト（脆弱性診断）実施にも同様である</w:t>
      </w:r>
    </w:p>
    <w:p>
      <w:pPr>
        <w:numPr>
          <w:ilvl w:val="0"/>
          <w:numId w:val="1093"/>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90"/>
    <w:bookmarkStart w:id="92" w:name="ユースケース別ステータスコード利用方針"/>
    <w:p>
      <w:pPr>
        <w:pStyle w:val="2"/>
      </w:pPr>
      <w:r>
        <w:t xml:space="preserve">ユースケース別ステータスコード利用方針</w:t>
      </w:r>
    </w:p>
    <w:p>
      <w:pPr>
        <w:pStyle w:val="FirstParagraph"/>
      </w:pPr>
      <w:r>
        <w:t xml:space="preserve">Web APIの設計でステータスコードの適用に悩むことも多い。この節ではよく悩むことが多いユースケース別に、方針を記載する。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95"/>
        </w:numPr>
        <w:pStyle w:val="Compact"/>
      </w:pPr>
      <w:hyperlink r:id="rId63">
        <w:r>
          <w:rPr>
            <w:rStyle w:val="ad"/>
          </w:rPr>
          <w:t xml:space="preserve">Idempotent (べき等) - MDN Web Docs 用語集: ウェブ関連用語の定義</w:t>
        </w:r>
      </w:hyperlink>
    </w:p>
    <w:p>
      <w:pPr>
        <w:numPr>
          <w:ilvl w:val="0"/>
          <w:numId w:val="1095"/>
        </w:numPr>
        <w:pStyle w:val="Compact"/>
      </w:pPr>
      <w:hyperlink r:id="rId91">
        <w:r>
          <w:rPr>
            <w:rStyle w:val="ad"/>
          </w:rPr>
          <w:t xml:space="preserve">HTTPステータスコードを適切に選ぶためのフローチャート : 難しく考えるのをやめよう | POSTD</w:t>
        </w:r>
      </w:hyperlink>
    </w:p>
    <w:p>
      <w:pPr>
        <w:pStyle w:val="FirstParagraph"/>
      </w:pPr>
      <w:r>
        <w:t xml:space="preserve">:::</w:t>
      </w:r>
    </w:p>
    <w:bookmarkEnd w:id="92"/>
    <w:bookmarkEnd w:id="93"/>
    <w:bookmarkStart w:id="105"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96"/>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97"/>
        </w:numPr>
        <w:pStyle w:val="Compact"/>
      </w:pPr>
      <w:r>
        <w:t xml:space="preserve">通常、バックエンド側で対応するほうが品質保証しやすい</w:t>
      </w:r>
    </w:p>
    <w:p>
      <w:pPr>
        <w:numPr>
          <w:ilvl w:val="1"/>
          <w:numId w:val="1097"/>
        </w:numPr>
        <w:pStyle w:val="Compact"/>
      </w:pPr>
      <w:r>
        <w:t xml:space="preserve">Web APIが1つのクライアントからの利用が主体であれば特にそのように意識すること</w:t>
      </w:r>
    </w:p>
    <w:p>
      <w:pPr>
        <w:numPr>
          <w:ilvl w:val="1"/>
          <w:numId w:val="1097"/>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96"/>
        </w:numPr>
        <w:pStyle w:val="Compact"/>
      </w:pPr>
      <w:r>
        <w:t xml:space="preserve">一覧検索などで配列を応答する場合、配列をラップし、JSONオブジェクトの属性とする。検索件数やページング情報も含ませる（※後述）</w:t>
      </w:r>
    </w:p>
    <w:bookmarkStart w:id="94"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4"/>
    <w:bookmarkStart w:id="96"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98"/>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）で表現する</w:t>
      </w:r>
    </w:p>
    <w:p>
      <w:pPr>
        <w:pStyle w:val="FirstParagraph"/>
      </w:pPr>
      <w:r>
        <w:t xml:space="preserve">理由は以下の通り。</w:t>
      </w:r>
    </w:p>
    <w:p>
      <w:pPr>
        <w:numPr>
          <w:ilvl w:val="0"/>
          <w:numId w:val="1099"/>
        </w:numPr>
        <w:pStyle w:val="Compact"/>
      </w:pPr>
      <w:r>
        <w:t xml:space="preserve">ペイロードサイズを小さくできるため</w:t>
      </w:r>
    </w:p>
    <w:p>
      <w:pPr>
        <w:numPr>
          <w:ilvl w:val="0"/>
          <w:numId w:val="1099"/>
        </w:numPr>
        <w:pStyle w:val="Compact"/>
      </w:pPr>
      <w:r>
        <w:t xml:space="preserve">必要なプロパティのみが含まれている方が視認性は良いため</w:t>
      </w:r>
    </w:p>
    <w:p>
      <w:pPr>
        <w:numPr>
          <w:ilvl w:val="0"/>
          <w:numId w:val="1099"/>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5">
        <w:r>
          <w:rPr>
            <w:rStyle w:val="ad"/>
          </w:rPr>
          <w:t xml:space="preserve">OpenAPIにおけるundefinedとnullの設計 | フューチャー技術ブログ</w:t>
        </w:r>
      </w:hyperlink>
      <w:r>
        <w:t xml:space="preserve"> </w:t>
      </w:r>
      <w:r>
        <w:t xml:space="preserve">:::</w:t>
      </w:r>
    </w:p>
    <w:bookmarkEnd w:id="96"/>
    <w:bookmarkStart w:id="97" w:name="日付フォーマット"/>
    <w:p>
      <w:pPr>
        <w:pStyle w:val="2"/>
      </w:pPr>
      <w:r>
        <w:t xml:space="preserve">日付フォーマット</w:t>
      </w:r>
    </w:p>
    <w:p>
      <w:pPr>
        <w:pStyle w:val="FirstParagraph"/>
      </w:pPr>
      <w:r>
        <w:t xml:space="preserve">日付項目は UNIXタイムスタンプを返すか、ISO 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100"/>
        </w:numPr>
        <w:pStyle w:val="Compact"/>
      </w:pPr>
      <w:r>
        <w:t xml:space="preserve">ISO 8601形式を利用する</w:t>
      </w:r>
    </w:p>
    <w:p>
      <w:pPr>
        <w:numPr>
          <w:ilvl w:val="1"/>
          <w:numId w:val="1101"/>
        </w:numPr>
        <w:pStyle w:val="Compact"/>
      </w:pPr>
      <w:r>
        <w:t xml:space="preserve">可読性を理由とする</w:t>
      </w:r>
    </w:p>
    <w:bookmarkEnd w:id="97"/>
    <w:bookmarkStart w:id="98" w:name="区分値フォーマット"/>
    <w:p>
      <w:pPr>
        <w:pStyle w:val="2"/>
      </w:pPr>
      <w:r>
        <w:t xml:space="preserve">区分値フォーマット</w:t>
      </w:r>
    </w:p>
    <w:p>
      <w:pPr>
        <w:pStyle w:val="FirstParagraph"/>
      </w:pPr>
      <w:r>
        <w:t xml:space="preserve">本章の前提は以下とする。</w:t>
      </w:r>
    </w:p>
    <w:p>
      <w:pPr>
        <w:numPr>
          <w:ilvl w:val="0"/>
          <w:numId w:val="1102"/>
        </w:numPr>
        <w:pStyle w:val="Compact"/>
      </w:pPr>
      <w:r>
        <w:t xml:space="preserve">区分値はセマンティックな形式ではなく、コード値で持つ</w:t>
      </w:r>
    </w:p>
    <w:p>
      <w:pPr>
        <w:numPr>
          <w:ilvl w:val="0"/>
          <w:numId w:val="1102"/>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103"/>
        </w:numPr>
        <w:pStyle w:val="Compact"/>
      </w:pPr>
      <w:r>
        <w:t xml:space="preserve">モバイル対応予定が無く、プライベートなAPIであればコード値のみを返す</w:t>
      </w:r>
    </w:p>
    <w:p>
      <w:pPr>
        <w:numPr>
          <w:ilvl w:val="1"/>
          <w:numId w:val="1104"/>
        </w:numPr>
        <w:pStyle w:val="Compact"/>
      </w:pPr>
      <w:r>
        <w:t xml:space="preserve">区分値がDBにはコード値で格納されているとすると、値とのマッピングなしでDBからの取得結果をレスポンスにでき、開発をシンプルにできる</w:t>
      </w:r>
    </w:p>
    <w:p>
      <w:pPr>
        <w:numPr>
          <w:ilvl w:val="1"/>
          <w:numId w:val="1104"/>
        </w:numPr>
        <w:pStyle w:val="Compact"/>
      </w:pPr>
      <w:r>
        <w:t xml:space="preserve">フロントエンド側で区分値の一覧を保持しているため、値などのマッピングが可能</w:t>
      </w:r>
    </w:p>
    <w:p>
      <w:pPr>
        <w:numPr>
          <w:ilvl w:val="0"/>
          <w:numId w:val="1103"/>
        </w:numPr>
        <w:pStyle w:val="Compact"/>
      </w:pPr>
      <w:r>
        <w:t xml:space="preserve">公開APIの設計の場合は、わかりやすさからコード値と値の両方を返す</w:t>
      </w:r>
    </w:p>
    <w:bookmarkEnd w:id="98"/>
    <w:bookmarkStart w:id="104" w:name="エラーについて"/>
    <w:p>
      <w:pPr>
        <w:pStyle w:val="2"/>
      </w:pPr>
      <w:r>
        <w:t xml:space="preserve">エラーについて</w:t>
      </w:r>
    </w:p>
    <w:bookmarkStart w:id="100" w:name="基本的な考え方"/>
    <w:p>
      <w:pPr>
        <w:pStyle w:val="3"/>
      </w:pPr>
      <w:r>
        <w:t xml:space="preserve">基本的な考え方</w:t>
      </w:r>
    </w:p>
    <w:p>
      <w:pPr>
        <w:pStyle w:val="FirstParagraph"/>
      </w:pPr>
      <w:r>
        <w:t xml:space="preserve">RFC 9457 - Problem Details for HTTP APIs（</w:t>
      </w:r>
      <w:hyperlink r:id="rId99">
        <w:r>
          <w:rPr>
            <w:rStyle w:val="ad"/>
          </w:rPr>
          <w:t xml:space="preserve">日本語訳</w:t>
        </w:r>
      </w:hyperlink>
      <w:r>
        <w:t xml:space="preserve">）に準拠する。</w:t>
      </w:r>
    </w:p>
    <w:p>
      <w:pPr>
        <w:pStyle w:val="a0"/>
      </w:pPr>
      <w:r>
        <w:t xml:space="preserve">特記事項を以下に明記する。</w:t>
      </w:r>
    </w:p>
    <w:p>
      <w:pPr>
        <w:numPr>
          <w:ilvl w:val="0"/>
          <w:numId w:val="1105"/>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章の記載に従う</w:t>
      </w:r>
    </w:p>
    <w:p>
      <w:pPr>
        <w:numPr>
          <w:ilvl w:val="0"/>
          <w:numId w:val="1105"/>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100"/>
    <w:bookmarkStart w:id="102"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1">
        <w:r>
          <w:rPr>
            <w:rStyle w:val="ad"/>
          </w:rPr>
          <w:t xml:space="preserve">Problem Details RFC9457 – Getting Hand-On with API Errors​ | Swagger</w:t>
        </w:r>
      </w:hyperlink>
      <w:r>
        <w:t xml:space="preserve"> </w:t>
      </w:r>
      <w:r>
        <w:t xml:space="preserve">:::</w:t>
      </w:r>
    </w:p>
    <w:bookmarkEnd w:id="102"/>
    <w:bookmarkStart w:id="103"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APIのサーバサイドでバリデーションエラーが発生した場合に、どの項目に不備があったかユーザーにフィードバックするため、JSON PATHでエラー箇所を返すと良い場面がある。</w:t>
      </w:r>
    </w:p>
    <w:p>
      <w:pPr>
        <w:pStyle w:val="a0"/>
      </w:pPr>
      <w:r>
        <w:t xml:space="preserve">推奨は以下の通り。</w:t>
      </w:r>
    </w:p>
    <w:p>
      <w:pPr>
        <w:numPr>
          <w:ilvl w:val="0"/>
          <w:numId w:val="1106"/>
        </w:numPr>
        <w:pStyle w:val="Compact"/>
      </w:pPr>
      <w:r>
        <w:t xml:space="preserve">入力項目が少ないシンプルなフォーム画面しか存在しない場合は、対応しない</w:t>
      </w:r>
    </w:p>
    <w:p>
      <w:pPr>
        <w:numPr>
          <w:ilvl w:val="0"/>
          <w:numId w:val="1106"/>
        </w:numPr>
        <w:pStyle w:val="Compact"/>
      </w:pPr>
      <w:r>
        <w:t xml:space="preserve">複雑なフォーム画面がある場合は、フロントエンド側とUX方針を相談の上JSON PATHを返す設計にする</w:t>
      </w:r>
    </w:p>
    <w:bookmarkEnd w:id="103"/>
    <w:bookmarkEnd w:id="104"/>
    <w:bookmarkEnd w:id="105"/>
    <w:bookmarkStart w:id="117" w:name="レスポンスヘッダ"/>
    <w:p>
      <w:pPr>
        <w:pStyle w:val="1"/>
      </w:pPr>
      <w:r>
        <w:t xml:space="preserve">レスポンスヘッダ</w:t>
      </w:r>
    </w:p>
    <w:bookmarkStart w:id="109" w:name="content-type"/>
    <w:p>
      <w:pPr>
        <w:pStyle w:val="2"/>
      </w:pPr>
      <w:r>
        <w:t xml:space="preserve">Content-Type</w:t>
      </w:r>
    </w:p>
    <w:p>
      <w:pPr>
        <w:pStyle w:val="FirstParagraph"/>
      </w:pPr>
      <w:r>
        <w:t xml:space="preserve">推奨は以下の通り。</w:t>
      </w:r>
    </w:p>
    <w:p>
      <w:pPr>
        <w:numPr>
          <w:ilvl w:val="0"/>
          <w:numId w:val="1107"/>
        </w:numPr>
        <w:pStyle w:val="Compact"/>
      </w:pPr>
      <w:r>
        <w:t xml:space="preserve">必ずContent-Typeを設定する</w:t>
      </w:r>
    </w:p>
    <w:p>
      <w:pPr>
        <w:numPr>
          <w:ilvl w:val="0"/>
          <w:numId w:val="1107"/>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107"/>
        </w:numPr>
        <w:pStyle w:val="Compact"/>
      </w:pPr>
      <w:r>
        <w:t xml:space="preserve">エンコーディングの指定は不要（RFC 8259から、JSONのエンコードはUTF-8のみとであるため）</w:t>
      </w:r>
    </w:p>
    <w:p>
      <w:pPr>
        <w:numPr>
          <w:ilvl w:val="1"/>
          <w:numId w:val="1108"/>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9"/>
        </w:numPr>
        <w:pStyle w:val="Compact"/>
      </w:pPr>
      <w:hyperlink r:id="rId106">
        <w:r>
          <w:rPr>
            <w:rStyle w:val="ad"/>
          </w:rPr>
          <w:t xml:space="preserve">RFC 8259: The JavaScript Object Notation (JSON) Data Interchange Format</w:t>
        </w:r>
      </w:hyperlink>
    </w:p>
    <w:p>
      <w:pPr>
        <w:numPr>
          <w:ilvl w:val="0"/>
          <w:numId w:val="1109"/>
        </w:numPr>
        <w:pStyle w:val="Compact"/>
      </w:pPr>
      <w:hyperlink r:id="rId107">
        <w:r>
          <w:rPr>
            <w:rStyle w:val="ad"/>
          </w:rPr>
          <w:t xml:space="preserve">Spring Boot 2.2 から Content-Type: application/json に charset=UTF-8 が付かない #Java - Qiita</w:t>
        </w:r>
      </w:hyperlink>
    </w:p>
    <w:p>
      <w:pPr>
        <w:numPr>
          <w:ilvl w:val="0"/>
          <w:numId w:val="1109"/>
        </w:numPr>
        <w:pStyle w:val="Compact"/>
      </w:pPr>
      <w:hyperlink r:id="rId108">
        <w:r>
          <w:rPr>
            <w:rStyle w:val="ad"/>
          </w:rPr>
          <w:t xml:space="preserve">徳丸浩の日記: ISO-2022-JPの自動判定によるクロスサイト&amp;#12539;スクリプティング(XSS)</w:t>
        </w:r>
      </w:hyperlink>
    </w:p>
    <w:p>
      <w:pPr>
        <w:pStyle w:val="FirstParagraph"/>
      </w:pPr>
      <w:r>
        <w:t xml:space="preserve">:::</w:t>
      </w:r>
    </w:p>
    <w:bookmarkEnd w:id="109"/>
    <w:bookmarkStart w:id="112"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10"/>
        </w:numPr>
        <w:pStyle w:val="Compact"/>
      </w:pPr>
      <w:r>
        <w:t xml:space="preserve">チューニングが必要なAPIに絞って、Server-Timingヘッダを使用する（予め全APIに組み込むのは費用対効果が悪い）</w:t>
      </w:r>
    </w:p>
    <w:p>
      <w:pPr>
        <w:numPr>
          <w:ilvl w:val="0"/>
          <w:numId w:val="1110"/>
        </w:numPr>
        <w:pStyle w:val="Compact"/>
      </w:pPr>
      <w:r>
        <w:t xml:space="preserve">測定項目は最小限かつ意味のあるものにする。例えば、DBアクセスが複数であればdb1, db2など分けても良い</w:t>
      </w:r>
    </w:p>
    <w:p>
      <w:pPr>
        <w:numPr>
          <w:ilvl w:val="0"/>
          <w:numId w:val="1110"/>
        </w:numPr>
        <w:pStyle w:val="Compact"/>
      </w:pPr>
      <w:r>
        <w:t xml:space="preserve">メトリクス項目は具体的な技術要素名を出さない（例えば、RedisやPostgreSQLなど）</w:t>
      </w:r>
    </w:p>
    <w:p>
      <w:pPr>
        <w:numPr>
          <w:ilvl w:val="0"/>
          <w:numId w:val="1110"/>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11"/>
        </w:numPr>
        <w:pStyle w:val="Compact"/>
      </w:pPr>
      <w:hyperlink r:id="rId110">
        <w:r>
          <w:rPr>
            <w:rStyle w:val="ad"/>
          </w:rPr>
          <w:t xml:space="preserve">Server-Timing</w:t>
        </w:r>
      </w:hyperlink>
    </w:p>
    <w:p>
      <w:pPr>
        <w:numPr>
          <w:ilvl w:val="0"/>
          <w:numId w:val="1111"/>
        </w:numPr>
        <w:pStyle w:val="Compact"/>
      </w:pPr>
      <w:hyperlink r:id="rId111">
        <w:r>
          <w:rPr>
            <w:rStyle w:val="ad"/>
          </w:rPr>
          <w:t xml:space="preserve">Server-Timing ヘッダの情報をフロントエンド解析に使う</w:t>
        </w:r>
      </w:hyperlink>
    </w:p>
    <w:p>
      <w:pPr>
        <w:pStyle w:val="FirstParagraph"/>
      </w:pPr>
      <w:r>
        <w:t xml:space="preserve">:::</w:t>
      </w:r>
    </w:p>
    <w:bookmarkEnd w:id="112"/>
    <w:bookmarkStart w:id="115" w:name="cache-control"/>
    <w:p>
      <w:pPr>
        <w:pStyle w:val="2"/>
      </w:pPr>
      <w:r>
        <w:t xml:space="preserve">Cache-Control</w:t>
      </w:r>
    </w:p>
    <w:p>
      <w:pPr>
        <w:pStyle w:val="FirstParagraph"/>
      </w:pPr>
      <w:hyperlink r:id="rId113">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12"/>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13"/>
        </w:numPr>
        <w:pStyle w:val="Compact"/>
      </w:pPr>
      <w:r>
        <w:t xml:space="preserve">業務システムでは通常、権限設定がなされているためキャッシュにより機密情報が不用意に参照できてしまうことを防ぎたいため</w:t>
      </w:r>
    </w:p>
    <w:p>
      <w:pPr>
        <w:numPr>
          <w:ilvl w:val="1"/>
          <w:numId w:val="1113"/>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12"/>
        </w:numPr>
        <w:pStyle w:val="Compact"/>
      </w:pPr>
      <w:r>
        <w:t xml:space="preserve">区分値取得APIなど、キャッシュ可能なものは個別判断でキャッシュを有効にする</w:t>
      </w:r>
    </w:p>
    <w:p>
      <w:pPr>
        <w:numPr>
          <w:ilvl w:val="1"/>
          <w:numId w:val="1114"/>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4">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5"/>
    <w:bookmarkStart w:id="116"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6"/>
    <w:bookmarkEnd w:id="117"/>
    <w:bookmarkStart w:id="120" w:name="バリデーション"/>
    <w:p>
      <w:pPr>
        <w:pStyle w:val="1"/>
      </w:pPr>
      <w:r>
        <w:t xml:space="preserve">バリデーション</w:t>
      </w:r>
    </w:p>
    <w:bookmarkStart w:id="118" w:name="スキーマレベルの検証"/>
    <w:p>
      <w:pPr>
        <w:pStyle w:val="2"/>
      </w:pPr>
      <w:r>
        <w:t xml:space="preserve">スキーマレベルの検証</w:t>
      </w:r>
    </w:p>
    <w:p>
      <w:pPr>
        <w:pStyle w:val="FirstParagraph"/>
      </w:pPr>
      <w:r>
        <w:t xml:space="preserve">推奨は以下の通り。</w:t>
      </w:r>
    </w:p>
    <w:p>
      <w:pPr>
        <w:numPr>
          <w:ilvl w:val="0"/>
          <w:numId w:val="1115"/>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15"/>
        </w:numPr>
        <w:pStyle w:val="Compact"/>
      </w:pPr>
      <w:r>
        <w:t xml:space="preserve">複数項目を組み合わせたチェックや、DBを確認しないとならないチェック（例えば、マスタ存在チェック）などは、個別のアプリケーション側で実装する</w:t>
      </w:r>
    </w:p>
    <w:bookmarkEnd w:id="118"/>
    <w:bookmarkStart w:id="119"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16"/>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17"/>
        </w:numPr>
        <w:pStyle w:val="Compact"/>
      </w:pPr>
      <w:r>
        <w:t xml:space="preserve">クライアント側の入力チェックは、UXのために実施するためのものである。即時にユーザーにフィードバックし、何が悪かったかを示すためにある</w:t>
      </w:r>
    </w:p>
    <w:p>
      <w:pPr>
        <w:numPr>
          <w:ilvl w:val="0"/>
          <w:numId w:val="1117"/>
        </w:numPr>
        <w:pStyle w:val="Compact"/>
      </w:pPr>
      <w:r>
        <w:t xml:space="preserve">サーバサイドのチェックは、システムを保護するために存在し、例えば攻撃者がブラウザを介さず想定外の入力値を連携することを防ぐ</w:t>
      </w:r>
    </w:p>
    <w:bookmarkEnd w:id="119"/>
    <w:bookmarkEnd w:id="120"/>
    <w:bookmarkStart w:id="121"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52"/>
        <w:gridCol w:w="3263"/>
        <w:gridCol w:w="4003"/>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18"/>
        </w:numPr>
        <w:pStyle w:val="Compact"/>
      </w:pPr>
      <w:r>
        <w:t xml:space="preserve">モバイルアプリが登場しない場合は、（2）を採用する</w:t>
      </w:r>
    </w:p>
    <w:p>
      <w:pPr>
        <w:numPr>
          <w:ilvl w:val="1"/>
          <w:numId w:val="1119"/>
        </w:numPr>
        <w:pStyle w:val="Compact"/>
      </w:pPr>
      <w:r>
        <w:t xml:space="preserve">この場合、区分値の追加でフロントエンド側のリリースも必要となるため、CI/CDなどでデプロイフローを整備する</w:t>
      </w:r>
    </w:p>
    <w:bookmarkEnd w:id="121"/>
    <w:bookmarkStart w:id="138" w:name="排他制御"/>
    <w:p>
      <w:pPr>
        <w:pStyle w:val="1"/>
      </w:pPr>
      <w:r>
        <w:t xml:space="preserve">排他制御</w:t>
      </w:r>
    </w:p>
    <w:bookmarkStart w:id="137"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5">
              <w:r>
                <w:drawing>
                  <wp:inline>
                    <wp:extent cx="7251700" cy="9474200"/>
                    <wp:effectExtent b="0" l="0" r="0" t="0"/>
                    <wp:docPr descr="uml" title="" id="123"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4" name="Picture"/>
                            <pic:cNvPicPr>
                              <a:picLocks noChangeArrowheads="1" noChangeAspect="1"/>
                            </pic:cNvPicPr>
                          </pic:nvPicPr>
                          <pic:blipFill>
                            <a:blip r:embed="rId122"/>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9">
              <w:r>
                <w:drawing>
                  <wp:inline>
                    <wp:extent cx="8318500" cy="7886700"/>
                    <wp:effectExtent b="0" l="0" r="0" t="0"/>
                    <wp:docPr descr="uml" title="" id="127"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8" name="Picture"/>
                            <pic:cNvPicPr>
                              <a:picLocks noChangeArrowheads="1" noChangeAspect="1"/>
                            </pic:cNvPicPr>
                          </pic:nvPicPr>
                          <pic:blipFill>
                            <a:blip r:embed="rId126"/>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3">
              <w:r>
                <w:drawing>
                  <wp:inline>
                    <wp:extent cx="8318500" cy="7670800"/>
                    <wp:effectExtent b="0" l="0" r="0" t="0"/>
                    <wp:docPr descr="uml" title="" id="131"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2" name="Picture"/>
                            <pic:cNvPicPr>
                              <a:picLocks noChangeArrowheads="1" noChangeAspect="1"/>
                            </pic:cNvPicPr>
                          </pic:nvPicPr>
                          <pic:blipFill>
                            <a:blip r:embed="rId130"/>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20"/>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21"/>
        </w:numPr>
        <w:pStyle w:val="Compact"/>
      </w:pPr>
      <w:r>
        <w:t xml:space="preserve">一覧取得時に、Last-Modifiedヘッダに取得時の日時を指定して返却</w:t>
      </w:r>
    </w:p>
    <w:p>
      <w:pPr>
        <w:numPr>
          <w:ilvl w:val="0"/>
          <w:numId w:val="1121"/>
        </w:numPr>
        <w:pStyle w:val="Compact"/>
      </w:pPr>
      <w:r>
        <w:t xml:space="preserve">更新時はIf-Unmodified-Sinceヘッダに①で取得した日時を指定</w:t>
      </w:r>
    </w:p>
    <w:p>
      <w:pPr>
        <w:numPr>
          <w:ilvl w:val="0"/>
          <w:numId w:val="1121"/>
        </w:numPr>
        <w:pStyle w:val="Compact"/>
      </w:pPr>
      <w: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7"/>
        <w:gridCol w:w="7792"/>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22"/>
        </w:numPr>
        <w:pStyle w:val="Compact"/>
      </w:pPr>
      <w:hyperlink r:id="rId134">
        <w:r>
          <w:rPr>
            <w:rStyle w:val="ad"/>
          </w:rPr>
          <w:t xml:space="preserve">REST API における楽観ロックの実装方法 #Java - Qiita</w:t>
        </w:r>
      </w:hyperlink>
    </w:p>
    <w:p>
      <w:pPr>
        <w:numPr>
          <w:ilvl w:val="0"/>
          <w:numId w:val="1122"/>
        </w:numPr>
        <w:pStyle w:val="Compact"/>
      </w:pPr>
      <w:hyperlink r:id="rId135">
        <w:r>
          <w:rPr>
            <w:rStyle w:val="ad"/>
          </w:rPr>
          <w:t xml:space="preserve">Zalando RESTful API and Event Guidelines</w:t>
        </w:r>
      </w:hyperlink>
    </w:p>
    <w:p>
      <w:pPr>
        <w:numPr>
          <w:ilvl w:val="0"/>
          <w:numId w:val="1122"/>
        </w:numPr>
        <w:pStyle w:val="Compact"/>
      </w:pPr>
      <w:hyperlink r:id="rId136">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7"/>
    <w:bookmarkEnd w:id="138"/>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40"/>
        <w:gridCol w:w="1810"/>
        <w:gridCol w:w="4978"/>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23"/>
        </w:numPr>
        <w:pStyle w:val="Compact"/>
      </w:pPr>
      <w:r>
        <w:t xml:space="preserve">サムネイルなど小さなデータの場合（数KB程度を想定）は、（2）を利用する</w:t>
      </w:r>
    </w:p>
    <w:p>
      <w:pPr>
        <w:numPr>
          <w:ilvl w:val="0"/>
          <w:numId w:val="1123"/>
        </w:numPr>
        <w:pStyle w:val="Compact"/>
      </w:pPr>
      <w:r>
        <w:t xml:space="preserve">上記以外の場合は、（3）を利用する</w:t>
      </w:r>
    </w:p>
    <w:bookmarkStart w:id="139" w:name="署名付きurlのアップロード"/>
    <w:p>
      <w:pPr>
        <w:pStyle w:val="3"/>
      </w:pPr>
      <w:r>
        <w:t xml:space="preserve">署名付きURLのアップロード</w:t>
      </w:r>
    </w:p>
    <w:p>
      <w:pPr>
        <w:pStyle w:val="FirstParagraph"/>
      </w:pPr>
      <w: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署名付きURL発行依頼</w:t>
      </w:r>
      <w:r>
        <w:br/>
      </w:r>
      <w:r>
        <w:rPr>
          <w:rStyle w:val="VerbatimChar"/>
        </w:rPr>
        <w:t xml:space="preserve">    Server-&gt;&gt;Server: 署名付きURLの発行</w:t>
      </w:r>
      <w:r>
        <w:br/>
      </w:r>
      <w:r>
        <w:rPr>
          <w:rStyle w:val="VerbatimChar"/>
        </w:rPr>
        <w:t xml:space="preserve">    Server--&gt;&gt;Client: 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ファイルメタデータ登録</w:t>
      </w:r>
      <w:r>
        <w:br/>
      </w:r>
      <w:r>
        <w:rPr>
          <w:rStyle w:val="VerbatimChar"/>
        </w:rPr>
        <w:t xml:space="preserve">    Server--&gt;&gt;Client:</w:t>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24"/>
        </w:numPr>
        <w:pStyle w:val="Compact"/>
      </w:pPr>
      <w:hyperlink r:id="rId140">
        <w:r>
          <w:rPr>
            <w:rStyle w:val="ad"/>
          </w:rPr>
          <w:t xml:space="preserve">署名付きURLを利用したファイルアップロードWeb API設計の勘所 | フューチャー技術ブログ</w:t>
        </w:r>
      </w:hyperlink>
    </w:p>
    <w:p>
      <w:pPr>
        <w:numPr>
          <w:ilvl w:val="0"/>
          <w:numId w:val="1124"/>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24"/>
        </w:numPr>
        <w:pStyle w:val="Compact"/>
      </w:pPr>
      <w:hyperlink r:id="rId142">
        <w:r>
          <w:rPr>
            <w:rStyle w:val="ad"/>
          </w:rPr>
          <w:t xml:space="preserve">S3 バケットを AWS Lambda を使って、ウィルススキャンしてみた | DevelopersIO</w:t>
        </w:r>
      </w:hyperlink>
    </w:p>
    <w:p>
      <w:pPr>
        <w:numPr>
          <w:ilvl w:val="0"/>
          <w:numId w:val="1124"/>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25"/>
        </w:numPr>
        <w:pStyle w:val="Compact"/>
      </w:pPr>
      <w:r>
        <w:t xml:space="preserve">サムネイルなど小さなデータの場合（数KB程度を想定）は、Base64でエンコードし、JSON項目の値に設定して返す</w:t>
      </w:r>
    </w:p>
    <w:p>
      <w:pPr>
        <w:numPr>
          <w:ilvl w:val="1"/>
          <w:numId w:val="1126"/>
        </w:numPr>
        <w:pStyle w:val="Compact"/>
      </w:pPr>
      <w:r>
        <w:t xml:space="preserve">この場合は、URIでそのままimageタグに埋め込めるようにデータURIスキームで返す</w:t>
      </w:r>
    </w:p>
    <w:p>
      <w:pPr>
        <w:numPr>
          <w:ilvl w:val="1"/>
          <w:numId w:val="1126"/>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25"/>
        </w:numPr>
        <w:pStyle w:val="Compact"/>
      </w:pPr>
      <w:r>
        <w:t xml:space="preserve">上記以外の場合は、署名付きURLを利用してダウンロード</w:t>
      </w:r>
    </w:p>
    <w:bookmarkStart w:id="148" w:name="署名付きurlのダウンロード"/>
    <w:p>
      <w:pPr>
        <w:pStyle w:val="3"/>
      </w:pPr>
      <w:r>
        <w:t xml:space="preserve">署名付きURLのダウンロード</w:t>
      </w:r>
    </w:p>
    <w:p>
      <w:pPr>
        <w:pStyle w:val="FirstParagraph"/>
      </w:pPr>
      <w: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27"/>
        </w:numPr>
        <w:pStyle w:val="Compact"/>
      </w:pPr>
      <w:hyperlink r:id="rId146">
        <w:r>
          <w:rPr>
            <w:rStyle w:val="ad"/>
          </w:rPr>
          <w:t xml:space="preserve">ファイルダウンロード完全マスター | フューチャー技術ブログ</w:t>
        </w:r>
      </w:hyperlink>
    </w:p>
    <w:p>
      <w:pPr>
        <w:numPr>
          <w:ilvl w:val="0"/>
          <w:numId w:val="1127"/>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54" w:name="非同期"/>
    <w:p>
      <w:pPr>
        <w:pStyle w:val="1"/>
      </w:pPr>
      <w:r>
        <w:t xml:space="preserve">非同期</w:t>
      </w:r>
    </w:p>
    <w:p>
      <w:pPr>
        <w:pStyle w:val="FirstParagraph"/>
      </w:pPr>
      <w:r>
        <w:t xml:space="preserve">Web APIの非同期化については</w:t>
      </w:r>
      <w:hyperlink r:id="rId22">
        <w:r>
          <w:rPr>
            <w:rStyle w:val="ad"/>
          </w:rPr>
          <w:t xml:space="preserve">非同期設計ガイドライン</w:t>
        </w:r>
      </w:hyperlink>
      <w:r>
        <w:t xml:space="preserve">に従う。次のような観点がある。</w:t>
      </w:r>
    </w:p>
    <w:p>
      <w:pPr>
        <w:numPr>
          <w:ilvl w:val="0"/>
          <w:numId w:val="1128"/>
        </w:numPr>
        <w:pStyle w:val="Compact"/>
      </w:pPr>
      <w:hyperlink r:id="rId151">
        <w:r>
          <w:rPr>
            <w:rStyle w:val="ad"/>
          </w:rPr>
          <w:t xml:space="preserve">非同期化の判断基準</w:t>
        </w:r>
      </w:hyperlink>
    </w:p>
    <w:p>
      <w:pPr>
        <w:numPr>
          <w:ilvl w:val="0"/>
          <w:numId w:val="1128"/>
        </w:numPr>
        <w:pStyle w:val="Compact"/>
      </w:pPr>
      <w:hyperlink r:id="rId152">
        <w:r>
          <w:rPr>
            <w:rStyle w:val="ad"/>
          </w:rPr>
          <w:t xml:space="preserve">非同期の予約</w:t>
        </w:r>
      </w:hyperlink>
    </w:p>
    <w:p>
      <w:pPr>
        <w:numPr>
          <w:ilvl w:val="0"/>
          <w:numId w:val="1128"/>
        </w:numPr>
        <w:pStyle w:val="Compact"/>
      </w:pPr>
      <w:hyperlink r:id="rId153">
        <w:r>
          <w:rPr>
            <w:rStyle w:val="ad"/>
          </w:rPr>
          <w:t xml:space="preserve">非同期終了時の通知</w:t>
        </w:r>
      </w:hyperlink>
    </w:p>
    <w:bookmarkEnd w:id="154"/>
    <w:bookmarkStart w:id="160"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9"/>
        </w:numPr>
        <w:pStyle w:val="Compact"/>
      </w:pPr>
      <w:r>
        <w:rPr>
          <w:bCs/>
          <w:b/>
        </w:rPr>
        <w:t xml:space="preserve">リクエストの集約とルーティング</w:t>
      </w:r>
    </w:p>
    <w:p>
      <w:pPr>
        <w:numPr>
          <w:ilvl w:val="1"/>
          <w:numId w:val="1130"/>
        </w:numPr>
        <w:pStyle w:val="Compact"/>
      </w:pPr>
      <w:r>
        <w:t xml:space="preserve">API Gatewayがリクエストを適切なマイクロサービスのWeb APIに振り分けるため、各サービスについての認知負荷を減らせる</w:t>
      </w:r>
    </w:p>
    <w:p>
      <w:pPr>
        <w:numPr>
          <w:ilvl w:val="0"/>
          <w:numId w:val="1129"/>
        </w:numPr>
        <w:pStyle w:val="Compact"/>
      </w:pPr>
      <w:r>
        <w:rPr>
          <w:bCs/>
          <w:b/>
        </w:rPr>
        <w:t xml:space="preserve">サービス横断的な関心事を担う</w:t>
      </w:r>
    </w:p>
    <w:p>
      <w:pPr>
        <w:numPr>
          <w:ilvl w:val="1"/>
          <w:numId w:val="1131"/>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9"/>
        </w:numPr>
        <w:pStyle w:val="Compact"/>
      </w:pPr>
      <w:r>
        <w:rPr>
          <w:bCs/>
          <w:b/>
        </w:rPr>
        <w:t xml:space="preserve">結合度を下げる</w:t>
      </w:r>
    </w:p>
    <w:p>
      <w:pPr>
        <w:numPr>
          <w:ilvl w:val="1"/>
          <w:numId w:val="1132"/>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33"/>
        </w:numPr>
        <w:pStyle w:val="Compact"/>
      </w:pPr>
      <w:hyperlink r:id="rId155">
        <w:r>
          <w:rPr>
            <w:rStyle w:val="ad"/>
          </w:rPr>
          <w:t xml:space="preserve">API ゲートウェイ パターンと、クライアントからマイクロサービスへの直接通信との比較 - .NET | Microsoft Learn</w:t>
        </w:r>
      </w:hyperlink>
    </w:p>
    <w:p>
      <w:pPr>
        <w:numPr>
          <w:ilvl w:val="0"/>
          <w:numId w:val="1133"/>
        </w:numPr>
        <w:pStyle w:val="Compact"/>
      </w:pPr>
      <w:hyperlink r:id="rId156">
        <w:r>
          <w:rPr>
            <w:rStyle w:val="ad"/>
          </w:rPr>
          <w:t xml:space="preserve">API ゲートウェイパターン - AWS 規範ガイダンス</w:t>
        </w:r>
      </w:hyperlink>
    </w:p>
    <w:p>
      <w:pPr>
        <w:pStyle w:val="FirstParagraph"/>
      </w:pPr>
      <w:r>
        <w:t xml:space="preserve">:::</w:t>
      </w:r>
    </w:p>
    <w:bookmarkStart w:id="157"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34"/>
        </w:numPr>
        <w:pStyle w:val="Compact"/>
      </w:pPr>
      <w:r>
        <w:t xml:space="preserve">システム向けのWeb API提供であれば、（1）を採用しても良い</w:t>
      </w:r>
    </w:p>
    <w:p>
      <w:pPr>
        <w:numPr>
          <w:ilvl w:val="0"/>
          <w:numId w:val="1134"/>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34"/>
        </w:numPr>
        <w:pStyle w:val="Compact"/>
      </w:pPr>
      <w:r>
        <w:t xml:space="preserve">バックエンドのサービス単位でレートリミットやキャッシュなどの設定が不要であれば、（1）を採用する</w:t>
      </w:r>
    </w:p>
    <w:p>
      <w:pPr>
        <w:numPr>
          <w:ilvl w:val="0"/>
          <w:numId w:val="1134"/>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57"/>
    <w:bookmarkStart w:id="158"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5"/>
        </w:numPr>
        <w:pStyle w:val="Compact"/>
      </w:pPr>
      <w:r>
        <w:rPr>
          <w:bCs/>
          <w:b/>
        </w:rPr>
        <w:t xml:space="preserve">薄いGateway</w:t>
      </w:r>
    </w:p>
    <w:p>
      <w:pPr>
        <w:numPr>
          <w:ilvl w:val="1"/>
          <w:numId w:val="1136"/>
        </w:numPr>
        <w:pStyle w:val="Compact"/>
      </w:pPr>
      <w:r>
        <w:t xml:space="preserve">主にルーティングや認証・認可など、インフラに近い基本的な機能のみを担当させる考え</w:t>
      </w:r>
    </w:p>
    <w:p>
      <w:pPr>
        <w:numPr>
          <w:ilvl w:val="1"/>
          <w:numId w:val="1136"/>
        </w:numPr>
        <w:pStyle w:val="Compact"/>
      </w:pPr>
      <w:r>
        <w:t xml:space="preserve">ビジネスロジックは極力バックエンドサービスに寄せる</w:t>
      </w:r>
    </w:p>
    <w:p>
      <w:pPr>
        <w:numPr>
          <w:ilvl w:val="0"/>
          <w:numId w:val="1135"/>
        </w:numPr>
        <w:pStyle w:val="Compact"/>
      </w:pPr>
      <w:r>
        <w:rPr>
          <w:bCs/>
          <w:b/>
        </w:rPr>
        <w:t xml:space="preserve">厚いGateway</w:t>
      </w:r>
    </w:p>
    <w:p>
      <w:pPr>
        <w:numPr>
          <w:ilvl w:val="1"/>
          <w:numId w:val="1137"/>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8"/>
        </w:numPr>
        <w:pStyle w:val="Compact"/>
      </w:pPr>
      <w:r>
        <w:t xml:space="preserve">（1）を採用する</w:t>
      </w:r>
    </w:p>
    <w:p>
      <w:pPr>
        <w:numPr>
          <w:ilvl w:val="1"/>
          <w:numId w:val="1139"/>
        </w:numPr>
        <w:pStyle w:val="Compact"/>
      </w:pPr>
      <w:r>
        <w:t xml:space="preserve">テスト容易性を考慮すると、API Gateway側に機能を持たせすぎると品質保証が難しくなるため</w:t>
      </w:r>
    </w:p>
    <w:p>
      <w:pPr>
        <w:numPr>
          <w:ilvl w:val="1"/>
          <w:numId w:val="1139"/>
        </w:numPr>
        <w:pStyle w:val="Compact"/>
      </w:pPr>
      <w:r>
        <w:t xml:space="preserve">API Gatewayに機能を持たせすぎると、作業上のボトルネックになりやすいため</w:t>
      </w:r>
    </w:p>
    <w:p>
      <w:pPr>
        <w:numPr>
          <w:ilvl w:val="1"/>
          <w:numId w:val="1139"/>
        </w:numPr>
        <w:pStyle w:val="Compact"/>
      </w:pPr>
      <w:r>
        <w:t xml:space="preserve">機能実装先が複数あると判断が揺れやすく、影響度調査が難しくなりやすいため</w:t>
      </w:r>
    </w:p>
    <w:bookmarkEnd w:id="158"/>
    <w:bookmarkStart w:id="159"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40"/>
        </w:numPr>
        <w:pStyle w:val="Compact"/>
      </w:pPr>
      <w:r>
        <w:t xml:space="preserve">社内システムやパートナー向けAPIは、(1)を採用する</w:t>
      </w:r>
    </w:p>
    <w:p>
      <w:pPr>
        <w:numPr>
          <w:ilvl w:val="1"/>
          <w:numId w:val="1141"/>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40"/>
        </w:numPr>
        <w:pStyle w:val="Compact"/>
      </w:pPr>
      <w:r>
        <w:t xml:space="preserve">公開APIや、マイクロサービス数が多く認知負荷増大が許容できない場合のみ、(2)を利用する</w:t>
      </w:r>
    </w:p>
    <w:p>
      <w:pPr>
        <w:numPr>
          <w:ilvl w:val="1"/>
          <w:numId w:val="1142"/>
        </w:numPr>
        <w:pStyle w:val="Compact"/>
      </w:pPr>
      <w:r>
        <w:t xml:space="preserve">設計運用コストは高くなるが、API利用者にバックエンドの複雑さを隠蔽し、長期的に安定したインタフェースを提供しやすいため</w:t>
      </w:r>
    </w:p>
    <w:bookmarkEnd w:id="159"/>
    <w:bookmarkEnd w:id="160"/>
    <w:bookmarkStart w:id="165" w:name="性能"/>
    <w:p>
      <w:pPr>
        <w:pStyle w:val="1"/>
      </w:pPr>
      <w:r>
        <w:t xml:space="preserve">性能</w:t>
      </w:r>
    </w:p>
    <w:bookmarkStart w:id="162"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43"/>
        </w:numPr>
        <w:pStyle w:val="Compact"/>
      </w:pPr>
      <w:r>
        <w:t xml:space="preserve">データ量が多く一度に全データを返却するとサーバやクライアントの負荷が高くなる場合</w:t>
      </w:r>
    </w:p>
    <w:p>
      <w:pPr>
        <w:numPr>
          <w:ilvl w:val="1"/>
          <w:numId w:val="1144"/>
        </w:numPr>
        <w:pStyle w:val="Compact"/>
      </w:pPr>
      <w:r>
        <w:t xml:space="preserve">数百万件の商品リスト</w:t>
      </w:r>
    </w:p>
    <w:p>
      <w:pPr>
        <w:numPr>
          <w:ilvl w:val="1"/>
          <w:numId w:val="1144"/>
        </w:numPr>
        <w:pStyle w:val="Compact"/>
      </w:pPr>
      <w:r>
        <w:t xml:space="preserve">購入履歴など</w:t>
      </w:r>
    </w:p>
    <w:p>
      <w:pPr>
        <w:numPr>
          <w:ilvl w:val="0"/>
          <w:numId w:val="1143"/>
        </w:numPr>
        <w:pStyle w:val="Compact"/>
      </w:pPr>
      <w:r>
        <w:t xml:space="preserve">新規データが次々と追加される状況でリアルタイム性を損なわずにデータを取得したい場合</w:t>
      </w:r>
    </w:p>
    <w:p>
      <w:pPr>
        <w:numPr>
          <w:ilvl w:val="1"/>
          <w:numId w:val="1145"/>
        </w:numPr>
        <w:pStyle w:val="Compact"/>
      </w:pPr>
      <w:r>
        <w:t xml:space="preserve">SNSのタイムライン</w:t>
      </w:r>
    </w:p>
    <w:p>
      <w:pPr>
        <w:numPr>
          <w:ilvl w:val="1"/>
          <w:numId w:val="1145"/>
        </w:numPr>
        <w:pStyle w:val="Compact"/>
      </w:pPr>
      <w:r>
        <w:t xml:space="preserve">トランザクションログ</w:t>
      </w:r>
    </w:p>
    <w:p>
      <w:pPr>
        <w:numPr>
          <w:ilvl w:val="0"/>
          <w:numId w:val="1143"/>
        </w:numPr>
        <w:pStyle w:val="Compact"/>
      </w:pPr>
      <w:r>
        <w:t xml:space="preserve">ユーザが全てのデータを一度に必要とするケースが稀で、多くの場合最初の数件だけが表示されれば十分な場合</w:t>
      </w:r>
    </w:p>
    <w:p>
      <w:pPr>
        <w:numPr>
          <w:ilvl w:val="1"/>
          <w:numId w:val="1146"/>
        </w:numPr>
        <w:pStyle w:val="Compact"/>
      </w:pPr>
      <w:r>
        <w:t xml:space="preserve">ECにおける商品の検索結果</w:t>
      </w:r>
    </w:p>
    <w:p>
      <w:pPr>
        <w:numPr>
          <w:ilvl w:val="1"/>
          <w:numId w:val="1146"/>
        </w:numPr>
        <w:pStyle w:val="Compact"/>
      </w:pPr>
      <w:r>
        <w:t xml:space="preserve">メッセージアプリにおけるチャット履歴</w:t>
      </w:r>
    </w:p>
    <w:p>
      <w:pPr>
        <w:pStyle w:val="FirstParagraph"/>
      </w:pPr>
      <w:r>
        <w:t xml:space="preserve">推奨は以下の通り。</w:t>
      </w:r>
    </w:p>
    <w:p>
      <w:pPr>
        <w:numPr>
          <w:ilvl w:val="0"/>
          <w:numId w:val="1147"/>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例えば、データ量が多い状況でも、次のような場合はページングを不要とできる。</w:t>
      </w:r>
    </w:p>
    <w:p>
      <w:pPr>
        <w:numPr>
          <w:ilvl w:val="0"/>
          <w:numId w:val="1148"/>
        </w:numPr>
        <w:pStyle w:val="Compact"/>
      </w:pPr>
      <w:r>
        <w:t xml:space="preserve">検索条件による絞り込みを強制できる場合（例. 最長1ヶ月のレンジでFROM/TOの指定が必須）</w:t>
      </w:r>
    </w:p>
    <w:p>
      <w:pPr>
        <w:numPr>
          <w:ilvl w:val="0"/>
          <w:numId w:val="1148"/>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21"/>
        <w:gridCol w:w="2750"/>
        <w:gridCol w:w="1907"/>
        <w:gridCol w:w="2640"/>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9"/>
        </w:numPr>
        <w:pStyle w:val="Compact"/>
      </w:pPr>
      <w:r>
        <w:t xml:space="preserve">データストアがRDBの場合、（1）を採用する</w:t>
      </w:r>
    </w:p>
    <w:p>
      <w:pPr>
        <w:numPr>
          <w:ilvl w:val="0"/>
          <w:numId w:val="1149"/>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61">
        <w:r>
          <w:rPr>
            <w:rStyle w:val="ad"/>
          </w:rPr>
          <w:t xml:space="preserve">SQLのページネーションで COUNT(*) OVER() を使うのは避けよう</w:t>
        </w:r>
      </w:hyperlink>
      <w:r>
        <w:t xml:space="preserve"> </w:t>
      </w:r>
      <w:r>
        <w:t xml:space="preserve">:::</w:t>
      </w:r>
    </w:p>
    <w:bookmarkEnd w:id="162"/>
    <w:bookmarkStart w:id="163"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50"/>
        </w:numPr>
        <w:pStyle w:val="Compact"/>
      </w:pPr>
      <w:r>
        <w:t xml:space="preserve">参照については、カンマ区切りで複数のIDを指定可能とする</w:t>
      </w:r>
    </w:p>
    <w:p>
      <w:pPr>
        <w:numPr>
          <w:ilvl w:val="0"/>
          <w:numId w:val="1150"/>
        </w:numPr>
        <w:pStyle w:val="Compact"/>
      </w:pPr>
      <w:r>
        <w:t xml:space="preserve">登録／更新については、複数のレコードを更新できるようにバッチ処理用のエンドポイントを作成する</w:t>
      </w:r>
    </w:p>
    <w:p>
      <w:pPr>
        <w:numPr>
          <w:ilvl w:val="0"/>
          <w:numId w:val="1150"/>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50"/>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51"/>
        </w:numPr>
        <w:pStyle w:val="Compact"/>
      </w:pPr>
      <w:r>
        <w:t xml:space="preserve">エラーが生じたリソースの一覧とエラーを返す</w:t>
      </w:r>
    </w:p>
    <w:p>
      <w:pPr>
        <w:numPr>
          <w:ilvl w:val="0"/>
          <w:numId w:val="1151"/>
        </w:numPr>
        <w:pStyle w:val="Compact"/>
      </w:pPr>
      <w:r>
        <w:t xml:space="preserve">成功したリソースは返さない（ペイロードサイズを抑えるためと、成功分を応答する意味はないため）</w:t>
      </w:r>
    </w:p>
    <w:bookmarkEnd w:id="163"/>
    <w:bookmarkStart w:id="164"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64"/>
    <w:bookmarkEnd w:id="165"/>
    <w:bookmarkStart w:id="167"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52"/>
        </w:numPr>
        <w:pStyle w:val="Compact"/>
      </w:pPr>
      <w:r>
        <w:t xml:space="preserve">サーバー保護</w:t>
      </w:r>
    </w:p>
    <w:p>
      <w:pPr>
        <w:numPr>
          <w:ilvl w:val="1"/>
          <w:numId w:val="1153"/>
        </w:numPr>
        <w:pStyle w:val="Compact"/>
      </w:pPr>
      <w:r>
        <w:t xml:space="preserve">大量リクエストによりサーバの負荷増大で、障害になることを防ぐ</w:t>
      </w:r>
    </w:p>
    <w:p>
      <w:pPr>
        <w:numPr>
          <w:ilvl w:val="1"/>
          <w:numId w:val="1153"/>
        </w:numPr>
        <w:pStyle w:val="Compact"/>
      </w:pPr>
      <w:r>
        <w:t xml:space="preserve">悪意が無くても、連携先の実装不備により大量リクエストが届くことがある</w:t>
      </w:r>
    </w:p>
    <w:p>
      <w:pPr>
        <w:numPr>
          <w:ilvl w:val="0"/>
          <w:numId w:val="1152"/>
        </w:numPr>
        <w:pStyle w:val="Compact"/>
      </w:pPr>
      <w:r>
        <w:t xml:space="preserve">公平なリソース配分</w:t>
      </w:r>
    </w:p>
    <w:p>
      <w:pPr>
        <w:numPr>
          <w:ilvl w:val="1"/>
          <w:numId w:val="1154"/>
        </w:numPr>
        <w:pStyle w:val="Compact"/>
      </w:pPr>
      <w:r>
        <w:t xml:space="preserve">一部ユーザーがリソースを占有することを防ぐ</w:t>
      </w:r>
    </w:p>
    <w:p>
      <w:pPr>
        <w:numPr>
          <w:ilvl w:val="0"/>
          <w:numId w:val="1152"/>
        </w:numPr>
        <w:pStyle w:val="Compact"/>
      </w:pPr>
      <w:r>
        <w:t xml:space="preserve">セキュリティ</w:t>
      </w:r>
    </w:p>
    <w:p>
      <w:pPr>
        <w:numPr>
          <w:ilvl w:val="1"/>
          <w:numId w:val="1155"/>
        </w:numPr>
        <w:pStyle w:val="Compact"/>
      </w:pPr>
      <w:r>
        <w:t xml:space="preserve">DDoS攻撃や、不正なアクセスを試みるボットなどからサービスを保護する</w:t>
      </w:r>
    </w:p>
    <w:p>
      <w:pPr>
        <w:numPr>
          <w:ilvl w:val="0"/>
          <w:numId w:val="1152"/>
        </w:numPr>
        <w:pStyle w:val="Compact"/>
      </w:pPr>
      <w:r>
        <w:t xml:space="preserve">コスト管理</w:t>
      </w:r>
    </w:p>
    <w:p>
      <w:pPr>
        <w:numPr>
          <w:ilvl w:val="1"/>
          <w:numId w:val="1156"/>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7"/>
        </w:numPr>
        <w:pStyle w:val="Compact"/>
      </w:pPr>
      <w:r>
        <w:t xml:space="preserve">Rate limitを設ける</w:t>
      </w:r>
    </w:p>
    <w:p>
      <w:pPr>
        <w:numPr>
          <w:ilvl w:val="0"/>
          <w:numId w:val="1157"/>
        </w:numPr>
        <w:pStyle w:val="Compact"/>
      </w:pPr>
      <w:r>
        <w:t xml:space="preserve">Rate limitはクラウドサービス（WAFやAPI Gateway）側で行う</w:t>
      </w:r>
    </w:p>
    <w:p>
      <w:pPr>
        <w:numPr>
          <w:ilvl w:val="0"/>
          <w:numId w:val="1157"/>
        </w:numPr>
        <w:pStyle w:val="Compact"/>
      </w:pPr>
      <w:r>
        <w:t xml:space="preserve">マルチテナントでユーザー単位（API Key単位）で制御する場合でスクラッチで実装する場合は、以下の点を注意する</w:t>
      </w:r>
    </w:p>
    <w:p>
      <w:pPr>
        <w:numPr>
          <w:ilvl w:val="1"/>
          <w:numId w:val="1158"/>
        </w:numPr>
        <w:pStyle w:val="Compact"/>
      </w:pPr>
      <w:r>
        <w:t xml:space="preserve">正確なカウントはDB負荷が高いため、Cacheサーバの利用（定期的にWrite backでメインのDBに書き込み）方式を検討する</w:t>
      </w:r>
    </w:p>
    <w:p>
      <w:pPr>
        <w:numPr>
          <w:ilvl w:val="1"/>
          <w:numId w:val="1158"/>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66">
        <w:r>
          <w:rPr>
            <w:rStyle w:val="ad"/>
          </w:rPr>
          <w:t xml:space="preserve">Retry-After - HTTP | MDN</w:t>
        </w:r>
      </w:hyperlink>
      <w:r>
        <w:t xml:space="preserve"> </w:t>
      </w:r>
      <w:r>
        <w:t xml:space="preserve">:::</w:t>
      </w:r>
    </w:p>
    <w:bookmarkEnd w:id="167"/>
    <w:bookmarkStart w:id="168"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タイムアウトを適切に設定することで、リソースの無駄遣いを防いだり、クライアントの待機時間によるストレスを軽減ができる。</w:t>
      </w:r>
    </w:p>
    <w:p>
      <w:pPr>
        <w:pStyle w:val="a0"/>
      </w:pPr>
      <w:r>
        <w:t xml:space="preserve">推奨は以下の通り。</w:t>
      </w:r>
    </w:p>
    <w:p>
      <w:pPr>
        <w:numPr>
          <w:ilvl w:val="0"/>
          <w:numId w:val="1159"/>
        </w:numPr>
        <w:pStyle w:val="Compact"/>
      </w:pPr>
      <w:r>
        <w:t xml:space="preserve">アプリケーション側で、タイムアウトを実装しない（例えば、Goであればアプリケーション側でcontext.WithTimeout()でタイムアウトさせない）</w:t>
      </w:r>
    </w:p>
    <w:p>
      <w:pPr>
        <w:numPr>
          <w:ilvl w:val="0"/>
          <w:numId w:val="1159"/>
        </w:numPr>
        <w:pStyle w:val="Compact"/>
      </w:pPr>
      <w:r>
        <w:t xml:space="preserve">クラウドサービス側でのタイムアウト設定は、基本的に最長にする</w:t>
      </w:r>
    </w:p>
    <w:p>
      <w:pPr>
        <w:numPr>
          <w:ilvl w:val="0"/>
          <w:numId w:val="1159"/>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9"/>
        </w:numPr>
        <w:pStyle w:val="Compact"/>
      </w:pPr>
      <w:r>
        <w:t xml:space="preserve">ユーザへのフィードバックなどの観点を含む要件に合わせて、基本的に、呼び出し元が必要に応じてキャンセルする思想とする</w:t>
      </w:r>
    </w:p>
    <w:p>
      <w:pPr>
        <w:numPr>
          <w:ilvl w:val="0"/>
          <w:numId w:val="1159"/>
        </w:numPr>
        <w:pStyle w:val="Compact"/>
      </w:pPr>
      <w:r>
        <w:t xml:space="preserve">非同期APIで作成された非同期タスクについては、キャンセルするユーザーがいないため、事前に決めた最長実行時間に応じてタイムアウトさせる</w:t>
      </w:r>
    </w:p>
    <w:bookmarkEnd w:id="168"/>
    <w:bookmarkStart w:id="186" w:name="認証"/>
    <w:p>
      <w:pPr>
        <w:pStyle w:val="1"/>
      </w:pPr>
      <w:r>
        <w:t xml:space="preserve">認証</w:t>
      </w:r>
    </w:p>
    <w:bookmarkStart w:id="169"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60"/>
        </w:numPr>
        <w:pStyle w:val="Compact"/>
      </w:pPr>
      <w:r>
        <w:t xml:space="preserve">可能であれば送信元IPで絞る（AWSのいうSecurity Groupを適切に設定する）</w:t>
      </w:r>
    </w:p>
    <w:bookmarkEnd w:id="169"/>
    <w:bookmarkStart w:id="170"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9"/>
        <w:gridCol w:w="2497"/>
        <w:gridCol w:w="2741"/>
        <w:gridCol w:w="2071"/>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61"/>
        </w:numPr>
        <w:pStyle w:val="Compact"/>
      </w:pPr>
      <w:r>
        <w:t xml:space="preserve">（2）を採用する</w:t>
      </w:r>
    </w:p>
    <w:p>
      <w:pPr>
        <w:numPr>
          <w:ilvl w:val="0"/>
          <w:numId w:val="1161"/>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0"/>
    <w:bookmarkStart w:id="172"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62"/>
        </w:numPr>
        <w:pStyle w:val="Compact"/>
      </w:pPr>
      <w:r>
        <w:t xml:space="preserve">Authorization Code Flow with PKCE（認可コード+PKCE）を利用する</w:t>
      </w:r>
    </w:p>
    <w:p>
      <w:pPr>
        <w:pStyle w:val="FirstParagraph"/>
      </w:pPr>
      <w:r>
        <w:t xml:space="preserve">理由は以下の通り。</w:t>
      </w:r>
    </w:p>
    <w:p>
      <w:pPr>
        <w:numPr>
          <w:ilvl w:val="0"/>
          <w:numId w:val="1163"/>
        </w:numPr>
        <w:pStyle w:val="Compact"/>
      </w:pPr>
      <w:r>
        <w:t xml:space="preserve">Implicit Flowは非推奨である（参考:</w:t>
      </w:r>
      <w:r>
        <w:t xml:space="preserve"> </w:t>
      </w:r>
      <w:hyperlink r:id="rId171">
        <w:r>
          <w:rPr>
            <w:rStyle w:val="ad"/>
          </w:rPr>
          <w:t xml:space="preserve">OAuth 2.0 の Implicit grant 終了のお知らせ - r-weblife</w:t>
        </w:r>
      </w:hyperlink>
      <w:r>
        <w:t xml:space="preserve">）</w:t>
      </w:r>
    </w:p>
    <w:p>
      <w:pPr>
        <w:numPr>
          <w:ilvl w:val="0"/>
          <w:numId w:val="1163"/>
        </w:numPr>
        <w:pStyle w:val="Compact"/>
      </w:pPr>
      <w:r>
        <w:t xml:space="preserve">Client Credentials Flowはサーバやバッチアプリケーションに向く方式であり、フロントエンド認証フローでは不適切である</w:t>
      </w:r>
    </w:p>
    <w:p>
      <w:pPr>
        <w:numPr>
          <w:ilvl w:val="0"/>
          <w:numId w:val="1163"/>
        </w:numPr>
        <w:pStyle w:val="Compact"/>
      </w:pPr>
      <w:r>
        <w:t xml:space="preserve">PKCE（Proof Key for Code Exchange）を認可コードフローに追加することで、セキュリティを高めることができるため</w:t>
      </w:r>
    </w:p>
    <w:bookmarkEnd w:id="172"/>
    <w:bookmarkStart w:id="184"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400"/>
        <w:gridCol w:w="3981"/>
        <w:gridCol w:w="3538"/>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76">
              <w:r>
                <w:drawing>
                  <wp:inline>
                    <wp:extent cx="8343900" cy="5608718"/>
                    <wp:effectExtent b="0" l="0" r="0" t="0"/>
                    <wp:docPr descr="uml" title="" id="174"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5" name="Picture"/>
                            <pic:cNvPicPr>
                              <a:picLocks noChangeArrowheads="1" noChangeAspect="1"/>
                            </pic:cNvPicPr>
                          </pic:nvPicPr>
                          <pic:blipFill>
                            <a:blip r:embed="rId173"/>
                            <a:stretch>
                              <a:fillRect/>
                            </a:stretch>
                          </pic:blipFill>
                          <pic:spPr bwMode="auto">
                            <a:xfrm>
                              <a:off x="0" y="0"/>
                              <a:ext cx="8343900" cy="5608718"/>
                            </a:xfrm>
                            <a:prstGeom prst="rect">
                              <a:avLst/>
                            </a:prstGeom>
                            <a:noFill/>
                            <a:ln w="9525">
                              <a:noFill/>
                              <a:headEnd/>
                              <a:tailEnd/>
                            </a:ln>
                          </pic:spPr>
                        </pic:pic>
                      </a:graphicData>
                    </a:graphic>
                  </wp:inline>
                </w:drawing>
              </w:r>
            </w:hyperlink>
          </w:p>
        </w:tc>
        <w:tc>
          <w:tcPr/>
          <w:p>
            <w:pPr>
              <w:pStyle w:val="Compact"/>
              <w:jc w:val="left"/>
            </w:pPr>
            <w:hyperlink r:id="rId180">
              <w:r>
                <w:drawing>
                  <wp:inline>
                    <wp:extent cx="8343900" cy="5151081"/>
                    <wp:effectExtent b="0" l="0" r="0" t="0"/>
                    <wp:docPr descr="uml" title="" id="178"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9" name="Picture"/>
                            <pic:cNvPicPr>
                              <a:picLocks noChangeArrowheads="1" noChangeAspect="1"/>
                            </pic:cNvPicPr>
                          </pic:nvPicPr>
                          <pic:blipFill>
                            <a:blip r:embed="rId177"/>
                            <a:stretch>
                              <a:fillRect/>
                            </a:stretch>
                          </pic:blipFill>
                          <pic:spPr bwMode="auto">
                            <a:xfrm>
                              <a:off x="0" y="0"/>
                              <a:ext cx="8343900" cy="5151081"/>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64"/>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5"/>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6"/>
        </w:numPr>
        <w:pStyle w:val="Compact"/>
      </w:pPr>
      <w:hyperlink r:id="rId181">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6"/>
        </w:numPr>
        <w:pStyle w:val="Compact"/>
      </w:pPr>
      <w:hyperlink r:id="rId182">
        <w:r>
          <w:rPr>
            <w:rStyle w:val="ad"/>
          </w:rPr>
          <w:t xml:space="preserve">サーバーレスなユーザー認証認可の考慮事項と実践的プラクティス紹介 / slsdays-tokyo-2024 - Speaker Deck</w:t>
        </w:r>
      </w:hyperlink>
    </w:p>
    <w:p>
      <w:pPr>
        <w:numPr>
          <w:ilvl w:val="0"/>
          <w:numId w:val="1166"/>
        </w:numPr>
        <w:pStyle w:val="Compact"/>
      </w:pPr>
      <w:hyperlink r:id="rId183">
        <w:r>
          <w:rPr>
            <w:rStyle w:val="ad"/>
          </w:rPr>
          <w:t xml:space="preserve">Token Revocation (RFC 7009)はなぜ重要か？ #API - Qiita</w:t>
        </w:r>
      </w:hyperlink>
    </w:p>
    <w:p>
      <w:pPr>
        <w:pStyle w:val="FirstParagraph"/>
      </w:pPr>
      <w:r>
        <w:t xml:space="preserve">:::</w:t>
      </w:r>
    </w:p>
    <w:bookmarkEnd w:id="184"/>
    <w:bookmarkStart w:id="185"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85"/>
    <w:bookmarkEnd w:id="186"/>
    <w:bookmarkStart w:id="188" w:name="権限制御"/>
    <w:p>
      <w:pPr>
        <w:pStyle w:val="1"/>
      </w:pPr>
      <w:r>
        <w:t xml:space="preserve">権限制御</w:t>
      </w:r>
    </w:p>
    <w:bookmarkStart w:id="187"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9"/>
        <w:gridCol w:w="4113"/>
        <w:gridCol w:w="3306"/>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7"/>
        </w:numPr>
        <w:pStyle w:val="Compact"/>
      </w:pPr>
      <w:r>
        <w:t xml:space="preserve">（2）を採用する</w:t>
      </w:r>
    </w:p>
    <w:p>
      <w:pPr>
        <w:numPr>
          <w:ilvl w:val="1"/>
          <w:numId w:val="1168"/>
        </w:numPr>
        <w:pStyle w:val="Compact"/>
      </w:pPr>
      <w:r>
        <w:t xml:space="preserve">IdP側のロール管理と、アプリケーション側の要求のライフサイクルは通常異なるため、機能配置として分離する</w:t>
      </w:r>
    </w:p>
    <w:p>
      <w:pPr>
        <w:numPr>
          <w:ilvl w:val="1"/>
          <w:numId w:val="1168"/>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8"/>
        </w:numPr>
        <w:pStyle w:val="Compact"/>
      </w:pPr>
      <w:r>
        <w:t xml:space="preserve">IdPは情シスにとっても重要情報であるため、アプリケーション要件に合わせて、ロールの追加や粒度変更といった対応は、頻繁に行えるとは限らないため</w:t>
      </w:r>
    </w:p>
    <w:bookmarkEnd w:id="187"/>
    <w:bookmarkEnd w:id="188"/>
    <w:bookmarkStart w:id="205" w:name="セキュリティ"/>
    <w:p>
      <w:pPr>
        <w:pStyle w:val="1"/>
      </w:pPr>
      <w:r>
        <w:t xml:space="preserve">セキュリティ</w:t>
      </w:r>
    </w:p>
    <w:bookmarkStart w:id="197"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9">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0">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1">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2">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9"/>
        </w:numPr>
        <w:pStyle w:val="Compact"/>
      </w:pPr>
      <w:hyperlink r:id="rId193">
        <w:r>
          <w:rPr>
            <w:rStyle w:val="ad"/>
          </w:rPr>
          <w:t xml:space="preserve">API-Security-Checklist/README-ja.md at master</w:t>
        </w:r>
      </w:hyperlink>
    </w:p>
    <w:p>
      <w:pPr>
        <w:numPr>
          <w:ilvl w:val="0"/>
          <w:numId w:val="1169"/>
        </w:numPr>
        <w:pStyle w:val="Compact"/>
      </w:pPr>
      <w:hyperlink r:id="rId194">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195">
        <w:r>
          <w:rPr>
            <w:rStyle w:val="ad"/>
          </w:rPr>
          <w:t xml:space="preserve">X-XSS-Protection</w:t>
        </w:r>
      </w:hyperlink>
      <w:r>
        <w:t xml:space="preserve"> </w:t>
      </w:r>
      <w:r>
        <w:t xml:space="preserve">や</w:t>
      </w:r>
      <w:r>
        <w:t xml:space="preserve"> </w:t>
      </w:r>
      <w:hyperlink r:id="rId196">
        <w:r>
          <w:rPr>
            <w:rStyle w:val="ad"/>
          </w:rPr>
          <w:t xml:space="preserve">X-Frame-Options</w:t>
        </w:r>
      </w:hyperlink>
      <w:r>
        <w:t xml:space="preserve"> </w:t>
      </w:r>
      <w:r>
        <w:t xml:space="preserve">などContent-Security-Policyの登場で非推奨となったヘッダも多い。</w:t>
      </w:r>
      <w:r>
        <w:br/>
      </w:r>
      <w:r>
        <w:t xml:space="preserve">:::</w:t>
      </w:r>
    </w:p>
    <w:bookmarkEnd w:id="197"/>
    <w:bookmarkStart w:id="201"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70"/>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71"/>
        </w:numPr>
        <w:pStyle w:val="Compact"/>
      </w:pPr>
      <w:r>
        <w:rPr>
          <w:rStyle w:val="VerbatimChar"/>
        </w:rPr>
        <w:t xml:space="preserve">Access-Control-Allow-Origin</w:t>
      </w:r>
    </w:p>
    <w:p>
      <w:pPr>
        <w:numPr>
          <w:ilvl w:val="1"/>
          <w:numId w:val="1172"/>
        </w:numPr>
        <w:pStyle w:val="Compact"/>
      </w:pPr>
      <w:r>
        <w:t xml:space="preserve">ワイルドカード (*) は禁止</w:t>
      </w:r>
    </w:p>
    <w:p>
      <w:pPr>
        <w:numPr>
          <w:ilvl w:val="1"/>
          <w:numId w:val="1172"/>
        </w:numPr>
        <w:pStyle w:val="Compact"/>
      </w:pPr>
      <w:r>
        <w:t xml:space="preserve">許可するオリジンを明示的に指定する「ホワイトリスト」形式とする</w:t>
      </w:r>
    </w:p>
    <w:p>
      <w:pPr>
        <w:numPr>
          <w:ilvl w:val="1"/>
          <w:numId w:val="1172"/>
        </w:numPr>
        <w:pStyle w:val="Compact"/>
      </w:pPr>
      <w:r>
        <w:rPr>
          <w:rStyle w:val="VerbatimChar"/>
        </w:rPr>
        <w:t xml:space="preserve">localhost</w:t>
      </w:r>
      <w:r>
        <w:t xml:space="preserve"> </w:t>
      </w:r>
      <w:r>
        <w:t xml:space="preserve">の追加は、開発環境のみに絞る</w:t>
      </w:r>
    </w:p>
    <w:p>
      <w:pPr>
        <w:numPr>
          <w:ilvl w:val="1"/>
          <w:numId w:val="1172"/>
        </w:numPr>
        <w:pStyle w:val="Compact"/>
      </w:pPr>
      <w:r>
        <w:t xml:space="preserve">開発／ステージング／本番などのデプロイメント環境別に、アクセス可能なドメインは絞る。環境変数などで切り替える</w:t>
      </w:r>
    </w:p>
    <w:p>
      <w:pPr>
        <w:numPr>
          <w:ilvl w:val="0"/>
          <w:numId w:val="1171"/>
        </w:numPr>
        <w:pStyle w:val="Compact"/>
      </w:pPr>
      <w:r>
        <w:rPr>
          <w:rStyle w:val="VerbatimChar"/>
        </w:rPr>
        <w:t xml:space="preserve">Access-Control-Allow-Headers</w:t>
      </w:r>
    </w:p>
    <w:p>
      <w:pPr>
        <w:numPr>
          <w:ilvl w:val="1"/>
          <w:numId w:val="1173"/>
        </w:numPr>
        <w:pStyle w:val="Compact"/>
      </w:pPr>
      <w:r>
        <w:t xml:space="preserve">実際に利用するヘッダーのみ指定する</w:t>
      </w:r>
    </w:p>
    <w:p>
      <w:pPr>
        <w:numPr>
          <w:ilvl w:val="0"/>
          <w:numId w:val="1171"/>
        </w:numPr>
        <w:pStyle w:val="Compact"/>
      </w:pPr>
      <w:r>
        <w:rPr>
          <w:rStyle w:val="VerbatimChar"/>
        </w:rPr>
        <w:t xml:space="preserve">Access-Control-Allow-Methods</w:t>
      </w:r>
    </w:p>
    <w:p>
      <w:pPr>
        <w:numPr>
          <w:ilvl w:val="1"/>
          <w:numId w:val="1174"/>
        </w:numPr>
        <w:pStyle w:val="Compact"/>
      </w:pPr>
      <w:r>
        <w:t xml:space="preserve">必要なメソッドのみを許可する</w:t>
      </w:r>
    </w:p>
    <w:p>
      <w:pPr>
        <w:numPr>
          <w:ilvl w:val="1"/>
          <w:numId w:val="1174"/>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71"/>
        </w:numPr>
        <w:pStyle w:val="Compact"/>
      </w:pPr>
      <w:r>
        <w:rPr>
          <w:rStyle w:val="VerbatimChar"/>
        </w:rPr>
        <w:t xml:space="preserve">Access-Control-Allow-Credentials</w:t>
      </w:r>
    </w:p>
    <w:p>
      <w:pPr>
        <w:numPr>
          <w:ilvl w:val="1"/>
          <w:numId w:val="1175"/>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71"/>
        </w:numPr>
        <w:pStyle w:val="Compact"/>
      </w:pPr>
      <w:r>
        <w:rPr>
          <w:rStyle w:val="VerbatimChar"/>
        </w:rPr>
        <w:t xml:space="preserve">Access-Control-Max-Age</w:t>
      </w:r>
    </w:p>
    <w:p>
      <w:pPr>
        <w:numPr>
          <w:ilvl w:val="1"/>
          <w:numId w:val="1176"/>
        </w:numPr>
        <w:pStyle w:val="Compact"/>
      </w:pPr>
      <w:r>
        <w:t xml:space="preserve">デフォルト値: 5 秒</w:t>
      </w:r>
    </w:p>
    <w:p>
      <w:pPr>
        <w:numPr>
          <w:ilvl w:val="1"/>
          <w:numId w:val="1176"/>
        </w:numPr>
        <w:pStyle w:val="Compact"/>
      </w:pPr>
      <w:r>
        <w:t xml:space="preserve">2019年に公開されたChromium v76 以降は最大 2 時間(7200 秒)</w:t>
      </w:r>
    </w:p>
    <w:p>
      <w:pPr>
        <w:numPr>
          <w:ilvl w:val="1"/>
          <w:numId w:val="1176"/>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Gatewayの機能でOPTIONSメソッドを提供できる。OPTIONSメソッドの実装方針は以下の通り。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7"/>
        </w:numPr>
        <w:pStyle w:val="Compact"/>
      </w:pPr>
      <w:r>
        <w:t xml:space="preserve">デプロイメント環境で、API Gatewayを利用している場合は（2）を選択する（コスト削減が多少でも見込めることから）</w:t>
      </w:r>
    </w:p>
    <w:p>
      <w:pPr>
        <w:numPr>
          <w:ilvl w:val="0"/>
          <w:numId w:val="1177"/>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198">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8"/>
        </w:numPr>
        <w:pStyle w:val="Compact"/>
      </w:pPr>
      <w:hyperlink r:id="rId199">
        <w:r>
          <w:rPr>
            <w:rStyle w:val="ad"/>
          </w:rPr>
          <w:t xml:space="preserve">オリジン間リソース共有 (CORS) - HTTP | MDN</w:t>
        </w:r>
      </w:hyperlink>
    </w:p>
    <w:p>
      <w:pPr>
        <w:numPr>
          <w:ilvl w:val="0"/>
          <w:numId w:val="1178"/>
        </w:numPr>
        <w:pStyle w:val="Compact"/>
      </w:pPr>
      <w:hyperlink r:id="rId200">
        <w:r>
          <w:rPr>
            <w:rStyle w:val="ad"/>
          </w:rPr>
          <w:t xml:space="preserve">CORSエラーのトラブルシューティング入門 | フューチャー技術ブログ</w:t>
        </w:r>
      </w:hyperlink>
    </w:p>
    <w:p>
      <w:pPr>
        <w:pStyle w:val="FirstParagraph"/>
      </w:pPr>
      <w:r>
        <w:t xml:space="preserve">:::</w:t>
      </w:r>
    </w:p>
    <w:bookmarkEnd w:id="201"/>
    <w:bookmarkStart w:id="204"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9"/>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9"/>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9"/>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80"/>
        </w:numPr>
        <w:pStyle w:val="Compact"/>
      </w:pPr>
      <w:r>
        <w:rPr>
          <w:bCs/>
          <w:b/>
        </w:rPr>
        <w:t xml:space="preserve">__Secure-</w:t>
      </w:r>
    </w:p>
    <w:p>
      <w:pPr>
        <w:numPr>
          <w:ilvl w:val="1"/>
          <w:numId w:val="1181"/>
        </w:numPr>
        <w:pStyle w:val="Compact"/>
      </w:pPr>
      <w:r>
        <w:t xml:space="preserve">HTTPS接続でなければブラウザに受け入れられなくなる (Secure属性が必須となる)</w:t>
      </w:r>
    </w:p>
    <w:p>
      <w:pPr>
        <w:numPr>
          <w:ilvl w:val="2"/>
          <w:numId w:val="1182"/>
        </w:numPr>
        <w:pStyle w:val="Compact"/>
      </w:pPr>
      <w:r>
        <w:t xml:space="preserve">HTTP接続でCookieが設定されること・送信されることを防ぐ</w:t>
      </w:r>
    </w:p>
    <w:p>
      <w:pPr>
        <w:numPr>
          <w:ilvl w:val="0"/>
          <w:numId w:val="1180"/>
        </w:numPr>
        <w:pStyle w:val="Compact"/>
      </w:pPr>
      <w:r>
        <w:rPr>
          <w:bCs/>
          <w:b/>
        </w:rPr>
        <w:t xml:space="preserve">__Host-</w:t>
      </w:r>
    </w:p>
    <w:p>
      <w:pPr>
        <w:numPr>
          <w:ilvl w:val="1"/>
          <w:numId w:val="1183"/>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83"/>
        </w:numPr>
        <w:pStyle w:val="Compact"/>
      </w:pPr>
      <w:r>
        <w:t xml:space="preserve">サブドメインなどからCookieを操作されるリスクを防ぐ</w:t>
      </w:r>
    </w:p>
    <w:p>
      <w:pPr>
        <w:numPr>
          <w:ilvl w:val="1"/>
          <w:numId w:val="1183"/>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84"/>
        </w:numPr>
        <w:pStyle w:val="Compact"/>
      </w:pPr>
      <w:r>
        <w:rPr>
          <w:bCs/>
          <w:b/>
        </w:rPr>
        <w:t xml:space="preserve">Pathの絞り込みを優先パターン</w:t>
      </w:r>
    </w:p>
    <w:p>
      <w:pPr>
        <w:numPr>
          <w:ilvl w:val="1"/>
          <w:numId w:val="1185"/>
        </w:numPr>
        <w:pStyle w:val="Compact"/>
      </w:pPr>
      <w:r>
        <w:t xml:space="preserve">例:</w:t>
      </w:r>
      <w:r>
        <w:t xml:space="preserve"> </w:t>
      </w:r>
      <w:r>
        <w:rPr>
          <w:rStyle w:val="VerbatimChar"/>
        </w:rPr>
        <w:t xml:space="preserve">Set-Cookie: __Secure-ID=123; Secure; HttpOnly; Path=/api/</w:t>
      </w:r>
    </w:p>
    <w:p>
      <w:pPr>
        <w:numPr>
          <w:ilvl w:val="1"/>
          <w:numId w:val="1185"/>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5"/>
        </w:numPr>
        <w:pStyle w:val="Compact"/>
      </w:pPr>
      <w:r>
        <w:t xml:space="preserve">✅️セッション送信先を限定できる</w:t>
      </w:r>
    </w:p>
    <w:p>
      <w:pPr>
        <w:numPr>
          <w:ilvl w:val="1"/>
          <w:numId w:val="1185"/>
        </w:numPr>
        <w:pStyle w:val="Compact"/>
      </w:pPr>
      <w:r>
        <w:t xml:space="preserve">❌️Domain属性を指定してしまうという設定ミスはは防げない、その場合はサブドメインからCookieが不正に上書きされる恐れ</w:t>
      </w:r>
    </w:p>
    <w:p>
      <w:pPr>
        <w:numPr>
          <w:ilvl w:val="1"/>
          <w:numId w:val="1185"/>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84"/>
        </w:numPr>
        <w:pStyle w:val="Compact"/>
      </w:pPr>
      <w:r>
        <w:rPr>
          <w:bCs/>
          <w:b/>
        </w:rPr>
        <w:t xml:space="preserve">__Host- プレフィックスの使用を優先パターン</w:t>
      </w:r>
    </w:p>
    <w:p>
      <w:pPr>
        <w:numPr>
          <w:ilvl w:val="1"/>
          <w:numId w:val="1186"/>
        </w:numPr>
        <w:pStyle w:val="Compact"/>
      </w:pPr>
      <w:r>
        <w:t xml:space="preserve">例:</w:t>
      </w:r>
      <w:r>
        <w:t xml:space="preserve"> </w:t>
      </w:r>
      <w:r>
        <w:rPr>
          <w:rStyle w:val="VerbatimChar"/>
        </w:rPr>
        <w:t xml:space="preserve">Set-Cookie: __Host-ID=123; Secure; HttpOnly; Path=/</w:t>
      </w:r>
    </w:p>
    <w:p>
      <w:pPr>
        <w:numPr>
          <w:ilvl w:val="1"/>
          <w:numId w:val="1186"/>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6"/>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6"/>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7"/>
        </w:numPr>
        <w:pStyle w:val="Compact"/>
      </w:pPr>
      <w:r>
        <w:t xml:space="preserve">セッショントークン方式の認証以外の用とでは、原則、Cookieを使用しない</w:t>
      </w:r>
    </w:p>
    <w:p>
      <w:pPr>
        <w:numPr>
          <w:ilvl w:val="0"/>
          <w:numId w:val="1187"/>
        </w:numPr>
        <w:pStyle w:val="Compact"/>
      </w:pPr>
      <w:r>
        <w:t xml:space="preserve">Cookie自体には、ユーザーIDや権限などの機密情報を直接含めない</w:t>
      </w:r>
    </w:p>
    <w:p>
      <w:pPr>
        <w:numPr>
          <w:ilvl w:val="0"/>
          <w:numId w:val="1187"/>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7"/>
        </w:numPr>
        <w:pStyle w:val="Compact"/>
      </w:pPr>
      <w:r>
        <w:rPr>
          <w:rStyle w:val="VerbatimChar"/>
        </w:rPr>
        <w:t xml:space="preserve">Set-Cookie</w:t>
      </w:r>
      <w:r>
        <w:t xml:space="preserve"> </w:t>
      </w:r>
      <w:r>
        <w:t xml:space="preserve">には以下の属性を設定する</w:t>
      </w:r>
    </w:p>
    <w:p>
      <w:pPr>
        <w:numPr>
          <w:ilvl w:val="1"/>
          <w:numId w:val="1188"/>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8"/>
        </w:numPr>
        <w:pStyle w:val="Compact"/>
      </w:pPr>
      <w:r>
        <w:rPr>
          <w:rStyle w:val="VerbatimChar"/>
        </w:rPr>
        <w:t xml:space="preserve">HttpOnly</w:t>
      </w:r>
      <w:r>
        <w:t xml:space="preserve">属性: 有効にする。XSSリスクを軽減させるため</w:t>
      </w:r>
    </w:p>
    <w:p>
      <w:pPr>
        <w:numPr>
          <w:ilvl w:val="1"/>
          <w:numId w:val="1188"/>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8"/>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8"/>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8"/>
        </w:numPr>
        <w:pStyle w:val="Compact"/>
      </w:pPr>
      <w:r>
        <w:rPr>
          <w:rStyle w:val="VerbatimChar"/>
        </w:rPr>
        <w:t xml:space="preserve">Max-Age</w:t>
      </w:r>
      <w:r>
        <w:t xml:space="preserve"> </w:t>
      </w:r>
      <w:r>
        <w:t xml:space="preserve">属性: 合意されたセッション有効期間を指定する</w:t>
      </w:r>
    </w:p>
    <w:p>
      <w:pPr>
        <w:numPr>
          <w:ilvl w:val="1"/>
          <w:numId w:val="1188"/>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8"/>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7"/>
        </w:numPr>
        <w:pStyle w:val="Compact"/>
      </w:pPr>
      <w:r>
        <w:t xml:space="preserve">ログイン時は常に新しいセッションIDを再生成する（既存の値を流用しない）</w:t>
      </w:r>
    </w:p>
    <w:p>
      <w:pPr>
        <w:numPr>
          <w:ilvl w:val="0"/>
          <w:numId w:val="1187"/>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9"/>
        </w:numPr>
        <w:pStyle w:val="Compact"/>
      </w:pPr>
      <w:hyperlink r:id="rId202">
        <w:r>
          <w:rPr>
            <w:rStyle w:val="ad"/>
          </w:rPr>
          <w:t xml:space="preserve">HTTP Cookie の使用 - HTTP | MD</w:t>
        </w:r>
      </w:hyperlink>
    </w:p>
    <w:p>
      <w:pPr>
        <w:numPr>
          <w:ilvl w:val="0"/>
          <w:numId w:val="1189"/>
        </w:numPr>
        <w:pStyle w:val="Compact"/>
      </w:pPr>
      <w:hyperlink r:id="rId203">
        <w:r>
          <w:rPr>
            <w:rStyle w:val="ad"/>
          </w:rPr>
          <w:t xml:space="preserve">Set-Cookie - HTTP | MDN</w:t>
        </w:r>
      </w:hyperlink>
    </w:p>
    <w:p>
      <w:pPr>
        <w:pStyle w:val="FirstParagraph"/>
      </w:pPr>
      <w:r>
        <w:t xml:space="preserve">:::</w:t>
      </w:r>
    </w:p>
    <w:bookmarkEnd w:id="204"/>
    <w:bookmarkEnd w:id="205"/>
    <w:bookmarkStart w:id="206"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702"/>
        <w:gridCol w:w="5314"/>
        <w:gridCol w:w="902"/>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6"/>
    <w:bookmarkStart w:id="208" w:name="テスト"/>
    <w:p>
      <w:pPr>
        <w:pStyle w:val="1"/>
      </w:pPr>
      <w:r>
        <w:t xml:space="preserve">テスト</w:t>
      </w:r>
    </w:p>
    <w:bookmarkStart w:id="207"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9.1k</w:t>
            </w:r>
          </w:p>
        </w:tc>
        <w:tc>
          <w:tcPr/>
          <w:p>
            <w:pPr>
              <w:pStyle w:val="Compact"/>
              <w:jc w:val="left"/>
            </w:pPr>
            <w:r>
              <w:t xml:space="preserve">29.4k</w:t>
            </w:r>
          </w:p>
        </w:tc>
        <w:tc>
          <w:tcPr/>
          <w:p>
            <w:pPr>
              <w:pStyle w:val="Compact"/>
              <w:jc w:val="left"/>
            </w:pPr>
            <w:r>
              <w:t xml:space="preserve">6.8k</w:t>
            </w:r>
          </w:p>
        </w:tc>
        <w:tc>
          <w:tcPr/>
          <w:p>
            <w:pPr>
              <w:pStyle w:val="Compact"/>
              <w:jc w:val="left"/>
            </w:pPr>
            <w:r>
              <w:t xml:space="preserve">24.7k</w:t>
            </w:r>
          </w:p>
        </w:tc>
        <w:tc>
          <w:tcPr/>
          <w:p>
            <w:pPr>
              <w:pStyle w:val="Compact"/>
              <w:jc w:val="left"/>
            </w:pPr>
            <w:r>
              <w:t xml:space="preserve">-</w:t>
            </w:r>
          </w:p>
        </w:tc>
      </w:tr>
    </w:tbl>
    <w:p>
      <w:pPr>
        <w:pStyle w:val="a0"/>
      </w:pPr>
      <w:r>
        <w:t xml:space="preserve">推奨は以下の通り。</w:t>
      </w:r>
    </w:p>
    <w:p>
      <w:pPr>
        <w:numPr>
          <w:ilvl w:val="0"/>
          <w:numId w:val="1190"/>
        </w:numPr>
        <w:pStyle w:val="Compact"/>
      </w:pPr>
      <w:r>
        <w:t xml:space="preserve">もし、どのツールに対してもチームで利用経験者がいなければ、k6を利用する</w:t>
      </w:r>
    </w:p>
    <w:p>
      <w:pPr>
        <w:numPr>
          <w:ilvl w:val="0"/>
          <w:numId w:val="1190"/>
        </w:numPr>
        <w:pStyle w:val="Compact"/>
      </w:pPr>
      <w:r>
        <w:t xml:space="preserve">数千TPSなど高負荷が求められていない簡易的検証で良ければ、k6またはVegetaを利用する</w:t>
      </w:r>
    </w:p>
    <w:p>
      <w:pPr>
        <w:numPr>
          <w:ilvl w:val="0"/>
          <w:numId w:val="1190"/>
        </w:numPr>
        <w:pStyle w:val="Compact"/>
      </w:pPr>
      <w:r>
        <w:t xml:space="preserve">高負荷のテストが必要かつ、シナリオが複雑であればJMeter、AWS DLTを組み合わせる</w:t>
      </w:r>
    </w:p>
    <w:bookmarkEnd w:id="207"/>
    <w:bookmarkEnd w:id="208"/>
    <w:bookmarkStart w:id="211" w:name="リリース"/>
    <w:p>
      <w:pPr>
        <w:pStyle w:val="1"/>
      </w:pPr>
      <w:r>
        <w:t xml:space="preserve">リリース</w:t>
      </w:r>
    </w:p>
    <w:bookmarkStart w:id="209"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91"/>
        </w:numPr>
        <w:pStyle w:val="Compact"/>
      </w:pPr>
      <w:r>
        <w:t xml:space="preserve">サブドメインで環境識別を可能とさせ、可読性から（2）を利用する</w:t>
      </w:r>
    </w:p>
    <w:bookmarkEnd w:id="209"/>
    <w:bookmarkStart w:id="210" w:name="デプロイ方式"/>
    <w:p>
      <w:pPr>
        <w:pStyle w:val="2"/>
      </w:pPr>
      <w:r>
        <w:t xml:space="preserve">デプロイ方式</w:t>
      </w:r>
    </w:p>
    <w:p>
      <w:pPr>
        <w:pStyle w:val="FirstParagraph"/>
      </w:pPr>
      <w:r>
        <w:t xml:space="preserve">以下のような複数のデプロイ方式がある。</w:t>
      </w:r>
    </w:p>
    <w:p>
      <w:pPr>
        <w:numPr>
          <w:ilvl w:val="0"/>
          <w:numId w:val="1192"/>
        </w:numPr>
        <w:pStyle w:val="Compact"/>
      </w:pPr>
      <w:r>
        <w:t xml:space="preserve">インプレースデプロイ（一括リリース）</w:t>
      </w:r>
    </w:p>
    <w:p>
      <w:pPr>
        <w:numPr>
          <w:ilvl w:val="0"/>
          <w:numId w:val="1192"/>
        </w:numPr>
        <w:pStyle w:val="Compact"/>
      </w:pPr>
      <w:r>
        <w:t xml:space="preserve">ローリングアップデート</w:t>
      </w:r>
    </w:p>
    <w:p>
      <w:pPr>
        <w:numPr>
          <w:ilvl w:val="0"/>
          <w:numId w:val="1192"/>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0"/>
    <w:bookmarkEnd w:id="211"/>
    <w:bookmarkStart w:id="223" w:name="オブザーバビリティ"/>
    <w:p>
      <w:pPr>
        <w:pStyle w:val="1"/>
      </w:pPr>
      <w:r>
        <w:t xml:space="preserve">オブザーバビリティ</w:t>
      </w:r>
    </w:p>
    <w:bookmarkStart w:id="217" w:name="監視と通知"/>
    <w:p>
      <w:pPr>
        <w:pStyle w:val="2"/>
      </w:pPr>
      <w:r>
        <w:t xml:space="preserve">監視と通知</w:t>
      </w:r>
    </w:p>
    <w:bookmarkStart w:id="215"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12"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93"/>
        </w:numPr>
        <w:pStyle w:val="Compact"/>
      </w:pPr>
      <w:r>
        <w:t xml:space="preserve">400系のエラーはINFOログ出力で良い</w:t>
      </w:r>
    </w:p>
    <w:p>
      <w:pPr>
        <w:numPr>
          <w:ilvl w:val="0"/>
          <w:numId w:val="1193"/>
        </w:numPr>
        <w:pStyle w:val="Compact"/>
      </w:pPr>
      <w:r>
        <w:t xml:space="preserve">プライベートAPIかつ、画面と一体的に開発している場合には、バリデーションエラーはWARNログを出して、状況把握に務める</w:t>
      </w:r>
    </w:p>
    <w:bookmarkEnd w:id="212"/>
    <w:bookmarkStart w:id="214"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94"/>
        </w:numPr>
        <w:pStyle w:val="Compact"/>
      </w:pPr>
      <w:r>
        <w:t xml:space="preserve">実装不備が起因の場合、エラーログを出力する</w:t>
      </w:r>
    </w:p>
    <w:p>
      <w:pPr>
        <w:numPr>
          <w:ilvl w:val="0"/>
          <w:numId w:val="1194"/>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5"/>
        </w:numPr>
        <w:pStyle w:val="Compact"/>
      </w:pPr>
      <w:r>
        <w:t xml:space="preserve">ユーザーに何かおかしい不具合を返したのであれば、開発者側でも状況を把握しておき、必要なアクションをすべきである</w:t>
      </w:r>
    </w:p>
    <w:p>
      <w:pPr>
        <w:numPr>
          <w:ilvl w:val="0"/>
          <w:numId w:val="1194"/>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13">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14"/>
    <w:bookmarkEnd w:id="215"/>
    <w:bookmarkStart w:id="216" w:name="メトリクス監視"/>
    <w:p>
      <w:pPr>
        <w:pStyle w:val="3"/>
      </w:pPr>
      <w:r>
        <w:t xml:space="preserve">メトリクス監視</w:t>
      </w:r>
    </w:p>
    <w:p>
      <w:pPr>
        <w:pStyle w:val="FirstParagraph"/>
      </w:pPr>
      <w:r>
        <w:t xml:space="preserve">推奨は以下の通り。</w:t>
      </w:r>
    </w:p>
    <w:p>
      <w:pPr>
        <w:numPr>
          <w:ilvl w:val="0"/>
          <w:numId w:val="1196"/>
        </w:numPr>
        <w:pStyle w:val="Compact"/>
      </w:pPr>
      <w:r>
        <w:t xml:space="preserve">Web APIサーバについてはCPU、メモリ使用率、ストレージ監視する必要はない（オートスケールさせる想定のため）</w:t>
      </w:r>
    </w:p>
    <w:p>
      <w:pPr>
        <w:numPr>
          <w:ilvl w:val="0"/>
          <w:numId w:val="1196"/>
        </w:numPr>
        <w:pStyle w:val="Compact"/>
      </w:pPr>
      <w:r>
        <w:t xml:space="preserve">ヘルスチェックなど外形監視を利用する</w:t>
      </w:r>
    </w:p>
    <w:bookmarkEnd w:id="216"/>
    <w:bookmarkEnd w:id="217"/>
    <w:bookmarkStart w:id="218"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7"/>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8"/>
    <w:bookmarkStart w:id="22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8"/>
        </w:numPr>
        <w:pStyle w:val="Compact"/>
      </w:pPr>
      <w:r>
        <w:rPr>
          <w:rStyle w:val="VerbatimChar"/>
        </w:rPr>
        <w:t xml:space="preserve">/health</w:t>
      </w:r>
      <w:r>
        <w:t xml:space="preserve"> </w:t>
      </w:r>
      <w:r>
        <w:t xml:space="preserve">（★推奨）</w:t>
      </w:r>
    </w:p>
    <w:p>
      <w:pPr>
        <w:numPr>
          <w:ilvl w:val="0"/>
          <w:numId w:val="1198"/>
        </w:numPr>
        <w:pStyle w:val="Compact"/>
      </w:pPr>
      <w:r>
        <w:rPr>
          <w:rStyle w:val="VerbatimChar"/>
        </w:rPr>
        <w:t xml:space="preserve">/healthcheck</w:t>
      </w:r>
    </w:p>
    <w:p>
      <w:pPr>
        <w:numPr>
          <w:ilvl w:val="0"/>
          <w:numId w:val="1198"/>
        </w:numPr>
        <w:pStyle w:val="Compact"/>
      </w:pPr>
      <w:r>
        <w:rPr>
          <w:rStyle w:val="VerbatimChar"/>
        </w:rPr>
        <w:t xml:space="preserve">/status</w:t>
      </w:r>
    </w:p>
    <w:p>
      <w:pPr>
        <w:numPr>
          <w:ilvl w:val="0"/>
          <w:numId w:val="1198"/>
        </w:numPr>
        <w:pStyle w:val="Compact"/>
      </w:pPr>
      <w:r>
        <w:rPr>
          <w:rStyle w:val="VerbatimChar"/>
        </w:rPr>
        <w:t xml:space="preserve">/ping</w:t>
      </w:r>
    </w:p>
    <w:p>
      <w:pPr>
        <w:numPr>
          <w:ilvl w:val="0"/>
          <w:numId w:val="1198"/>
        </w:numPr>
        <w:pStyle w:val="Compact"/>
      </w:pPr>
      <w:r>
        <w:rPr>
          <w:rStyle w:val="VerbatimChar"/>
        </w:rPr>
        <w:t xml:space="preserve">/heartbeat</w:t>
      </w:r>
    </w:p>
    <w:p>
      <w:pPr>
        <w:numPr>
          <w:ilvl w:val="0"/>
          <w:numId w:val="1198"/>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9"/>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9"/>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200"/>
        </w:numPr>
        <w:pStyle w:val="Compact"/>
      </w:pPr>
      <w:hyperlink r:id="rId219">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ヘルスチェックのアクセスログは出力させない。</w:t>
      </w:r>
      <w:r>
        <w:t xml:space="preserve"> </w:t>
      </w:r>
      <w:r>
        <w:t xml:space="preserve">ログ設計ガイドライン &gt;</w:t>
      </w:r>
      <w:r>
        <w:t xml:space="preserve"> </w:t>
      </w:r>
      <w:hyperlink r:id="rId220">
        <w:r>
          <w:rPr>
            <w:rStyle w:val="ad"/>
          </w:rPr>
          <w:t xml:space="preserve">アクセスログ</w:t>
        </w:r>
      </w:hyperlink>
      <w:r>
        <w:t xml:space="preserve"> </w:t>
      </w:r>
      <w:r>
        <w:t xml:space="preserve">を参考。</w:t>
      </w:r>
      <w:r>
        <w:br/>
      </w:r>
      <w:r>
        <w:t xml:space="preserve">:::</w:t>
      </w:r>
    </w:p>
    <w:p>
      <w:pPr>
        <w:pStyle w:val="a0"/>
      </w:pPr>
      <w:r>
        <w:t xml:space="preserve">::: info 参考</w:t>
      </w:r>
      <w:r>
        <w:t xml:space="preserve"> </w:t>
      </w:r>
      <w:hyperlink r:id="rId221">
        <w:r>
          <w:rPr>
            <w:rStyle w:val="ad"/>
          </w:rPr>
          <w:t xml:space="preserve">多様なプロダクトが存在する freee における health check 標準化</w:t>
        </w:r>
      </w:hyperlink>
      <w:r>
        <w:t xml:space="preserve"> </w:t>
      </w:r>
      <w:r>
        <w:t xml:space="preserve">:::</w:t>
      </w:r>
    </w:p>
    <w:bookmarkEnd w:id="222"/>
    <w:bookmarkEnd w:id="223"/>
    <w:bookmarkStart w:id="225" w:name="ロギング"/>
    <w:p>
      <w:pPr>
        <w:pStyle w:val="1"/>
      </w:pPr>
      <w:r>
        <w:t xml:space="preserve">ロギング</w:t>
      </w:r>
    </w:p>
    <w:p>
      <w:pPr>
        <w:pStyle w:val="FirstParagraph"/>
      </w:pPr>
      <w:r>
        <w:t xml:space="preserve">ログ設計ガイドライン &gt;</w:t>
      </w:r>
      <w:r>
        <w:t xml:space="preserve"> </w:t>
      </w:r>
      <w:hyperlink r:id="rId224">
        <w:r>
          <w:rPr>
            <w:rStyle w:val="ad"/>
          </w:rPr>
          <w:t xml:space="preserve">Web APIのログ出力</w:t>
        </w:r>
      </w:hyperlink>
      <w:r>
        <w:t xml:space="preserve"> </w:t>
      </w:r>
      <w:r>
        <w:t xml:space="preserve">に従うこと。</w:t>
      </w:r>
    </w:p>
    <w:bookmarkEnd w:id="225"/>
    <w:bookmarkStart w:id="228" w:name="参考資料"/>
    <w:p>
      <w:pPr>
        <w:pStyle w:val="1"/>
      </w:pPr>
      <w:r>
        <w:t xml:space="preserve">参考資料</w:t>
      </w:r>
    </w:p>
    <w:p>
      <w:pPr>
        <w:numPr>
          <w:ilvl w:val="0"/>
          <w:numId w:val="1201"/>
        </w:numPr>
        <w:pStyle w:val="Compact"/>
      </w:pPr>
      <w:hyperlink r:id="rId226">
        <w:r>
          <w:rPr>
            <w:rStyle w:val="ad"/>
          </w:rPr>
          <w:t xml:space="preserve">Web API 設計のベスト プラクティス - Azure Architecture Center</w:t>
        </w:r>
      </w:hyperlink>
    </w:p>
    <w:p>
      <w:pPr>
        <w:numPr>
          <w:ilvl w:val="0"/>
          <w:numId w:val="1201"/>
        </w:numPr>
        <w:pStyle w:val="Compact"/>
      </w:pPr>
      <w:hyperlink r:id="rId227">
        <w:r>
          <w:rPr>
            <w:rStyle w:val="ad"/>
          </w:rPr>
          <w:t xml:space="preserve">Web API 実装 - Best practices for cloud applications</w:t>
        </w:r>
      </w:hyperlink>
    </w:p>
    <w:bookmarkEnd w:id="228"/>
    <w:bookmarkStart w:id="229"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02"/>
        </w:numPr>
        <w:pStyle w:val="Compact"/>
      </w:pPr>
      <w:r>
        <w:rPr>
          <w:bCs/>
          <w:b/>
        </w:rPr>
        <w:t xml:space="preserve">作成者</w:t>
      </w:r>
      <w:r>
        <w:t xml:space="preserve">: 真野隼記、佐々木伸悟、武田大輝、宮崎将太、澁川喜規、佐藤尭彰</w:t>
      </w:r>
    </w:p>
    <w:p>
      <w:pPr>
        <w:numPr>
          <w:ilvl w:val="0"/>
          <w:numId w:val="1202"/>
        </w:numPr>
        <w:pStyle w:val="Compact"/>
      </w:pPr>
      <w:r>
        <w:rPr>
          <w:bCs/>
          <w:b/>
        </w:rPr>
        <w:t xml:space="preserve">レビュアー</w:t>
      </w:r>
      <w:r>
        <w:t xml:space="preserve">: 辻大志郎、合田飛</w:t>
      </w:r>
    </w:p>
    <w:bookmarkEnd w:id="22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122" Target="media/rId122.png" /><Relationship Type="http://schemas.openxmlformats.org/officeDocument/2006/relationships/hyperlink" Id="rId22" Target="/documents/forAsync/async_guidelines.html" TargetMode="External" /><Relationship Type="http://schemas.openxmlformats.org/officeDocument/2006/relationships/hyperlink" Id="rId152" Target="/documents/forAsync/async_guidelines.html#&#20104;&#32004;" TargetMode="External" /><Relationship Type="http://schemas.openxmlformats.org/officeDocument/2006/relationships/hyperlink" Id="rId153" Target="/documents/forAsync/async_guidelines.html#&#36890;&#30693;" TargetMode="External" /><Relationship Type="http://schemas.openxmlformats.org/officeDocument/2006/relationships/hyperlink" Id="rId151" Target="/documents/forAsync/async_guidelines.html#&#38750;&#21516;&#26399;&#21270;&#12398;&#21028;&#26029;&#22522;&#28310;" TargetMode="External" /><Relationship Type="http://schemas.openxmlformats.org/officeDocument/2006/relationships/hyperlink" Id="rId224" Target="/documents/forLog/log_guidelines.html#web-api%E3%81%AE%E3%83%AD%E3%82%AF%E3%82%99%E5%87%BA%E5%8A%9B" TargetMode="External" /><Relationship Type="http://schemas.openxmlformats.org/officeDocument/2006/relationships/hyperlink" Id="rId220" Target="/documents/forLog/log_guidelines.html#web-api&#12398;&#12525;&#12464;&#20986;&#21147;" TargetMode="External" /><Relationship Type="http://schemas.openxmlformats.org/officeDocument/2006/relationships/hyperlink" Id="rId20" Target="/documents/forWebFrontend/web_frontend_guidelines.html" TargetMode="External" /><Relationship Type="http://schemas.openxmlformats.org/officeDocument/2006/relationships/hyperlink" Id="rId198" Target="/documents/forWebFrontend/web_frontend_guidelines.html#cors&#23550;&#24540;&#12398;&#12525;&#12540;&#12459;&#12523;&#38283;&#30330;&#12469;&#12540;&#12495;&#12441;&#12540;" TargetMode="External" /><Relationship Type="http://schemas.openxmlformats.org/officeDocument/2006/relationships/hyperlink" Id="rId71"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50"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8" Target="https://blog.tokumaru.org/2024/12/iso-2022-jp-xss.html.html?m=1" TargetMode="External" /><Relationship Type="http://schemas.openxmlformats.org/officeDocument/2006/relationships/hyperlink" Id="rId57" Target="https://cloud.google.com/apis/design/custom_methods?hl=ja" TargetMode="External" /><Relationship Type="http://schemas.openxmlformats.org/officeDocument/2006/relationships/hyperlink" Id="rId76" Target="https://cloud.google.com/apis/design/standard_fields?hl=ja" TargetMode="External" /><Relationship Type="http://schemas.openxmlformats.org/officeDocument/2006/relationships/hyperlink" Id="rId62"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9"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8"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3" Target="https://developer.mozilla.org/ja/docs/Glossary/Idempotent" TargetMode="External" /><Relationship Type="http://schemas.openxmlformats.org/officeDocument/2006/relationships/hyperlink" Id="rId70" Target="https://developer.mozilla.org/ja/docs/Glossary/Quality_values" TargetMode="External" /><Relationship Type="http://schemas.openxmlformats.org/officeDocument/2006/relationships/hyperlink" Id="rId199" Target="https://developer.mozilla.org/ja/docs/Web/HTTP/CORS" TargetMode="External" /><Relationship Type="http://schemas.openxmlformats.org/officeDocument/2006/relationships/hyperlink" Id="rId189" Target="https://developer.mozilla.org/ja/docs/Web/HTTP/CSP" TargetMode="External" /><Relationship Type="http://schemas.openxmlformats.org/officeDocument/2006/relationships/hyperlink" Id="rId202" Target="https://developer.mozilla.org/ja/docs/Web/HTTP/Guides/Cookies" TargetMode="External" /><Relationship Type="http://schemas.openxmlformats.org/officeDocument/2006/relationships/hyperlink" Id="rId26" Target="https://developer.mozilla.org/ja/docs/Web/HTTP/Headers" TargetMode="External" /><Relationship Type="http://schemas.openxmlformats.org/officeDocument/2006/relationships/hyperlink" Id="rId113" Target="https://developer.mozilla.org/ja/docs/Web/HTTP/Headers/Cache-Control" TargetMode="External" /><Relationship Type="http://schemas.openxmlformats.org/officeDocument/2006/relationships/hyperlink" Id="rId166" Target="https://developer.mozilla.org/ja/docs/Web/HTTP/Headers/Retry-After" TargetMode="External" /><Relationship Type="http://schemas.openxmlformats.org/officeDocument/2006/relationships/hyperlink" Id="rId110" Target="https://developer.mozilla.org/ja/docs/Web/HTTP/Headers/Server-Timing" TargetMode="External" /><Relationship Type="http://schemas.openxmlformats.org/officeDocument/2006/relationships/hyperlink" Id="rId191" Target="https://developer.mozilla.org/ja/docs/Web/HTTP/Headers/Strict-Transport-Security" TargetMode="External" /><Relationship Type="http://schemas.openxmlformats.org/officeDocument/2006/relationships/hyperlink" Id="rId190" Target="https://developer.mozilla.org/ja/docs/Web/HTTP/Headers/X-Content-Type-Options" TargetMode="External" /><Relationship Type="http://schemas.openxmlformats.org/officeDocument/2006/relationships/hyperlink" Id="rId196" Target="https://developer.mozilla.org/ja/docs/Web/HTTP/Headers/X-Frame-Options" TargetMode="External" /><Relationship Type="http://schemas.openxmlformats.org/officeDocument/2006/relationships/hyperlink" Id="rId195" Target="https://developer.mozilla.org/ja/docs/Web/HTTP/Headers/X-XSS-Protection" TargetMode="External" /><Relationship Type="http://schemas.openxmlformats.org/officeDocument/2006/relationships/hyperlink" Id="rId203" Target="https://developer.mozilla.org/ja/docs/Web/HTTP/Reference/Headers/Set-Cookie" TargetMode="External" /><Relationship Type="http://schemas.openxmlformats.org/officeDocument/2006/relationships/hyperlink" Id="rId221" Target="https://developers.freee.co.jp/entry/Health-Check-Standardization-in-Diverse-freee-Products" TargetMode="External" /><Relationship Type="http://schemas.openxmlformats.org/officeDocument/2006/relationships/hyperlink" Id="rId47" Target="https://developers.prtimes.jp/2025/11/11/no-patch-in-new-api/" TargetMode="External" /><Relationship Type="http://schemas.openxmlformats.org/officeDocument/2006/relationships/hyperlink" Id="rId213" Target="https://docs.aws.amazon.com/ja_jp/lambda/latest/dg/golang-context.html#golang-context-access" TargetMode="External" /><Relationship Type="http://schemas.openxmlformats.org/officeDocument/2006/relationships/hyperlink" Id="rId156" Target="https://docs.aws.amazon.com/ja_jp/prescriptive-guidance/latest/modernization-integrating-microservices/api-gateway-pattern.html" TargetMode="External" /><Relationship Type="http://schemas.openxmlformats.org/officeDocument/2006/relationships/hyperlink" Id="rId114" Target="https://future-architect.github.io/arch-guidelines/documents/forWebFrontend/web_frontend_guidelines.html#%E3%82%AD%E3%83%A3%E3%83%83%E3%82%B7%E3%83%A5" TargetMode="External" /><Relationship Type="http://schemas.openxmlformats.org/officeDocument/2006/relationships/hyperlink" Id="rId51" Target="https://future-architect.github.io/articles/20210518a/" TargetMode="External" /><Relationship Type="http://schemas.openxmlformats.org/officeDocument/2006/relationships/hyperlink" Id="rId95" Target="https://future-architect.github.io/articles/20211028b/" TargetMode="External" /><Relationship Type="http://schemas.openxmlformats.org/officeDocument/2006/relationships/hyperlink" Id="rId200"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1" Target="https://future-architect.github.io/coding-standards/documents/forOpenAPISpecification/OpenAPI_Specification_3.0.3.html" TargetMode="External" /><Relationship Type="http://schemas.openxmlformats.org/officeDocument/2006/relationships/hyperlink" Id="rId193" Target="https://github.com/shieldfy/API-Security-Checklist/blob/master/README-ja.md" TargetMode="External" /><Relationship Type="http://schemas.openxmlformats.org/officeDocument/2006/relationships/hyperlink" Id="rId192" Target="https://hstspreload.org" TargetMode="External" /><Relationship Type="http://schemas.openxmlformats.org/officeDocument/2006/relationships/hyperlink" Id="rId219" Target="https://inadarei.github.io/rfc-healthcheck/" TargetMode="External" /><Relationship Type="http://schemas.openxmlformats.org/officeDocument/2006/relationships/hyperlink" Id="rId226" Target="https://learn.microsoft.com/ja-jp/azure/architecture/best-practices/api-design" TargetMode="External" /><Relationship Type="http://schemas.openxmlformats.org/officeDocument/2006/relationships/hyperlink" Id="rId67" Target="https://learn.microsoft.com/ja-jp/azure/architecture/best-practices/api-design#patch-methods" TargetMode="External" /><Relationship Type="http://schemas.openxmlformats.org/officeDocument/2006/relationships/hyperlink" Id="rId227" Target="https://learn.microsoft.com/ja-jp/azure/architecture/best-practices/api-implementation" TargetMode="External" /><Relationship Type="http://schemas.openxmlformats.org/officeDocument/2006/relationships/hyperlink" Id="rId155"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3"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9"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0"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6"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5"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64" Target="https://ohbarye.hatenablog.jp/entry/2021/09/06/idempotency-key-header-resources" TargetMode="External" /><Relationship Type="http://schemas.openxmlformats.org/officeDocument/2006/relationships/hyperlink" Id="rId135" Target="https://opensource.zalando.com/restful-api-guidelines/#optimistic-locking" TargetMode="External" /><Relationship Type="http://schemas.openxmlformats.org/officeDocument/2006/relationships/hyperlink" Id="rId91" Target="https://postd.cc/choosing-an-http-status-code/" TargetMode="External" /><Relationship Type="http://schemas.openxmlformats.org/officeDocument/2006/relationships/hyperlink" Id="rId54" Target="https://qiita.com/KyojiOsada/items/9c8db9714a0c9c72823c" TargetMode="External" /><Relationship Type="http://schemas.openxmlformats.org/officeDocument/2006/relationships/hyperlink" Id="rId134" Target="https://qiita.com/nannany_stores/items/c4585a2373c15d84c1d9" TargetMode="External" /><Relationship Type="http://schemas.openxmlformats.org/officeDocument/2006/relationships/hyperlink" Id="rId107" Target="https://qiita.com/niwasawa/items/030f0497446918a53324" TargetMode="External" /><Relationship Type="http://schemas.openxmlformats.org/officeDocument/2006/relationships/hyperlink" Id="rId183" Target="https://qiita.com/yo-tabata/items/7559a7c9069ee5c167f5" TargetMode="External" /><Relationship Type="http://schemas.openxmlformats.org/officeDocument/2006/relationships/hyperlink" Id="rId161" Target="https://raahii.me/posts/count-over-query-is-slow/" TargetMode="External" /><Relationship Type="http://schemas.openxmlformats.org/officeDocument/2006/relationships/hyperlink" Id="rId55" Target="https://restful-api-guidelines-ja.netlify.app/#http-requests" TargetMode="External" /><Relationship Type="http://schemas.openxmlformats.org/officeDocument/2006/relationships/hyperlink" Id="rId171" Target="https://ritou.hatenablog.com/entry/2018/11/12/110613" TargetMode="External" /><Relationship Type="http://schemas.openxmlformats.org/officeDocument/2006/relationships/hyperlink" Id="rId181" Target="https://ritou.hatenablog.com/entry/2024/10/22/153014" TargetMode="External" /><Relationship Type="http://schemas.openxmlformats.org/officeDocument/2006/relationships/hyperlink" Id="rId182" Target="https://speakerdeck.com/slsops/slsdays-tokyo-2023-3cd5886a-cee0-425b-821f-f4cd3230e1e0?slide=40" TargetMode="External" /><Relationship Type="http://schemas.openxmlformats.org/officeDocument/2006/relationships/hyperlink" Id="rId101"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9" Target="https://tex2e.github.io/rfc-translater/html/rfc9205.html#section-4.6" TargetMode="External" /><Relationship Type="http://schemas.openxmlformats.org/officeDocument/2006/relationships/hyperlink" Id="rId99" Target="https://tex2e.github.io/rfc-translater/html/rfc9457.html" TargetMode="External" /><Relationship Type="http://schemas.openxmlformats.org/officeDocument/2006/relationships/hyperlink" Id="rId194" Target="https://til.agile.esm.co.jp/posts/recommended-max-age-for-hsts-headers/" TargetMode="External" /><Relationship Type="http://schemas.openxmlformats.org/officeDocument/2006/relationships/hyperlink" Id="rId87" Target="https://tools.ietf.org/html/rfc7231#section-6" TargetMode="External" /><Relationship Type="http://schemas.openxmlformats.org/officeDocument/2006/relationships/hyperlink" Id="rId74" Target="https://triple-underscore.github.io/RFC7231-ja.html" TargetMode="External" /><Relationship Type="http://schemas.openxmlformats.org/officeDocument/2006/relationships/hyperlink" Id="rId65" Target="https://www.m3tech.blog/entry/2023/12/15/110000" TargetMode="External" /><Relationship Type="http://schemas.openxmlformats.org/officeDocument/2006/relationships/hyperlink" Id="rId136"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6" Target="https://www.rfc-editor.org/rfc/rfc8259.html" TargetMode="External" /><Relationship Type="http://schemas.openxmlformats.org/officeDocument/2006/relationships/hyperlink" Id="rId111"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2" Target="/documents/forAsync/async_guidelines.html" TargetMode="External" /><Relationship Type="http://schemas.openxmlformats.org/officeDocument/2006/relationships/hyperlink" Id="rId152" Target="/documents/forAsync/async_guidelines.html#&#20104;&#32004;" TargetMode="External" /><Relationship Type="http://schemas.openxmlformats.org/officeDocument/2006/relationships/hyperlink" Id="rId153" Target="/documents/forAsync/async_guidelines.html#&#36890;&#30693;" TargetMode="External" /><Relationship Type="http://schemas.openxmlformats.org/officeDocument/2006/relationships/hyperlink" Id="rId151" Target="/documents/forAsync/async_guidelines.html#&#38750;&#21516;&#26399;&#21270;&#12398;&#21028;&#26029;&#22522;&#28310;" TargetMode="External" /><Relationship Type="http://schemas.openxmlformats.org/officeDocument/2006/relationships/hyperlink" Id="rId224" Target="/documents/forLog/log_guidelines.html#web-api%E3%81%AE%E3%83%AD%E3%82%AF%E3%82%99%E5%87%BA%E5%8A%9B" TargetMode="External" /><Relationship Type="http://schemas.openxmlformats.org/officeDocument/2006/relationships/hyperlink" Id="rId220" Target="/documents/forLog/log_guidelines.html#web-api&#12398;&#12525;&#12464;&#20986;&#21147;" TargetMode="External" /><Relationship Type="http://schemas.openxmlformats.org/officeDocument/2006/relationships/hyperlink" Id="rId20" Target="/documents/forWebFrontend/web_frontend_guidelines.html" TargetMode="External" /><Relationship Type="http://schemas.openxmlformats.org/officeDocument/2006/relationships/hyperlink" Id="rId198" Target="/documents/forWebFrontend/web_frontend_guidelines.html#cors&#23550;&#24540;&#12398;&#12525;&#12540;&#12459;&#12523;&#38283;&#30330;&#12469;&#12540;&#12495;&#12441;&#12540;" TargetMode="External" /><Relationship Type="http://schemas.openxmlformats.org/officeDocument/2006/relationships/hyperlink" Id="rId71"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50"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8" Target="https://blog.tokumaru.org/2024/12/iso-2022-jp-xss.html.html?m=1" TargetMode="External" /><Relationship Type="http://schemas.openxmlformats.org/officeDocument/2006/relationships/hyperlink" Id="rId57" Target="https://cloud.google.com/apis/design/custom_methods?hl=ja" TargetMode="External" /><Relationship Type="http://schemas.openxmlformats.org/officeDocument/2006/relationships/hyperlink" Id="rId76" Target="https://cloud.google.com/apis/design/standard_fields?hl=ja" TargetMode="External" /><Relationship Type="http://schemas.openxmlformats.org/officeDocument/2006/relationships/hyperlink" Id="rId62"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9"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8"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3" Target="https://developer.mozilla.org/ja/docs/Glossary/Idempotent" TargetMode="External" /><Relationship Type="http://schemas.openxmlformats.org/officeDocument/2006/relationships/hyperlink" Id="rId70" Target="https://developer.mozilla.org/ja/docs/Glossary/Quality_values" TargetMode="External" /><Relationship Type="http://schemas.openxmlformats.org/officeDocument/2006/relationships/hyperlink" Id="rId199" Target="https://developer.mozilla.org/ja/docs/Web/HTTP/CORS" TargetMode="External" /><Relationship Type="http://schemas.openxmlformats.org/officeDocument/2006/relationships/hyperlink" Id="rId189" Target="https://developer.mozilla.org/ja/docs/Web/HTTP/CSP" TargetMode="External" /><Relationship Type="http://schemas.openxmlformats.org/officeDocument/2006/relationships/hyperlink" Id="rId202" Target="https://developer.mozilla.org/ja/docs/Web/HTTP/Guides/Cookies" TargetMode="External" /><Relationship Type="http://schemas.openxmlformats.org/officeDocument/2006/relationships/hyperlink" Id="rId26" Target="https://developer.mozilla.org/ja/docs/Web/HTTP/Headers" TargetMode="External" /><Relationship Type="http://schemas.openxmlformats.org/officeDocument/2006/relationships/hyperlink" Id="rId113" Target="https://developer.mozilla.org/ja/docs/Web/HTTP/Headers/Cache-Control" TargetMode="External" /><Relationship Type="http://schemas.openxmlformats.org/officeDocument/2006/relationships/hyperlink" Id="rId166" Target="https://developer.mozilla.org/ja/docs/Web/HTTP/Headers/Retry-After" TargetMode="External" /><Relationship Type="http://schemas.openxmlformats.org/officeDocument/2006/relationships/hyperlink" Id="rId110" Target="https://developer.mozilla.org/ja/docs/Web/HTTP/Headers/Server-Timing" TargetMode="External" /><Relationship Type="http://schemas.openxmlformats.org/officeDocument/2006/relationships/hyperlink" Id="rId191" Target="https://developer.mozilla.org/ja/docs/Web/HTTP/Headers/Strict-Transport-Security" TargetMode="External" /><Relationship Type="http://schemas.openxmlformats.org/officeDocument/2006/relationships/hyperlink" Id="rId190" Target="https://developer.mozilla.org/ja/docs/Web/HTTP/Headers/X-Content-Type-Options" TargetMode="External" /><Relationship Type="http://schemas.openxmlformats.org/officeDocument/2006/relationships/hyperlink" Id="rId196" Target="https://developer.mozilla.org/ja/docs/Web/HTTP/Headers/X-Frame-Options" TargetMode="External" /><Relationship Type="http://schemas.openxmlformats.org/officeDocument/2006/relationships/hyperlink" Id="rId195" Target="https://developer.mozilla.org/ja/docs/Web/HTTP/Headers/X-XSS-Protection" TargetMode="External" /><Relationship Type="http://schemas.openxmlformats.org/officeDocument/2006/relationships/hyperlink" Id="rId203" Target="https://developer.mozilla.org/ja/docs/Web/HTTP/Reference/Headers/Set-Cookie" TargetMode="External" /><Relationship Type="http://schemas.openxmlformats.org/officeDocument/2006/relationships/hyperlink" Id="rId221" Target="https://developers.freee.co.jp/entry/Health-Check-Standardization-in-Diverse-freee-Products" TargetMode="External" /><Relationship Type="http://schemas.openxmlformats.org/officeDocument/2006/relationships/hyperlink" Id="rId47" Target="https://developers.prtimes.jp/2025/11/11/no-patch-in-new-api/" TargetMode="External" /><Relationship Type="http://schemas.openxmlformats.org/officeDocument/2006/relationships/hyperlink" Id="rId213" Target="https://docs.aws.amazon.com/ja_jp/lambda/latest/dg/golang-context.html#golang-context-access" TargetMode="External" /><Relationship Type="http://schemas.openxmlformats.org/officeDocument/2006/relationships/hyperlink" Id="rId156" Target="https://docs.aws.amazon.com/ja_jp/prescriptive-guidance/latest/modernization-integrating-microservices/api-gateway-pattern.html" TargetMode="External" /><Relationship Type="http://schemas.openxmlformats.org/officeDocument/2006/relationships/hyperlink" Id="rId114" Target="https://future-architect.github.io/arch-guidelines/documents/forWebFrontend/web_frontend_guidelines.html#%E3%82%AD%E3%83%A3%E3%83%83%E3%82%B7%E3%83%A5" TargetMode="External" /><Relationship Type="http://schemas.openxmlformats.org/officeDocument/2006/relationships/hyperlink" Id="rId51" Target="https://future-architect.github.io/articles/20210518a/" TargetMode="External" /><Relationship Type="http://schemas.openxmlformats.org/officeDocument/2006/relationships/hyperlink" Id="rId95" Target="https://future-architect.github.io/articles/20211028b/" TargetMode="External" /><Relationship Type="http://schemas.openxmlformats.org/officeDocument/2006/relationships/hyperlink" Id="rId200"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1" Target="https://future-architect.github.io/coding-standards/documents/forOpenAPISpecification/OpenAPI_Specification_3.0.3.html" TargetMode="External" /><Relationship Type="http://schemas.openxmlformats.org/officeDocument/2006/relationships/hyperlink" Id="rId193" Target="https://github.com/shieldfy/API-Security-Checklist/blob/master/README-ja.md" TargetMode="External" /><Relationship Type="http://schemas.openxmlformats.org/officeDocument/2006/relationships/hyperlink" Id="rId192" Target="https://hstspreload.org" TargetMode="External" /><Relationship Type="http://schemas.openxmlformats.org/officeDocument/2006/relationships/hyperlink" Id="rId219" Target="https://inadarei.github.io/rfc-healthcheck/" TargetMode="External" /><Relationship Type="http://schemas.openxmlformats.org/officeDocument/2006/relationships/hyperlink" Id="rId226" Target="https://learn.microsoft.com/ja-jp/azure/architecture/best-practices/api-design" TargetMode="External" /><Relationship Type="http://schemas.openxmlformats.org/officeDocument/2006/relationships/hyperlink" Id="rId67" Target="https://learn.microsoft.com/ja-jp/azure/architecture/best-practices/api-design#patch-methods" TargetMode="External" /><Relationship Type="http://schemas.openxmlformats.org/officeDocument/2006/relationships/hyperlink" Id="rId227" Target="https://learn.microsoft.com/ja-jp/azure/architecture/best-practices/api-implementation" TargetMode="External" /><Relationship Type="http://schemas.openxmlformats.org/officeDocument/2006/relationships/hyperlink" Id="rId155"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3"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9"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0"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6"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5"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64" Target="https://ohbarye.hatenablog.jp/entry/2021/09/06/idempotency-key-header-resources" TargetMode="External" /><Relationship Type="http://schemas.openxmlformats.org/officeDocument/2006/relationships/hyperlink" Id="rId135" Target="https://opensource.zalando.com/restful-api-guidelines/#optimistic-locking" TargetMode="External" /><Relationship Type="http://schemas.openxmlformats.org/officeDocument/2006/relationships/hyperlink" Id="rId91" Target="https://postd.cc/choosing-an-http-status-code/" TargetMode="External" /><Relationship Type="http://schemas.openxmlformats.org/officeDocument/2006/relationships/hyperlink" Id="rId54" Target="https://qiita.com/KyojiOsada/items/9c8db9714a0c9c72823c" TargetMode="External" /><Relationship Type="http://schemas.openxmlformats.org/officeDocument/2006/relationships/hyperlink" Id="rId134" Target="https://qiita.com/nannany_stores/items/c4585a2373c15d84c1d9" TargetMode="External" /><Relationship Type="http://schemas.openxmlformats.org/officeDocument/2006/relationships/hyperlink" Id="rId107" Target="https://qiita.com/niwasawa/items/030f0497446918a53324" TargetMode="External" /><Relationship Type="http://schemas.openxmlformats.org/officeDocument/2006/relationships/hyperlink" Id="rId183" Target="https://qiita.com/yo-tabata/items/7559a7c9069ee5c167f5" TargetMode="External" /><Relationship Type="http://schemas.openxmlformats.org/officeDocument/2006/relationships/hyperlink" Id="rId161" Target="https://raahii.me/posts/count-over-query-is-slow/" TargetMode="External" /><Relationship Type="http://schemas.openxmlformats.org/officeDocument/2006/relationships/hyperlink" Id="rId55" Target="https://restful-api-guidelines-ja.netlify.app/#http-requests" TargetMode="External" /><Relationship Type="http://schemas.openxmlformats.org/officeDocument/2006/relationships/hyperlink" Id="rId171" Target="https://ritou.hatenablog.com/entry/2018/11/12/110613" TargetMode="External" /><Relationship Type="http://schemas.openxmlformats.org/officeDocument/2006/relationships/hyperlink" Id="rId181" Target="https://ritou.hatenablog.com/entry/2024/10/22/153014" TargetMode="External" /><Relationship Type="http://schemas.openxmlformats.org/officeDocument/2006/relationships/hyperlink" Id="rId182" Target="https://speakerdeck.com/slsops/slsdays-tokyo-2023-3cd5886a-cee0-425b-821f-f4cd3230e1e0?slide=40" TargetMode="External" /><Relationship Type="http://schemas.openxmlformats.org/officeDocument/2006/relationships/hyperlink" Id="rId101"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9" Target="https://tex2e.github.io/rfc-translater/html/rfc9205.html#section-4.6" TargetMode="External" /><Relationship Type="http://schemas.openxmlformats.org/officeDocument/2006/relationships/hyperlink" Id="rId99" Target="https://tex2e.github.io/rfc-translater/html/rfc9457.html" TargetMode="External" /><Relationship Type="http://schemas.openxmlformats.org/officeDocument/2006/relationships/hyperlink" Id="rId194" Target="https://til.agile.esm.co.jp/posts/recommended-max-age-for-hsts-headers/" TargetMode="External" /><Relationship Type="http://schemas.openxmlformats.org/officeDocument/2006/relationships/hyperlink" Id="rId87" Target="https://tools.ietf.org/html/rfc7231#section-6" TargetMode="External" /><Relationship Type="http://schemas.openxmlformats.org/officeDocument/2006/relationships/hyperlink" Id="rId74" Target="https://triple-underscore.github.io/RFC7231-ja.html" TargetMode="External" /><Relationship Type="http://schemas.openxmlformats.org/officeDocument/2006/relationships/hyperlink" Id="rId65" Target="https://www.m3tech.blog/entry/2023/12/15/110000" TargetMode="External" /><Relationship Type="http://schemas.openxmlformats.org/officeDocument/2006/relationships/hyperlink" Id="rId136"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6" Target="https://www.rfc-editor.org/rfc/rfc8259.html" TargetMode="External" /><Relationship Type="http://schemas.openxmlformats.org/officeDocument/2006/relationships/hyperlink" Id="rId111"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2025-12-12T03:03:30Z</dcterms:created>
  <dcterms:modified xsi:type="dcterms:W3CDTF">2025-12-12T03:03:30Z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