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予約語以外に対しても、予約語と同様に小文字を使用する。(例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0"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2"/>
    <w:bookmarkStart w:id="33"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3"/>
    <w:bookmarkStart w:id="34" w:name="in-句"/>
    <w:p>
      <w:pPr>
        <w:pStyle w:val="3"/>
      </w:pPr>
      <w:r>
        <w:t xml:space="preserve">IN 句</w:t>
      </w:r>
    </w:p>
    <w:p>
      <w:pPr>
        <w:pStyle w:val="FirstParagraph"/>
      </w:pPr>
      <w:r>
        <w:t xml:space="preserve">カンマの後にスペースを１文字入れる。</w:t>
      </w:r>
    </w:p>
    <w:bookmarkEnd w:id="34"/>
    <w:bookmarkStart w:id="35" w:name="比較演算子"/>
    <w:p>
      <w:pPr>
        <w:pStyle w:val="3"/>
      </w:pPr>
      <w:r>
        <w:t xml:space="preserve">比較演算子</w:t>
      </w:r>
    </w:p>
    <w:p>
      <w:pPr>
        <w:pStyle w:val="FirstParagraph"/>
      </w:pPr>
      <w:r>
        <w:t xml:space="preserve">比較演算子の前後にタブ（またはスペース）を１文字入れる。</w:t>
      </w:r>
    </w:p>
    <w:bookmarkEnd w:id="35"/>
    <w:bookmarkStart w:id="36"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6"/>
    <w:bookmarkStart w:id="37"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7"/>
    <w:bookmarkStart w:id="38" w:name="limit-句-offset-句"/>
    <w:p>
      <w:pPr>
        <w:pStyle w:val="3"/>
      </w:pPr>
      <w:r>
        <w:t xml:space="preserve">LIMIT 句 OFFSET 句</w:t>
      </w:r>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bookmarkEnd w:id="38"/>
    <w:bookmarkStart w:id="39"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39"/>
    <w:bookmarkEnd w:id="40"/>
    <w:bookmarkStart w:id="41"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1"/>
    <w:bookmarkStart w:id="42"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2"/>
    <w:bookmarkStart w:id="43"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bookmarkEnd w:id="43"/>
    <w:bookmarkStart w:id="44"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4"/>
    <w:bookmarkStart w:id="45"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5"/>
    <w:bookmarkStart w:id="46"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6"/>
    <w:bookmarkStart w:id="47"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7"/>
    <w:bookmarkStart w:id="48"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48"/>
    <w:bookmarkStart w:id="49"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49"/>
    <w:bookmarkStart w:id="51" w:name="文字列リテラル"/>
    <w:p>
      <w:pPr>
        <w:pStyle w:val="2"/>
      </w:pPr>
      <w:r>
        <w:t xml:space="preserve">文字列リテラル</w:t>
      </w:r>
    </w:p>
    <w:bookmarkStart w:id="50" w:name="エスケープシーケンス"/>
    <w:p>
      <w:pPr>
        <w:pStyle w:val="3"/>
      </w:pPr>
      <w:r>
        <w:t xml:space="preserve">エスケープシーケンス</w:t>
      </w:r>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bookmarkEnd w:id="50"/>
    <w:bookmarkEnd w:id="51"/>
    <w:bookmarkEnd w:id="52"/>
    <w:bookmarkStart w:id="65"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7"/>
    <w:bookmarkStart w:id="58"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8"/>
    <w:bookmarkStart w:id="59"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59"/>
    <w:bookmarkStart w:id="60"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0"/>
    <w:bookmarkStart w:id="61" w:name="select-for-update"/>
    <w:p>
      <w:pPr>
        <w:pStyle w:val="2"/>
      </w:pPr>
      <w:r>
        <w:t xml:space="preserve">SELECT FOR UPDATE</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1"/>
    <w:bookmarkStart w:id="62"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2"/>
    <w:bookmarkStart w:id="63"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3"/>
    <w:bookmarkStart w:id="64" w:name="外部結合"/>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4"/>
    <w:bookmarkEnd w:id="65"/>
    <w:bookmarkStart w:id="70" w:name="license"/>
    <w:p>
      <w:pPr>
        <w:pStyle w:val="1"/>
      </w:pPr>
      <w:r>
        <w:t xml:space="preserve">License</w:t>
      </w:r>
    </w:p>
    <w:p>
      <w:pPr>
        <w:pStyle w:val="FirstParagraph"/>
      </w:pPr>
      <w:hyperlink r:id="rId69">
        <w:r>
          <w:drawing>
            <wp:inline>
              <wp:extent cx="1117600" cy="393700"/>
              <wp:effectExtent b="0" l="0" r="0" t="0"/>
              <wp:docPr descr="CC-By-4.0" title="" id="67" name="Picture"/>
              <a:graphic>
                <a:graphicData uri="http://schemas.openxmlformats.org/drawingml/2006/picture">
                  <pic:pic>
                    <pic:nvPicPr>
                      <pic:cNvPr descr="https://licensebuttons.net/l/by/4.0/88x31.png" id="68" name="Picture"/>
                      <pic:cNvPicPr>
                        <a:picLocks noChangeArrowheads="1" noChangeAspect="1"/>
                      </pic:cNvPicPr>
                    </pic:nvPicPr>
                    <pic:blipFill>
                      <a:blip r:embed="rId6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6" Target="media/rId66.png" /><Relationship Type="http://schemas.openxmlformats.org/officeDocument/2006/relationships/hyperlink" Id="rId69"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69"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2025-03-05T07:24:08Z</dcterms:created>
  <dcterms:modified xsi:type="dcterms:W3CDTF">2025-03-05T07:24:08Z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