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予約語以外に対しても、予約語と同様に大文字を使用する。(例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1"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merge-文"/>
    <w:p>
      <w:pPr>
        <w:pStyle w:val="3"/>
      </w:pPr>
      <w:r>
        <w:t xml:space="preserve">MERGE 文</w:t>
      </w:r>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2"/>
    <w:bookmarkStart w:id="33"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3"/>
    <w:bookmarkStart w:id="34"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4"/>
    <w:bookmarkStart w:id="35" w:name="in-句"/>
    <w:p>
      <w:pPr>
        <w:pStyle w:val="3"/>
      </w:pPr>
      <w:r>
        <w:t xml:space="preserve">IN 句</w:t>
      </w:r>
    </w:p>
    <w:p>
      <w:pPr>
        <w:pStyle w:val="FirstParagraph"/>
      </w:pPr>
      <w:r>
        <w:t xml:space="preserve">カンマの後にスペースを１文字入れる。</w:t>
      </w:r>
    </w:p>
    <w:bookmarkEnd w:id="35"/>
    <w:bookmarkStart w:id="36" w:name="比較演算子"/>
    <w:p>
      <w:pPr>
        <w:pStyle w:val="3"/>
      </w:pPr>
      <w:r>
        <w:t xml:space="preserve">比較演算子</w:t>
      </w:r>
    </w:p>
    <w:p>
      <w:pPr>
        <w:pStyle w:val="FirstParagraph"/>
      </w:pPr>
      <w:r>
        <w:t xml:space="preserve">比較演算子の前後にタブ（またはスペース）を１文字入れる。</w:t>
      </w:r>
    </w:p>
    <w:bookmarkEnd w:id="36"/>
    <w:bookmarkStart w:id="37"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7"/>
    <w:bookmarkStart w:id="38"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8"/>
    <w:bookmarkStart w:id="39" w:name="offset-句-fetch-句"/>
    <w:p>
      <w:pPr>
        <w:pStyle w:val="3"/>
      </w:pPr>
      <w:r>
        <w:t xml:space="preserve">OFFSET 句 FETCH 句</w:t>
      </w:r>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39"/>
    <w:bookmarkStart w:id="40"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0"/>
    <w:bookmarkEnd w:id="41"/>
    <w:bookmarkStart w:id="42"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2"/>
    <w:bookmarkStart w:id="43" w:name="外部結合"/>
    <w:p>
      <w:pPr>
        <w:pStyle w:val="2"/>
      </w:pPr>
      <w:r>
        <w:t xml:space="preserve">外部結合</w:t>
      </w:r>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3"/>
    <w:bookmarkStart w:id="44"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4"/>
    <w:bookmarkStart w:id="45"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bookmarkEnd w:id="45"/>
    <w:bookmarkStart w:id="46"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6"/>
    <w:bookmarkStart w:id="47"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7"/>
    <w:bookmarkStart w:id="48"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9"/>
    <w:bookmarkStart w:id="50"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51"/>
    <w:bookmarkEnd w:id="52"/>
    <w:bookmarkStart w:id="67"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with-句-1"/>
    <w:p>
      <w:pPr>
        <w:pStyle w:val="2"/>
      </w:pPr>
      <w:r>
        <w:t xml:space="preserve">WITH 句</w:t>
      </w:r>
    </w:p>
    <w:p>
      <w:pPr>
        <w:pStyle w:val="FirstParagraph"/>
      </w:pPr>
      <w:r>
        <w:t xml:space="preserve">WITH 句の誤った使い方はパフォーマンスの劣化を招くため、WITH 句を利用する場合は DBA に相談する。</w:t>
      </w:r>
    </w:p>
    <w:bookmarkEnd w:id="57"/>
    <w:bookmarkStart w:id="58"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8"/>
    <w:bookmarkStart w:id="59"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9"/>
    <w:bookmarkStart w:id="60"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60"/>
    <w:bookmarkStart w:id="61"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1"/>
    <w:bookmarkStart w:id="62" w:name="パラレルヒント句"/>
    <w:p>
      <w:pPr>
        <w:pStyle w:val="2"/>
      </w:pPr>
      <w:r>
        <w:t xml:space="preserve">パラレルヒント句</w:t>
      </w:r>
    </w:p>
    <w:p>
      <w:pPr>
        <w:pStyle w:val="FirstParagraph"/>
      </w:pPr>
      <w:r>
        <w:t xml:space="preserve">パラレルヒント句は DB 負荷が高いため、原則使用禁止とする。付与したい場合は DBA に相談する。</w:t>
      </w:r>
    </w:p>
    <w:bookmarkEnd w:id="62"/>
    <w:bookmarkStart w:id="63" w:name="select-for-update"/>
    <w:p>
      <w:pPr>
        <w:pStyle w:val="2"/>
      </w:pPr>
      <w:r>
        <w:t xml:space="preserve">SELECT FOR UPDATE</w:t>
      </w:r>
    </w:p>
    <w:p>
      <w:pPr>
        <w:numPr>
          <w:ilvl w:val="0"/>
          <w:numId w:val="1012"/>
        </w:numPr>
        <w:pStyle w:val="Compact"/>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3"/>
    <w:bookmarkStart w:id="64"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4"/>
    <w:bookmarkStart w:id="65"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5"/>
    <w:bookmarkStart w:id="66" w:name="外部結合-1"/>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2025-02-03T05:46:19Z</dcterms:created>
  <dcterms:modified xsi:type="dcterms:W3CDTF">2025-02-03T05:46:19Z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