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FE" w:rsidRDefault="005579FE">
      <w:pPr>
        <w:rPr>
          <w:b/>
        </w:rPr>
      </w:pPr>
      <w:r w:rsidRPr="005579FE">
        <w:rPr>
          <w:b/>
        </w:rPr>
        <w:t>EKF-SLAM</w:t>
      </w:r>
    </w:p>
    <w:p w:rsidR="005A7998" w:rsidRDefault="005A7998">
      <w:pPr>
        <w:rPr>
          <w:rFonts w:ascii="CMBX10" w:hAnsi="CMBX10"/>
          <w:b/>
          <w:bCs/>
          <w:color w:val="000000"/>
        </w:rPr>
      </w:pPr>
    </w:p>
    <w:p w:rsidR="00B00DFC" w:rsidRDefault="00B00DFC">
      <w:pPr>
        <w:rPr>
          <w:b/>
        </w:rPr>
      </w:pPr>
      <w:r w:rsidRPr="00B00DFC">
        <w:rPr>
          <w:rFonts w:ascii="CMBX10" w:hAnsi="CMBX10"/>
          <w:b/>
          <w:bCs/>
          <w:color w:val="000000"/>
        </w:rPr>
        <w:t>Preliminaries</w:t>
      </w:r>
      <w:r>
        <w:rPr>
          <w:rFonts w:ascii="CMBX10" w:hAnsi="CMBX10"/>
          <w:b/>
          <w:bCs/>
          <w:color w:val="000000"/>
        </w:rPr>
        <w:t>:</w:t>
      </w:r>
    </w:p>
    <w:p w:rsidR="00B00DFC" w:rsidRDefault="00B00DFC" w:rsidP="00B00DFC">
      <w:proofErr w:type="spellStart"/>
      <w:r>
        <w:t>x</w:t>
      </w:r>
      <w:r w:rsidRPr="00B00DFC">
        <w:rPr>
          <w:vertAlign w:val="subscript"/>
        </w:rPr>
        <w:t>k</w:t>
      </w:r>
      <w:proofErr w:type="spellEnd"/>
      <w:r>
        <w:t>: The state vector describing the location and orientation of the vehicle.</w:t>
      </w:r>
    </w:p>
    <w:p w:rsidR="00B00DFC" w:rsidRDefault="00B00DFC" w:rsidP="00B00DFC">
      <w:proofErr w:type="spellStart"/>
      <w:r>
        <w:t>u</w:t>
      </w:r>
      <w:r w:rsidRPr="00B00DFC">
        <w:rPr>
          <w:vertAlign w:val="subscript"/>
        </w:rPr>
        <w:t>k</w:t>
      </w:r>
      <w:proofErr w:type="spellEnd"/>
      <w:r>
        <w:t>: The control vector, applied at time k</w:t>
      </w:r>
      <w:r>
        <w:t>-</w:t>
      </w:r>
      <w:r>
        <w:t>1 to drive the</w:t>
      </w:r>
      <w:r>
        <w:t xml:space="preserve"> </w:t>
      </w:r>
      <w:r>
        <w:t xml:space="preserve">vehicle to a state </w:t>
      </w:r>
      <w:proofErr w:type="spellStart"/>
      <w:r>
        <w:t>x</w:t>
      </w:r>
      <w:r w:rsidRPr="00B00DFC">
        <w:rPr>
          <w:vertAlign w:val="subscript"/>
        </w:rPr>
        <w:t>k</w:t>
      </w:r>
      <w:proofErr w:type="spellEnd"/>
      <w:r>
        <w:t xml:space="preserve"> at time k.</w:t>
      </w:r>
    </w:p>
    <w:p w:rsidR="00B00DFC" w:rsidRDefault="00B00DFC" w:rsidP="00B00DFC">
      <w:r>
        <w:t>m</w:t>
      </w:r>
      <w:r w:rsidRPr="00B00DFC">
        <w:rPr>
          <w:vertAlign w:val="subscript"/>
        </w:rPr>
        <w:t>i</w:t>
      </w:r>
      <w:r>
        <w:t xml:space="preserve">: A vector describing the location of the </w:t>
      </w:r>
      <w:proofErr w:type="spellStart"/>
      <w:r w:rsidRPr="00B00DFC">
        <w:rPr>
          <w:i/>
        </w:rPr>
        <w:t>i</w:t>
      </w:r>
      <w:r w:rsidRPr="00B00DFC">
        <w:rPr>
          <w:i/>
          <w:vertAlign w:val="superscript"/>
        </w:rPr>
        <w:t>th</w:t>
      </w:r>
      <w:proofErr w:type="spellEnd"/>
      <w:r w:rsidRPr="00B00DFC">
        <w:rPr>
          <w:vertAlign w:val="superscript"/>
        </w:rPr>
        <w:t xml:space="preserve"> </w:t>
      </w:r>
      <w:r>
        <w:t>landmark</w:t>
      </w:r>
      <w:r>
        <w:t xml:space="preserve"> </w:t>
      </w:r>
      <w:r>
        <w:t>whose true location is assumed time invariant.</w:t>
      </w:r>
    </w:p>
    <w:p w:rsidR="006A2D4E" w:rsidRDefault="00B00DFC" w:rsidP="00B00DFC">
      <w:proofErr w:type="spellStart"/>
      <w:r>
        <w:t>z</w:t>
      </w:r>
      <w:r w:rsidRPr="00B00DFC">
        <w:rPr>
          <w:vertAlign w:val="subscript"/>
        </w:rPr>
        <w:t>ik</w:t>
      </w:r>
      <w:proofErr w:type="spellEnd"/>
      <w:r>
        <w:t>: An observation taken from the vehicle of the location</w:t>
      </w:r>
      <w:r>
        <w:t xml:space="preserve"> </w:t>
      </w:r>
      <w:r>
        <w:t xml:space="preserve">of the </w:t>
      </w:r>
      <w:proofErr w:type="spellStart"/>
      <w:r w:rsidRPr="00B00DFC">
        <w:rPr>
          <w:i/>
        </w:rPr>
        <w:t>i</w:t>
      </w:r>
      <w:r w:rsidRPr="00B00DFC">
        <w:rPr>
          <w:i/>
          <w:vertAlign w:val="superscript"/>
        </w:rPr>
        <w:t>th</w:t>
      </w:r>
      <w:proofErr w:type="spellEnd"/>
      <w:r>
        <w:t xml:space="preserve"> landmark at time k. When there are multiple</w:t>
      </w:r>
      <w:r>
        <w:t xml:space="preserve"> </w:t>
      </w:r>
      <w:r>
        <w:t>landmark observations at any one time or when the spec</w:t>
      </w:r>
      <w:r>
        <w:t>if</w:t>
      </w:r>
      <w:r>
        <w:t>ic</w:t>
      </w:r>
      <w:r>
        <w:t xml:space="preserve"> </w:t>
      </w:r>
      <w:r>
        <w:t>landmark is not relevant to the discussion, the observation</w:t>
      </w:r>
      <w:r>
        <w:t xml:space="preserve"> </w:t>
      </w:r>
      <w:r>
        <w:t xml:space="preserve">will be written simply as </w:t>
      </w:r>
      <w:proofErr w:type="spellStart"/>
      <w:r>
        <w:t>z</w:t>
      </w:r>
      <w:r w:rsidRPr="00B00DFC">
        <w:rPr>
          <w:vertAlign w:val="subscript"/>
        </w:rPr>
        <w:t>k</w:t>
      </w:r>
      <w:proofErr w:type="spellEnd"/>
      <w:r>
        <w:t>.</w:t>
      </w:r>
    </w:p>
    <w:p w:rsidR="005A7998" w:rsidRDefault="005A7998" w:rsidP="00B00DFC">
      <w:bookmarkStart w:id="0" w:name="_GoBack"/>
      <w:bookmarkEnd w:id="0"/>
    </w:p>
    <w:p w:rsidR="00B00DFC" w:rsidRDefault="00B00DFC" w:rsidP="00B00DFC">
      <w:r>
        <w:t>Also:</w:t>
      </w:r>
    </w:p>
    <w:p w:rsidR="00B00DFC" w:rsidRDefault="00B00DFC" w:rsidP="00B00DFC">
      <w:r>
        <w:t>X</w:t>
      </w:r>
      <w:proofErr w:type="gramStart"/>
      <w:r w:rsidRPr="00B00DFC">
        <w:rPr>
          <w:vertAlign w:val="subscript"/>
        </w:rPr>
        <w:t>0:k</w:t>
      </w:r>
      <w:proofErr w:type="gramEnd"/>
      <w:r w:rsidRPr="00B00DFC">
        <w:rPr>
          <w:vertAlign w:val="subscript"/>
        </w:rPr>
        <w:t xml:space="preserve"> </w:t>
      </w:r>
      <w:r>
        <w:t>= {x</w:t>
      </w:r>
      <w:r w:rsidRPr="00B00DFC">
        <w:rPr>
          <w:vertAlign w:val="subscript"/>
        </w:rPr>
        <w:t>0</w:t>
      </w:r>
      <w:r>
        <w:t>, x</w:t>
      </w:r>
      <w:r w:rsidRPr="00B00DFC">
        <w:rPr>
          <w:vertAlign w:val="subscript"/>
        </w:rPr>
        <w:t>1</w:t>
      </w:r>
      <w:r>
        <w:t xml:space="preserve">, … , </w:t>
      </w:r>
      <w:proofErr w:type="spellStart"/>
      <w:r>
        <w:t>x</w:t>
      </w:r>
      <w:r w:rsidRPr="00B00DFC">
        <w:rPr>
          <w:vertAlign w:val="subscript"/>
        </w:rPr>
        <w:t>k</w:t>
      </w:r>
      <w:proofErr w:type="spellEnd"/>
      <w:r>
        <w:t xml:space="preserve">} = </w:t>
      </w:r>
      <w:r>
        <w:t>{</w:t>
      </w:r>
      <w:r>
        <w:t>X</w:t>
      </w:r>
      <w:r w:rsidRPr="00B00DFC">
        <w:rPr>
          <w:vertAlign w:val="subscript"/>
        </w:rPr>
        <w:t>0</w:t>
      </w:r>
      <w:r>
        <w:rPr>
          <w:vertAlign w:val="subscript"/>
        </w:rPr>
        <w:t>:k-1</w:t>
      </w:r>
      <w:r>
        <w:t xml:space="preserve">, </w:t>
      </w:r>
      <w:proofErr w:type="spellStart"/>
      <w:r>
        <w:t>x</w:t>
      </w:r>
      <w:r w:rsidRPr="00B00DFC">
        <w:rPr>
          <w:vertAlign w:val="subscript"/>
        </w:rPr>
        <w:t>k</w:t>
      </w:r>
      <w:proofErr w:type="spellEnd"/>
      <w:r>
        <w:t>}</w:t>
      </w:r>
      <w:r>
        <w:t xml:space="preserve"> : </w:t>
      </w:r>
      <w:r>
        <w:t>The history of</w:t>
      </w:r>
      <w:r>
        <w:t xml:space="preserve"> </w:t>
      </w:r>
      <w:r>
        <w:t>vehicle locations.</w:t>
      </w:r>
    </w:p>
    <w:p w:rsidR="00B00DFC" w:rsidRDefault="00B00DFC" w:rsidP="00B00DFC">
      <w:r>
        <w:t>U</w:t>
      </w:r>
      <w:proofErr w:type="gramStart"/>
      <w:r w:rsidRPr="00B00DFC">
        <w:rPr>
          <w:vertAlign w:val="subscript"/>
        </w:rPr>
        <w:t>0:k</w:t>
      </w:r>
      <w:proofErr w:type="gramEnd"/>
      <w:r w:rsidRPr="00B00DFC">
        <w:rPr>
          <w:vertAlign w:val="subscript"/>
        </w:rPr>
        <w:t xml:space="preserve"> </w:t>
      </w:r>
      <w:r>
        <w:t>= {</w:t>
      </w:r>
      <w:r>
        <w:t>u</w:t>
      </w:r>
      <w:r w:rsidRPr="00B00DFC">
        <w:rPr>
          <w:vertAlign w:val="subscript"/>
        </w:rPr>
        <w:t>1</w:t>
      </w:r>
      <w:r>
        <w:t xml:space="preserve">, </w:t>
      </w:r>
      <w:r>
        <w:t>u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u</w:t>
      </w:r>
      <w:r w:rsidRPr="00B00DFC">
        <w:rPr>
          <w:vertAlign w:val="subscript"/>
        </w:rPr>
        <w:t>k</w:t>
      </w:r>
      <w:proofErr w:type="spellEnd"/>
      <w:r>
        <w:t>} = {</w:t>
      </w:r>
      <w:r>
        <w:t>U</w:t>
      </w:r>
      <w:r w:rsidRPr="00B00DFC">
        <w:rPr>
          <w:vertAlign w:val="subscript"/>
        </w:rPr>
        <w:t>0</w:t>
      </w:r>
      <w:r>
        <w:rPr>
          <w:vertAlign w:val="subscript"/>
        </w:rPr>
        <w:t>:k-1</w:t>
      </w:r>
      <w:r>
        <w:t xml:space="preserve">, </w:t>
      </w:r>
      <w:proofErr w:type="spellStart"/>
      <w:r>
        <w:t>u</w:t>
      </w:r>
      <w:r w:rsidRPr="00B00DFC">
        <w:rPr>
          <w:vertAlign w:val="subscript"/>
        </w:rPr>
        <w:t>k</w:t>
      </w:r>
      <w:proofErr w:type="spellEnd"/>
      <w:r>
        <w:t xml:space="preserve">} : The history of </w:t>
      </w:r>
      <w:r>
        <w:t xml:space="preserve">control </w:t>
      </w:r>
      <w:proofErr w:type="spellStart"/>
      <w:r>
        <w:t>imputs</w:t>
      </w:r>
      <w:proofErr w:type="spellEnd"/>
      <w:r>
        <w:t>.</w:t>
      </w:r>
    </w:p>
    <w:p w:rsidR="00B00DFC" w:rsidRDefault="00B00DFC" w:rsidP="00B00DFC">
      <w:r>
        <w:t xml:space="preserve">m = </w:t>
      </w:r>
      <w:r>
        <w:t>{</w:t>
      </w:r>
      <w:r>
        <w:t>m</w:t>
      </w:r>
      <w:r w:rsidRPr="00B00DFC">
        <w:rPr>
          <w:vertAlign w:val="subscript"/>
        </w:rPr>
        <w:t>1</w:t>
      </w:r>
      <w:r>
        <w:t xml:space="preserve">, </w:t>
      </w:r>
      <w:r>
        <w:t>m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m</w:t>
      </w:r>
      <w:r w:rsidRPr="00B00DFC">
        <w:rPr>
          <w:vertAlign w:val="subscript"/>
        </w:rPr>
        <w:t>k</w:t>
      </w:r>
      <w:proofErr w:type="spellEnd"/>
      <w:r>
        <w:t>}</w:t>
      </w:r>
      <w:r w:rsidR="005A7998">
        <w:t xml:space="preserve"> : The set of all landmarks.</w:t>
      </w:r>
    </w:p>
    <w:p w:rsidR="00B00DFC" w:rsidRDefault="00B00DFC" w:rsidP="00B00DFC">
      <w:r>
        <w:t>Z</w:t>
      </w:r>
      <w:proofErr w:type="gramStart"/>
      <w:r w:rsidRPr="00B00DFC">
        <w:rPr>
          <w:vertAlign w:val="subscript"/>
        </w:rPr>
        <w:t>0:k</w:t>
      </w:r>
      <w:proofErr w:type="gramEnd"/>
      <w:r w:rsidRPr="00B00DFC">
        <w:rPr>
          <w:vertAlign w:val="subscript"/>
        </w:rPr>
        <w:t xml:space="preserve"> </w:t>
      </w:r>
      <w:r>
        <w:t>= {</w:t>
      </w:r>
      <w:r>
        <w:t>z</w:t>
      </w:r>
      <w:r w:rsidRPr="00B00DFC">
        <w:rPr>
          <w:vertAlign w:val="subscript"/>
        </w:rPr>
        <w:t>1</w:t>
      </w:r>
      <w:r>
        <w:t xml:space="preserve">, </w:t>
      </w:r>
      <w:r>
        <w:t>z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z</w:t>
      </w:r>
      <w:r w:rsidRPr="00B00DFC">
        <w:rPr>
          <w:vertAlign w:val="subscript"/>
        </w:rPr>
        <w:t>k</w:t>
      </w:r>
      <w:proofErr w:type="spellEnd"/>
      <w:r>
        <w:t>} = {</w:t>
      </w:r>
      <w:r>
        <w:t>Z</w:t>
      </w:r>
      <w:r w:rsidRPr="00B00DFC">
        <w:rPr>
          <w:vertAlign w:val="subscript"/>
        </w:rPr>
        <w:t>0</w:t>
      </w:r>
      <w:r>
        <w:rPr>
          <w:vertAlign w:val="subscript"/>
        </w:rPr>
        <w:t>:k-1</w:t>
      </w:r>
      <w:r>
        <w:t xml:space="preserve">, </w:t>
      </w:r>
      <w:proofErr w:type="spellStart"/>
      <w:r>
        <w:t>z</w:t>
      </w:r>
      <w:r w:rsidRPr="00B00DFC">
        <w:rPr>
          <w:vertAlign w:val="subscript"/>
        </w:rPr>
        <w:t>k</w:t>
      </w:r>
      <w:proofErr w:type="spellEnd"/>
      <w:r>
        <w:t xml:space="preserve">} : The </w:t>
      </w:r>
      <w:r>
        <w:t>set of all landmark observations</w:t>
      </w:r>
      <w:r>
        <w:t>.</w:t>
      </w:r>
    </w:p>
    <w:p w:rsidR="00B00DFC" w:rsidRDefault="00B00DFC" w:rsidP="00B00DFC"/>
    <w:p w:rsidR="00B00DFC" w:rsidRPr="00B00DFC" w:rsidRDefault="00B00DFC" w:rsidP="00B00DFC"/>
    <w:p w:rsidR="005579FE" w:rsidRPr="006A2D4E" w:rsidRDefault="005579FE">
      <w:pPr>
        <w:rPr>
          <w:b/>
        </w:rPr>
      </w:pPr>
      <w:r w:rsidRPr="006A2D4E">
        <w:rPr>
          <w:b/>
        </w:rPr>
        <w:t>Vehicle Motion:</w:t>
      </w:r>
    </w:p>
    <w:p w:rsidR="005579FE" w:rsidRPr="006A2D4E" w:rsidRDefault="00557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A2D4E" w:rsidRPr="005579FE" w:rsidRDefault="006A2D4E" w:rsidP="006A2D4E">
      <w:pPr>
        <w:rPr>
          <w:rFonts w:eastAsiaTheme="minorEastAsia"/>
        </w:rPr>
      </w:pPr>
      <w:r w:rsidRPr="006A2D4E">
        <w:rPr>
          <w:rFonts w:eastAsiaTheme="minorEastAsia"/>
        </w:rPr>
        <w:t>where f</w:t>
      </w:r>
      <w:r>
        <w:rPr>
          <w:rFonts w:eastAsiaTheme="minorEastAsia"/>
        </w:rPr>
        <w:t>(.)</w:t>
      </w:r>
      <w:r w:rsidRPr="006A2D4E">
        <w:rPr>
          <w:rFonts w:eastAsiaTheme="minorEastAsia"/>
        </w:rPr>
        <w:t xml:space="preserve"> models vehicle kinematics and where </w:t>
      </w:r>
      <w:proofErr w:type="spellStart"/>
      <w:r w:rsidRPr="006A2D4E">
        <w:rPr>
          <w:rFonts w:eastAsiaTheme="minorEastAsia"/>
        </w:rPr>
        <w:t>w</w:t>
      </w:r>
      <w:r w:rsidRPr="006A2D4E">
        <w:rPr>
          <w:rFonts w:eastAsiaTheme="minorEastAsia"/>
          <w:vertAlign w:val="subscript"/>
        </w:rPr>
        <w:t>k</w:t>
      </w:r>
      <w:proofErr w:type="spellEnd"/>
      <w:r w:rsidRPr="006A2D4E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</w:t>
      </w:r>
      <w:r w:rsidRPr="006A2D4E">
        <w:rPr>
          <w:rFonts w:eastAsiaTheme="minorEastAsia"/>
        </w:rPr>
        <w:t>additive, zero mean uncorrelated Gaussian</w:t>
      </w:r>
      <w:r>
        <w:rPr>
          <w:rFonts w:eastAsiaTheme="minorEastAsia"/>
        </w:rPr>
        <w:t xml:space="preserve"> </w:t>
      </w:r>
      <w:r w:rsidRPr="006A2D4E">
        <w:rPr>
          <w:rFonts w:eastAsiaTheme="minorEastAsia"/>
        </w:rPr>
        <w:t xml:space="preserve">motion disturbances with covariance </w:t>
      </w:r>
      <w:proofErr w:type="spellStart"/>
      <w:r w:rsidRPr="006A2D4E">
        <w:rPr>
          <w:rFonts w:eastAsiaTheme="minorEastAsia"/>
        </w:rPr>
        <w:t>Q</w:t>
      </w:r>
      <w:r w:rsidRPr="006A2D4E">
        <w:rPr>
          <w:rFonts w:eastAsiaTheme="minorEastAsia"/>
          <w:vertAlign w:val="subscript"/>
        </w:rPr>
        <w:t>k</w:t>
      </w:r>
      <w:proofErr w:type="spellEnd"/>
      <w:r w:rsidRPr="006A2D4E">
        <w:rPr>
          <w:rFonts w:eastAsiaTheme="minorEastAsia"/>
        </w:rPr>
        <w:t>.</w:t>
      </w:r>
    </w:p>
    <w:p w:rsidR="006A2D4E" w:rsidRDefault="006A2D4E"/>
    <w:p w:rsidR="005579FE" w:rsidRPr="006A2D4E" w:rsidRDefault="005579FE">
      <w:pPr>
        <w:rPr>
          <w:b/>
        </w:rPr>
      </w:pPr>
      <w:r w:rsidRPr="006A2D4E">
        <w:rPr>
          <w:b/>
        </w:rPr>
        <w:t>Observation Model:</w:t>
      </w:r>
    </w:p>
    <w:p w:rsidR="005579FE" w:rsidRPr="006A2D4E" w:rsidRDefault="00557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z(k)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A2D4E" w:rsidRPr="005579FE" w:rsidRDefault="006A2D4E" w:rsidP="006A2D4E">
      <w:pPr>
        <w:rPr>
          <w:rFonts w:eastAsiaTheme="minorEastAsia"/>
        </w:rPr>
      </w:pPr>
      <w:r w:rsidRPr="006A2D4E">
        <w:rPr>
          <w:rFonts w:eastAsiaTheme="minorEastAsia"/>
        </w:rPr>
        <w:t>where h(</w:t>
      </w:r>
      <w:r>
        <w:rPr>
          <w:rFonts w:eastAsiaTheme="minorEastAsia"/>
        </w:rPr>
        <w:t>.</w:t>
      </w:r>
      <w:r w:rsidRPr="006A2D4E">
        <w:rPr>
          <w:rFonts w:eastAsiaTheme="minorEastAsia"/>
        </w:rPr>
        <w:t>) describes the geometry of the observation and</w:t>
      </w:r>
      <w:r>
        <w:rPr>
          <w:rFonts w:eastAsiaTheme="minorEastAsia"/>
        </w:rPr>
        <w:t xml:space="preserve"> </w:t>
      </w:r>
      <w:r w:rsidRPr="006A2D4E">
        <w:rPr>
          <w:rFonts w:eastAsiaTheme="minorEastAsia"/>
        </w:rPr>
        <w:t xml:space="preserve">where </w:t>
      </w:r>
      <w:proofErr w:type="spellStart"/>
      <w:r w:rsidRPr="006A2D4E">
        <w:rPr>
          <w:rFonts w:eastAsiaTheme="minorEastAsia"/>
        </w:rPr>
        <w:t>v</w:t>
      </w:r>
      <w:r w:rsidRPr="006A2D4E">
        <w:rPr>
          <w:rFonts w:eastAsiaTheme="minorEastAsia"/>
          <w:vertAlign w:val="subscript"/>
        </w:rPr>
        <w:t>k</w:t>
      </w:r>
      <w:proofErr w:type="spellEnd"/>
      <w:r w:rsidRPr="006A2D4E">
        <w:rPr>
          <w:rFonts w:eastAsiaTheme="minorEastAsia"/>
        </w:rPr>
        <w:t xml:space="preserve"> are additive, zero mean uncorrelated Gaussian</w:t>
      </w:r>
      <w:r>
        <w:rPr>
          <w:rFonts w:eastAsiaTheme="minorEastAsia"/>
        </w:rPr>
        <w:t xml:space="preserve"> </w:t>
      </w:r>
      <w:r w:rsidRPr="006A2D4E">
        <w:rPr>
          <w:rFonts w:eastAsiaTheme="minorEastAsia"/>
        </w:rPr>
        <w:t xml:space="preserve">observation errors with covariance </w:t>
      </w:r>
      <w:proofErr w:type="spellStart"/>
      <w:r w:rsidRPr="006A2D4E">
        <w:rPr>
          <w:rFonts w:eastAsiaTheme="minorEastAsia"/>
        </w:rPr>
        <w:t>R</w:t>
      </w:r>
      <w:r w:rsidRPr="006A2D4E">
        <w:rPr>
          <w:rFonts w:eastAsiaTheme="minorEastAsia"/>
          <w:vertAlign w:val="subscript"/>
        </w:rPr>
        <w:t>k</w:t>
      </w:r>
      <w:proofErr w:type="spellEnd"/>
      <w:r w:rsidRPr="006A2D4E">
        <w:rPr>
          <w:rFonts w:eastAsiaTheme="minorEastAsia"/>
        </w:rPr>
        <w:t>.</w:t>
      </w:r>
    </w:p>
    <w:p w:rsidR="006A2D4E" w:rsidRDefault="006A2D4E"/>
    <w:p w:rsidR="005579FE" w:rsidRPr="006A2D4E" w:rsidRDefault="005579FE">
      <w:pPr>
        <w:rPr>
          <w:b/>
        </w:rPr>
      </w:pPr>
      <w:r w:rsidRPr="006A2D4E">
        <w:rPr>
          <w:b/>
        </w:rPr>
        <w:t>The mean:</w:t>
      </w:r>
    </w:p>
    <w:p w:rsidR="005579FE" w:rsidRPr="0029462E" w:rsidRDefault="005579F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0:k</m:t>
                        </m:r>
                      </m:sub>
                    </m:sSub>
                  </m:e>
                </m:mr>
              </m:m>
            </m:e>
          </m:d>
        </m:oMath>
      </m:oMathPara>
    </w:p>
    <w:p w:rsidR="006A2D4E" w:rsidRDefault="006A2D4E"/>
    <w:p w:rsidR="0029462E" w:rsidRPr="006A2D4E" w:rsidRDefault="0029462E">
      <w:pPr>
        <w:rPr>
          <w:b/>
        </w:rPr>
      </w:pPr>
      <w:r w:rsidRPr="006A2D4E">
        <w:rPr>
          <w:b/>
        </w:rPr>
        <w:lastRenderedPageBreak/>
        <w:t>Covariance:</w:t>
      </w:r>
      <w:r w:rsidRPr="006A2D4E">
        <w:rPr>
          <w:rStyle w:val="fontstyle01"/>
          <w:b/>
        </w:rPr>
        <w:t xml:space="preserve"> </w:t>
      </w:r>
    </w:p>
    <w:p w:rsidR="0029462E" w:rsidRPr="0029462E" w:rsidRDefault="00294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xm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mm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</m:oMath>
      </m:oMathPara>
    </w:p>
    <w:p w:rsidR="0029462E" w:rsidRPr="0029462E" w:rsidRDefault="00682581" w:rsidP="006A2D4E">
      <w:pPr>
        <w:ind w:left="19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x̂ 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m̂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x̂ 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m̂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</m:oMath>
      </m:oMathPara>
    </w:p>
    <w:p w:rsidR="006A2D4E" w:rsidRDefault="006A2D4E">
      <w:pPr>
        <w:rPr>
          <w:rFonts w:ascii="Calibri" w:eastAsiaTheme="minorEastAsia" w:hAnsi="Calibri" w:cs="Calibri"/>
        </w:rPr>
      </w:pPr>
    </w:p>
    <w:p w:rsidR="0029462E" w:rsidRPr="006A2D4E" w:rsidRDefault="00CE2A7C">
      <w:pPr>
        <w:rPr>
          <w:rFonts w:ascii="Calibri" w:eastAsiaTheme="minorEastAsia" w:hAnsi="Calibri" w:cs="Calibri"/>
          <w:b/>
        </w:rPr>
      </w:pPr>
      <w:r w:rsidRPr="006A2D4E">
        <w:rPr>
          <w:rFonts w:ascii="Calibri" w:eastAsiaTheme="minorEastAsia" w:hAnsi="Calibri" w:cs="Calibri"/>
          <w:b/>
        </w:rPr>
        <w:t>Time Update:</w:t>
      </w:r>
    </w:p>
    <w:p w:rsidR="00CE2A7C" w:rsidRPr="00CE2A7C" w:rsidRDefault="00CE2A7C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x̂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k|k-1</m:t>
              </m:r>
            </m:sub>
          </m:sSub>
          <m:r>
            <w:rPr>
              <w:rFonts w:ascii="Cambria Math" w:eastAsiaTheme="minorEastAsia" w:hAnsi="Cambria Math" w:cs="Calibri"/>
            </w:rPr>
            <m:t>=f(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  <m:r>
                <w:rPr>
                  <w:rFonts w:ascii="Cambria Math" w:eastAsiaTheme="minorEastAsia" w:hAnsi="Cambria Math" w:cs="Calibri"/>
                </w:rPr>
                <m:t>-1</m:t>
              </m:r>
              <m:r>
                <w:rPr>
                  <w:rFonts w:ascii="Cambria Math" w:eastAsiaTheme="minorEastAsia" w:hAnsi="Cambria Math" w:cs="Calibri"/>
                </w:rPr>
                <m:t>|k-1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u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:rsidR="00CE2A7C" w:rsidRPr="006A2D4E" w:rsidRDefault="00CE2A7C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xx,k|k-1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∇</m:t>
          </m:r>
          <m:r>
            <w:rPr>
              <w:rFonts w:ascii="Cambria Math" w:eastAsiaTheme="minorEastAsia" w:hAnsi="Cambria Math" w:cs="Calibri"/>
            </w:rPr>
            <m:t>f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xx,k-1|k-1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∇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f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</m:sub>
          </m:sSub>
        </m:oMath>
      </m:oMathPara>
    </w:p>
    <w:p w:rsidR="006A2D4E" w:rsidRPr="006A2D4E" w:rsidRDefault="006A2D4E" w:rsidP="006A2D4E">
      <w:pPr>
        <w:rPr>
          <w:rFonts w:ascii="Calibri" w:eastAsiaTheme="minorEastAsia" w:hAnsi="Calibri" w:cs="Calibri"/>
        </w:rPr>
      </w:pPr>
      <w:r w:rsidRPr="006A2D4E">
        <w:rPr>
          <w:rFonts w:ascii="Calibri" w:eastAsiaTheme="minorEastAsia" w:hAnsi="Calibri" w:cs="Calibri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∇</m:t>
        </m:r>
      </m:oMath>
      <w:r w:rsidRPr="006A2D4E">
        <w:rPr>
          <w:rFonts w:ascii="Calibri" w:eastAsiaTheme="minorEastAsia" w:hAnsi="Calibri" w:cs="Calibri"/>
        </w:rPr>
        <w:t>f is the Jacobian of f evaluated at the estimate</w:t>
      </w:r>
      <w:r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x̂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  <m:r>
              <w:rPr>
                <w:rFonts w:ascii="Cambria Math" w:eastAsiaTheme="minorEastAsia" w:hAnsi="Cambria Math" w:cs="Calibri"/>
              </w:rPr>
              <m:t>-1</m:t>
            </m:r>
            <m:r>
              <w:rPr>
                <w:rFonts w:ascii="Cambria Math" w:eastAsiaTheme="minorEastAsia" w:hAnsi="Cambria Math" w:cs="Calibri"/>
              </w:rPr>
              <m:t>|k-1</m:t>
            </m:r>
          </m:sub>
        </m:sSub>
      </m:oMath>
    </w:p>
    <w:p w:rsidR="006A2D4E" w:rsidRDefault="006A2D4E">
      <w:pPr>
        <w:rPr>
          <w:rFonts w:ascii="Calibri" w:eastAsiaTheme="minorEastAsia" w:hAnsi="Calibri" w:cs="Calibri"/>
        </w:rPr>
      </w:pPr>
    </w:p>
    <w:p w:rsidR="00CE2A7C" w:rsidRPr="006A2D4E" w:rsidRDefault="00CE2A7C">
      <w:pPr>
        <w:rPr>
          <w:rFonts w:ascii="Calibri" w:eastAsiaTheme="minorEastAsia" w:hAnsi="Calibri" w:cs="Calibri"/>
          <w:b/>
        </w:rPr>
      </w:pPr>
      <w:r w:rsidRPr="006A2D4E">
        <w:rPr>
          <w:rFonts w:ascii="Calibri" w:eastAsiaTheme="minorEastAsia" w:hAnsi="Calibri" w:cs="Calibri"/>
          <w:b/>
        </w:rPr>
        <w:t>Observation Update:</w:t>
      </w:r>
    </w:p>
    <w:p w:rsidR="00CE2A7C" w:rsidRPr="006A2D4E" w:rsidRDefault="00CE2A7C">
      <w:pPr>
        <w:rPr>
          <w:rFonts w:ascii="Calibri" w:eastAsiaTheme="minorEastAsia" w:hAnsi="Calibri" w:cs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k|k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[z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m̂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CE2A7C" w:rsidRPr="006A2D4E" w:rsidRDefault="00CE2A7C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k|k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k|k</m:t>
              </m:r>
              <m:r>
                <w:rPr>
                  <w:rFonts w:ascii="Cambria Math" w:eastAsiaTheme="minorEastAsia" w:hAnsi="Cambria Math" w:cs="Calibri"/>
                </w:rPr>
                <m:t>-1</m:t>
              </m:r>
            </m:sub>
          </m:sSub>
          <m:r>
            <w:rPr>
              <w:rFonts w:ascii="Cambria Math" w:eastAsiaTheme="minorEastAsia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6A2D4E" w:rsidRPr="00CE2A7C" w:rsidRDefault="006A2D4E" w:rsidP="006A2D4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</w:t>
      </w:r>
    </w:p>
    <w:p w:rsidR="00CE2A7C" w:rsidRPr="006A2D4E" w:rsidRDefault="00CE2A7C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∇</m:t>
              </m:r>
              <m:r>
                <w:rPr>
                  <w:rFonts w:ascii="Cambria Math" w:eastAsiaTheme="minorEastAsia" w:hAnsi="Cambria Math" w:cs="Calibri"/>
                </w:rPr>
                <m:t>h</m:t>
              </m:r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k|k-1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∇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</m:sub>
          </m:sSub>
        </m:oMath>
      </m:oMathPara>
    </w:p>
    <w:p w:rsidR="006A2D4E" w:rsidRPr="006A2D4E" w:rsidRDefault="006A2D4E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k|k-1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∇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6A2D4E" w:rsidRPr="006A2D4E" w:rsidRDefault="006A2D4E" w:rsidP="006A2D4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and </w:t>
      </w:r>
      <w:r w:rsidRPr="006A2D4E">
        <w:rPr>
          <w:rFonts w:ascii="Calibri" w:eastAsiaTheme="minorEastAsia" w:hAnsi="Calibri" w:cs="Calibri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∇</m:t>
        </m:r>
      </m:oMath>
      <w:r>
        <w:rPr>
          <w:rFonts w:ascii="Calibri" w:eastAsiaTheme="minorEastAsia" w:hAnsi="Calibri" w:cs="Calibri"/>
        </w:rPr>
        <w:t>h</w:t>
      </w:r>
      <w:r w:rsidRPr="006A2D4E">
        <w:rPr>
          <w:rFonts w:ascii="Calibri" w:eastAsiaTheme="minorEastAsia" w:hAnsi="Calibri" w:cs="Calibri"/>
        </w:rPr>
        <w:t xml:space="preserve"> is the Jacobian of </w:t>
      </w:r>
      <w:r>
        <w:rPr>
          <w:rFonts w:ascii="Calibri" w:eastAsiaTheme="minorEastAsia" w:hAnsi="Calibri" w:cs="Calibri"/>
        </w:rPr>
        <w:t xml:space="preserve">h </w:t>
      </w:r>
      <w:r w:rsidRPr="006A2D4E">
        <w:rPr>
          <w:rFonts w:ascii="Calibri" w:eastAsiaTheme="minorEastAsia" w:hAnsi="Calibri" w:cs="Calibri"/>
        </w:rPr>
        <w:t xml:space="preserve">evaluated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x̂</m:t>
            </m:r>
          </m:e>
          <m:sub>
            <m:r>
              <w:rPr>
                <w:rFonts w:ascii="Cambria Math" w:eastAsiaTheme="minorEastAsia" w:hAnsi="Cambria Math" w:cs="Calibri"/>
              </w:rPr>
              <m:t>k|k-1</m:t>
            </m:r>
          </m:sub>
        </m:sSub>
      </m:oMath>
      <w:r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m̂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</w:p>
    <w:p w:rsidR="005A7998" w:rsidRDefault="005A7998">
      <w:pPr>
        <w:rPr>
          <w:rFonts w:ascii="Calibri" w:eastAsiaTheme="minorEastAsia" w:hAnsi="Calibri" w:cs="Calibri"/>
        </w:rPr>
      </w:pPr>
    </w:p>
    <w:p w:rsidR="005A7998" w:rsidRDefault="005A7998">
      <w:pPr>
        <w:rPr>
          <w:rFonts w:ascii="Calibri" w:eastAsiaTheme="minorEastAsia" w:hAnsi="Calibri" w:cs="Calibri"/>
        </w:rPr>
      </w:pPr>
    </w:p>
    <w:p w:rsidR="005A7998" w:rsidRDefault="005A7998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Resource:</w:t>
      </w:r>
    </w:p>
    <w:p w:rsidR="005A7998" w:rsidRPr="005A7998" w:rsidRDefault="005A7998" w:rsidP="005A7998">
      <w:pPr>
        <w:ind w:firstLine="720"/>
        <w:rPr>
          <w:rFonts w:ascii="Calibri" w:eastAsiaTheme="minorEastAsia" w:hAnsi="Calibri" w:cs="Calibri"/>
          <w:i/>
        </w:rPr>
      </w:pPr>
      <w:r w:rsidRPr="005A7998">
        <w:rPr>
          <w:rFonts w:ascii="Calibri" w:eastAsiaTheme="minorEastAsia" w:hAnsi="Calibri" w:cs="Calibri"/>
          <w:i/>
        </w:rPr>
        <w:t xml:space="preserve">Simultaneous </w:t>
      </w:r>
      <w:proofErr w:type="spellStart"/>
      <w:r w:rsidRPr="005A7998">
        <w:rPr>
          <w:rFonts w:ascii="Calibri" w:eastAsiaTheme="minorEastAsia" w:hAnsi="Calibri" w:cs="Calibri"/>
          <w:i/>
        </w:rPr>
        <w:t>Localisation</w:t>
      </w:r>
      <w:proofErr w:type="spellEnd"/>
      <w:r w:rsidRPr="005A7998">
        <w:rPr>
          <w:rFonts w:ascii="Calibri" w:eastAsiaTheme="minorEastAsia" w:hAnsi="Calibri" w:cs="Calibri"/>
          <w:i/>
        </w:rPr>
        <w:t xml:space="preserve"> and Mapping (SLAM):</w:t>
      </w:r>
      <w:r w:rsidRPr="005A7998">
        <w:rPr>
          <w:rFonts w:ascii="Calibri" w:eastAsiaTheme="minorEastAsia" w:hAnsi="Calibri" w:cs="Calibri"/>
          <w:i/>
        </w:rPr>
        <w:t xml:space="preserve"> </w:t>
      </w:r>
      <w:r w:rsidRPr="005A7998">
        <w:rPr>
          <w:rFonts w:ascii="Calibri" w:eastAsiaTheme="minorEastAsia" w:hAnsi="Calibri" w:cs="Calibri"/>
          <w:i/>
        </w:rPr>
        <w:t>Part I The Essential Algorithms</w:t>
      </w:r>
    </w:p>
    <w:p w:rsidR="005A7998" w:rsidRPr="005A7998" w:rsidRDefault="005A7998" w:rsidP="005A7998">
      <w:pPr>
        <w:ind w:firstLine="720"/>
        <w:rPr>
          <w:rFonts w:ascii="Calibri" w:eastAsiaTheme="minorEastAsia" w:hAnsi="Calibri" w:cs="Calibri"/>
          <w:i/>
        </w:rPr>
      </w:pPr>
      <w:r w:rsidRPr="005A7998">
        <w:rPr>
          <w:rFonts w:ascii="Calibri" w:eastAsiaTheme="minorEastAsia" w:hAnsi="Calibri" w:cs="Calibri"/>
          <w:i/>
        </w:rPr>
        <w:t xml:space="preserve">Hugh </w:t>
      </w:r>
      <w:proofErr w:type="spellStart"/>
      <w:r w:rsidRPr="005A7998">
        <w:rPr>
          <w:rFonts w:ascii="Calibri" w:eastAsiaTheme="minorEastAsia" w:hAnsi="Calibri" w:cs="Calibri"/>
          <w:i/>
        </w:rPr>
        <w:t>Durrant</w:t>
      </w:r>
      <w:proofErr w:type="spellEnd"/>
      <w:r w:rsidRPr="005A7998">
        <w:rPr>
          <w:rFonts w:ascii="Calibri" w:eastAsiaTheme="minorEastAsia" w:hAnsi="Calibri" w:cs="Calibri"/>
          <w:i/>
        </w:rPr>
        <w:t>-Whyte, Fellow, IEEE, and Tim Bailey</w:t>
      </w:r>
    </w:p>
    <w:sectPr w:rsidR="005A7998" w:rsidRPr="005A79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FE"/>
    <w:rsid w:val="0029462E"/>
    <w:rsid w:val="005579FE"/>
    <w:rsid w:val="005A7998"/>
    <w:rsid w:val="00682581"/>
    <w:rsid w:val="006A2D4E"/>
    <w:rsid w:val="00921036"/>
    <w:rsid w:val="00B00DFC"/>
    <w:rsid w:val="00C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AED"/>
  <w15:chartTrackingRefBased/>
  <w15:docId w15:val="{57B46C2A-B24C-4BC3-A651-FEC39D63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79F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579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579FE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579F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5579F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579FE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5579FE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557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MELİKCAN TÜRKDEMİR</dc:creator>
  <cp:keywords/>
  <dc:description/>
  <cp:lastModifiedBy>MELİKCAN TÜRKDEMİR</cp:lastModifiedBy>
  <cp:revision>1</cp:revision>
  <dcterms:created xsi:type="dcterms:W3CDTF">2019-03-24T11:35:00Z</dcterms:created>
  <dcterms:modified xsi:type="dcterms:W3CDTF">2019-03-24T12:46:00Z</dcterms:modified>
</cp:coreProperties>
</file>