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Cod: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&lt;0.01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Hake: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&lt;0.01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2018-08-08T13:36:11Z</dcterms:modified>
  <cp:category/>
</cp:coreProperties>
</file>