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10. Values and normalization of Gear Diversity.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574"/>
        <w:gridCol w:w="1374"/>
        <w:gridCol w:w="1852"/>
        <w:gridCol w:w="1785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Gear Diversity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NormalizedGearDiv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GEAR DIVERSITY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2018-05-22T17:31:39Z</dcterms:modified>
  <cp:category/>
</cp:coreProperties>
</file>