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15. Socioeconomic Factors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878"/>
        <w:gridCol w:w="1800"/>
        <w:gridCol w:w="1912"/>
        <w:gridCol w:w="1778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FLEET.MOBILITY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CATCH.DEP.cod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CATCH.DEP.hake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ADAPTIVE.MNG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0.065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0.141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0.108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0.023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0.784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2021-01-04T22:01:54Z</dcterms:modified>
  <cp:category/>
</cp:coreProperties>
</file>