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a385579" w14:textId="1a385579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16. Values, normalization and Co-Management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Norganizations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Norganizations_norm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CO.MANAGEMENT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vt="http://schemas.openxmlformats.org/officeDocument/2006/docPropsVTypes" xmlns:properties="http://schemas.openxmlformats.org/officeDocument/2006/extended-properti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