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cedb157" w14:textId="ccedb157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19. Factor Quota values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normalizedMng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5385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4333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27710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8030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13325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8862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5839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71934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20341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19279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617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10759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5910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18128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1431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88672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4115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18290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2295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71149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15606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