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7724b21" w14:textId="17724b21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19. Factor Quota values per country.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QUOTAS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QUOTAS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hake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0.780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