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20. Development indicator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607"/>
        <w:gridCol w:w="1163"/>
        <w:gridCol w:w="1751"/>
        <w:gridCol w:w="2462"/>
        <w:gridCol w:w="1207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Compliance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HDI'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Compliance'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STRENGTH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2018-05-30T16:56:09Z</dcterms:modified>
  <cp:category/>
</cp:coreProperties>
</file>