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7eb6fe1" w14:textId="67eb6fe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