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f4b6c3" w14:textId="36f4b6c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