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8b22a1e" w14:textId="48b22a1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