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7a4b57" w14:textId="ed7a4b5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