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8330cce" w14:textId="98330cc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21. List of Institutional factors.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CO.MANAGEMENT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PROPERTY.RIGHTS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QUOTAS.hake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