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1c94e3b" w14:textId="31c94e3b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4. Temperature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range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mean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temp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Trange'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