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8. Stocks that are being fished by EU countries (2006-2010).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2018-05-30T16:52:20Z</dcterms:modified>
  <cp:category/>
</cp:coreProperties>
</file>