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5c403166" w14:textId="5c403166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8. Stocks that are being fished by EU countries (2006-2010).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STOCK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DK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FR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LV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LT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NL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PL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PT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FI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SE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CODCOASTNOR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CODNEAR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CODFAPL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CODICE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CODBA2532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CODKAT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CODIS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CODVIa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