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F33" w:rsidRPr="003F7F33" w:rsidRDefault="003F7F33" w:rsidP="003F7F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F33">
        <w:rPr>
          <w:rFonts w:ascii="Times New Roman" w:hAnsi="Times New Roman" w:cs="Times New Roman"/>
          <w:b/>
          <w:i/>
          <w:sz w:val="24"/>
          <w:szCs w:val="24"/>
        </w:rPr>
        <w:t>Emfazy</w:t>
      </w:r>
      <w:r w:rsidRPr="003F7F33">
        <w:rPr>
          <w:rFonts w:ascii="Times New Roman" w:hAnsi="Times New Roman" w:cs="Times New Roman"/>
          <w:sz w:val="24"/>
          <w:szCs w:val="24"/>
        </w:rPr>
        <w:t xml:space="preserve"> - film dokumentalny o Lechu </w:t>
      </w:r>
      <w:proofErr w:type="spellStart"/>
      <w:r w:rsidRPr="003F7F33">
        <w:rPr>
          <w:rFonts w:ascii="Times New Roman" w:hAnsi="Times New Roman" w:cs="Times New Roman"/>
          <w:sz w:val="24"/>
          <w:szCs w:val="24"/>
        </w:rPr>
        <w:t>Emfazym</w:t>
      </w:r>
      <w:proofErr w:type="spellEnd"/>
      <w:r w:rsidRPr="003F7F33">
        <w:rPr>
          <w:rFonts w:ascii="Times New Roman" w:hAnsi="Times New Roman" w:cs="Times New Roman"/>
          <w:sz w:val="24"/>
          <w:szCs w:val="24"/>
        </w:rPr>
        <w:t xml:space="preserve"> Stefańskim</w:t>
      </w:r>
    </w:p>
    <w:p w:rsidR="003F7F33" w:rsidRPr="003F7F33" w:rsidRDefault="003F7F33" w:rsidP="003F7F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F33">
        <w:rPr>
          <w:rFonts w:ascii="Times New Roman" w:hAnsi="Times New Roman" w:cs="Times New Roman"/>
          <w:sz w:val="24"/>
          <w:szCs w:val="24"/>
        </w:rPr>
        <w:t>reż. Jan Przyłuski</w:t>
      </w:r>
    </w:p>
    <w:p w:rsidR="003F7F33" w:rsidRPr="003F7F33" w:rsidRDefault="003F7F33" w:rsidP="003F7F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7F33">
        <w:rPr>
          <w:rFonts w:ascii="Times New Roman" w:hAnsi="Times New Roman" w:cs="Times New Roman"/>
          <w:sz w:val="24"/>
          <w:szCs w:val="24"/>
        </w:rPr>
        <w:t>czas: 25-27 min</w:t>
      </w:r>
      <w:bookmarkStart w:id="0" w:name="_GoBack"/>
      <w:bookmarkEnd w:id="0"/>
    </w:p>
    <w:p w:rsidR="003F7F33" w:rsidRDefault="003F7F33" w:rsidP="009D3662">
      <w:pPr>
        <w:spacing w:after="0" w:line="360" w:lineRule="auto"/>
        <w:jc w:val="both"/>
      </w:pPr>
    </w:p>
    <w:p w:rsidR="00115ACA" w:rsidRDefault="003F7F33" w:rsidP="009D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  </w:t>
      </w:r>
      <w:r w:rsidR="009D3662">
        <w:rPr>
          <w:rFonts w:ascii="Times New Roman" w:hAnsi="Times New Roman" w:cs="Times New Roman"/>
          <w:sz w:val="24"/>
          <w:szCs w:val="24"/>
        </w:rPr>
        <w:t>Cel jaki obrałem – a z którym noszę się od dawna – to nakręcenie filmu dokumentalnego poświęconego osobie Lecha „</w:t>
      </w:r>
      <w:proofErr w:type="spellStart"/>
      <w:r w:rsidR="009D3662">
        <w:rPr>
          <w:rFonts w:ascii="Times New Roman" w:hAnsi="Times New Roman" w:cs="Times New Roman"/>
          <w:sz w:val="24"/>
          <w:szCs w:val="24"/>
        </w:rPr>
        <w:t>Emfazego</w:t>
      </w:r>
      <w:proofErr w:type="spellEnd"/>
      <w:r w:rsidR="009D3662">
        <w:rPr>
          <w:rFonts w:ascii="Times New Roman" w:hAnsi="Times New Roman" w:cs="Times New Roman"/>
          <w:sz w:val="24"/>
          <w:szCs w:val="24"/>
        </w:rPr>
        <w:t>” Stefańskiego (1928-2010). Ten wyjątkowy twórca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 nie doczekał się należytego upamiętnienia. Znany jest</w:t>
      </w:r>
      <w:r w:rsidR="009D3662">
        <w:rPr>
          <w:rFonts w:ascii="Times New Roman" w:hAnsi="Times New Roman" w:cs="Times New Roman"/>
          <w:sz w:val="24"/>
          <w:szCs w:val="24"/>
        </w:rPr>
        <w:t xml:space="preserve"> jako pionier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 polskiej psychotroniki, ale był przede wszystkim artystą</w:t>
      </w:r>
      <w:r w:rsidR="009D3662">
        <w:rPr>
          <w:rFonts w:ascii="Times New Roman" w:hAnsi="Times New Roman" w:cs="Times New Roman"/>
          <w:sz w:val="24"/>
          <w:szCs w:val="24"/>
        </w:rPr>
        <w:t xml:space="preserve">. Z wykształcenia chemik i reżyser </w:t>
      </w:r>
      <w:r w:rsidR="009D3662" w:rsidRPr="009D3662">
        <w:rPr>
          <w:rFonts w:ascii="Times New Roman" w:hAnsi="Times New Roman" w:cs="Times New Roman"/>
          <w:sz w:val="24"/>
          <w:szCs w:val="24"/>
        </w:rPr>
        <w:t>w swoim mieszkaniu na warszawskiej Ochocie stworzył z Mironem Białoszewskim</w:t>
      </w:r>
      <w:r w:rsidR="009D3662">
        <w:rPr>
          <w:rFonts w:ascii="Times New Roman" w:hAnsi="Times New Roman" w:cs="Times New Roman"/>
          <w:sz w:val="24"/>
          <w:szCs w:val="24"/>
        </w:rPr>
        <w:t xml:space="preserve"> (1922-1983)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 i Bogusławem Choińskim</w:t>
      </w:r>
      <w:r w:rsidR="009D3662">
        <w:rPr>
          <w:rFonts w:ascii="Times New Roman" w:hAnsi="Times New Roman" w:cs="Times New Roman"/>
          <w:sz w:val="24"/>
          <w:szCs w:val="24"/>
        </w:rPr>
        <w:t xml:space="preserve"> (1925-1976)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 słynny Teatr na Tarczyńskiej</w:t>
      </w:r>
      <w:r w:rsidR="009D3662">
        <w:rPr>
          <w:rFonts w:ascii="Times New Roman" w:hAnsi="Times New Roman" w:cs="Times New Roman"/>
          <w:sz w:val="24"/>
          <w:szCs w:val="24"/>
        </w:rPr>
        <w:t xml:space="preserve">. </w:t>
      </w:r>
      <w:r w:rsidR="009D3662" w:rsidRPr="009D3662">
        <w:rPr>
          <w:rFonts w:ascii="Times New Roman" w:hAnsi="Times New Roman" w:cs="Times New Roman"/>
          <w:sz w:val="24"/>
          <w:szCs w:val="24"/>
        </w:rPr>
        <w:t>Tam od czerwca 19</w:t>
      </w:r>
      <w:r w:rsidR="009D3662">
        <w:rPr>
          <w:rFonts w:ascii="Times New Roman" w:hAnsi="Times New Roman" w:cs="Times New Roman"/>
          <w:sz w:val="24"/>
          <w:szCs w:val="24"/>
        </w:rPr>
        <w:t xml:space="preserve">55 roku, grając zarówno w stworzonych przez siebie </w:t>
      </w:r>
      <w:r w:rsidR="009D3662" w:rsidRPr="009D3662">
        <w:rPr>
          <w:rFonts w:ascii="Times New Roman" w:hAnsi="Times New Roman" w:cs="Times New Roman"/>
          <w:sz w:val="24"/>
          <w:szCs w:val="24"/>
        </w:rPr>
        <w:t>sztukach teatralnych jak Mirona i Choińskiego, wykreował miejsce, które długo promieniowało doniosłością artystycznych dokonań</w:t>
      </w:r>
      <w:r w:rsidR="009D3662">
        <w:rPr>
          <w:rFonts w:ascii="Times New Roman" w:hAnsi="Times New Roman" w:cs="Times New Roman"/>
          <w:sz w:val="24"/>
          <w:szCs w:val="24"/>
        </w:rPr>
        <w:t xml:space="preserve">. Nie będzie przesadą stwierdzenie, iż 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uczył Białoszewskiego reżyserii, sam mając w tym zakresie </w:t>
      </w:r>
      <w:r w:rsidR="009D3662">
        <w:rPr>
          <w:rFonts w:ascii="Times New Roman" w:hAnsi="Times New Roman" w:cs="Times New Roman"/>
          <w:sz w:val="24"/>
          <w:szCs w:val="24"/>
        </w:rPr>
        <w:t xml:space="preserve"> stosowne </w:t>
      </w:r>
      <w:r w:rsidR="009D3662" w:rsidRPr="009D3662">
        <w:rPr>
          <w:rFonts w:ascii="Times New Roman" w:hAnsi="Times New Roman" w:cs="Times New Roman"/>
          <w:sz w:val="24"/>
          <w:szCs w:val="24"/>
        </w:rPr>
        <w:t>wykształcenie i doświadczenie.</w:t>
      </w:r>
      <w:r w:rsidR="009D3662">
        <w:rPr>
          <w:rFonts w:ascii="Times New Roman" w:hAnsi="Times New Roman" w:cs="Times New Roman"/>
          <w:sz w:val="24"/>
          <w:szCs w:val="24"/>
        </w:rPr>
        <w:t xml:space="preserve"> Tak j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ego </w:t>
      </w:r>
      <w:proofErr w:type="spellStart"/>
      <w:r w:rsidR="009D3662" w:rsidRPr="009D3662">
        <w:rPr>
          <w:rFonts w:ascii="Times New Roman" w:hAnsi="Times New Roman" w:cs="Times New Roman"/>
          <w:i/>
          <w:sz w:val="24"/>
          <w:szCs w:val="24"/>
        </w:rPr>
        <w:t>Homunculus</w:t>
      </w:r>
      <w:proofErr w:type="spellEnd"/>
      <w:r w:rsidR="009D3662" w:rsidRPr="009D3662">
        <w:rPr>
          <w:rFonts w:ascii="Times New Roman" w:hAnsi="Times New Roman" w:cs="Times New Roman"/>
          <w:sz w:val="24"/>
          <w:szCs w:val="24"/>
        </w:rPr>
        <w:t xml:space="preserve"> </w:t>
      </w:r>
      <w:r w:rsidR="009D3662">
        <w:rPr>
          <w:rFonts w:ascii="Times New Roman" w:hAnsi="Times New Roman" w:cs="Times New Roman"/>
          <w:sz w:val="24"/>
          <w:szCs w:val="24"/>
        </w:rPr>
        <w:t xml:space="preserve">jak 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i </w:t>
      </w:r>
      <w:r w:rsidR="009D3662" w:rsidRPr="009D3662">
        <w:rPr>
          <w:rFonts w:ascii="Times New Roman" w:hAnsi="Times New Roman" w:cs="Times New Roman"/>
          <w:i/>
          <w:sz w:val="24"/>
          <w:szCs w:val="24"/>
        </w:rPr>
        <w:t>Wiwisekcja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 Białoszewskiego inaugurują </w:t>
      </w:r>
      <w:proofErr w:type="spellStart"/>
      <w:r w:rsidR="009D3662" w:rsidRPr="009D3662">
        <w:rPr>
          <w:rFonts w:ascii="Times New Roman" w:hAnsi="Times New Roman" w:cs="Times New Roman"/>
          <w:sz w:val="24"/>
          <w:szCs w:val="24"/>
        </w:rPr>
        <w:t>TnT</w:t>
      </w:r>
      <w:proofErr w:type="spellEnd"/>
      <w:r w:rsidR="009D3662" w:rsidRPr="009D3662">
        <w:rPr>
          <w:rFonts w:ascii="Times New Roman" w:hAnsi="Times New Roman" w:cs="Times New Roman"/>
          <w:sz w:val="24"/>
          <w:szCs w:val="24"/>
        </w:rPr>
        <w:t xml:space="preserve">. W </w:t>
      </w:r>
      <w:r w:rsidR="009D3662" w:rsidRPr="009D3662">
        <w:rPr>
          <w:rFonts w:ascii="Times New Roman" w:hAnsi="Times New Roman" w:cs="Times New Roman"/>
          <w:i/>
          <w:sz w:val="24"/>
          <w:szCs w:val="24"/>
        </w:rPr>
        <w:t>Lepach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 – </w:t>
      </w:r>
      <w:r w:rsidR="009D3662" w:rsidRPr="009D3662">
        <w:rPr>
          <w:rFonts w:ascii="Times New Roman" w:hAnsi="Times New Roman" w:cs="Times New Roman"/>
          <w:i/>
          <w:sz w:val="24"/>
          <w:szCs w:val="24"/>
        </w:rPr>
        <w:t>Szarej mszy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 i </w:t>
      </w:r>
      <w:r w:rsidR="009D3662" w:rsidRPr="009D3662">
        <w:rPr>
          <w:rFonts w:ascii="Times New Roman" w:hAnsi="Times New Roman" w:cs="Times New Roman"/>
          <w:i/>
          <w:sz w:val="24"/>
          <w:szCs w:val="24"/>
        </w:rPr>
        <w:t>Wyprawach krzyżowych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 Białoszewskiego współpracował reżysersko grając jednocześnie kilka postaci. W swojej sztuce </w:t>
      </w:r>
      <w:r w:rsidR="009D3662" w:rsidRPr="009D3662">
        <w:rPr>
          <w:rFonts w:ascii="Times New Roman" w:hAnsi="Times New Roman" w:cs="Times New Roman"/>
          <w:i/>
          <w:sz w:val="24"/>
          <w:szCs w:val="24"/>
        </w:rPr>
        <w:t>Narodziny Afrodyty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. </w:t>
      </w:r>
      <w:r w:rsidR="009D3662" w:rsidRPr="009D3662">
        <w:rPr>
          <w:rFonts w:ascii="Times New Roman" w:hAnsi="Times New Roman" w:cs="Times New Roman"/>
          <w:i/>
          <w:sz w:val="24"/>
          <w:szCs w:val="24"/>
        </w:rPr>
        <w:t>Szminka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. </w:t>
      </w:r>
      <w:r w:rsidR="009D3662" w:rsidRPr="009D3662">
        <w:rPr>
          <w:rFonts w:ascii="Times New Roman" w:hAnsi="Times New Roman" w:cs="Times New Roman"/>
          <w:i/>
          <w:sz w:val="24"/>
          <w:szCs w:val="24"/>
        </w:rPr>
        <w:t>Śledzie, śledzie!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 z muzyką Stanisława Prószyńskiego</w:t>
      </w:r>
      <w:r w:rsidR="009D3662">
        <w:rPr>
          <w:rFonts w:ascii="Times New Roman" w:hAnsi="Times New Roman" w:cs="Times New Roman"/>
          <w:sz w:val="24"/>
          <w:szCs w:val="24"/>
        </w:rPr>
        <w:t xml:space="preserve"> (1926-1997)</w:t>
      </w:r>
      <w:r w:rsidR="009D3662" w:rsidRPr="009D3662">
        <w:rPr>
          <w:rFonts w:ascii="Times New Roman" w:hAnsi="Times New Roman" w:cs="Times New Roman"/>
          <w:sz w:val="24"/>
          <w:szCs w:val="24"/>
        </w:rPr>
        <w:t>, Stefański skromnie przypisał reżyserię całemu zespołowi. Projektował scenografie, pisał teksty, wcielał się w role. Je</w:t>
      </w:r>
      <w:r w:rsidR="009D3662">
        <w:rPr>
          <w:rFonts w:ascii="Times New Roman" w:hAnsi="Times New Roman" w:cs="Times New Roman"/>
          <w:sz w:val="24"/>
          <w:szCs w:val="24"/>
        </w:rPr>
        <w:t xml:space="preserve">go dwie młodzieńcze powieści – </w:t>
      </w:r>
      <w:r w:rsidR="009D3662" w:rsidRPr="009D3662">
        <w:rPr>
          <w:rFonts w:ascii="Times New Roman" w:hAnsi="Times New Roman" w:cs="Times New Roman"/>
          <w:i/>
          <w:sz w:val="24"/>
          <w:szCs w:val="24"/>
        </w:rPr>
        <w:t>Alchemicy</w:t>
      </w:r>
      <w:r w:rsidR="009D3662">
        <w:rPr>
          <w:rFonts w:ascii="Times New Roman" w:hAnsi="Times New Roman" w:cs="Times New Roman"/>
          <w:sz w:val="24"/>
          <w:szCs w:val="24"/>
        </w:rPr>
        <w:t xml:space="preserve"> i </w:t>
      </w:r>
      <w:r w:rsidR="009D3662" w:rsidRPr="009D3662">
        <w:rPr>
          <w:rFonts w:ascii="Times New Roman" w:hAnsi="Times New Roman" w:cs="Times New Roman"/>
          <w:i/>
          <w:sz w:val="24"/>
          <w:szCs w:val="24"/>
        </w:rPr>
        <w:t>Biały pył</w:t>
      </w:r>
      <w:r w:rsidR="009D3662" w:rsidRPr="009D3662">
        <w:rPr>
          <w:rFonts w:ascii="Times New Roman" w:hAnsi="Times New Roman" w:cs="Times New Roman"/>
          <w:sz w:val="24"/>
          <w:szCs w:val="24"/>
        </w:rPr>
        <w:t xml:space="preserve"> – wzbudziły wielkie zainteresowanie, a druga stała się podstawą pierwszego polskiego serialu telewizyjnego.</w:t>
      </w:r>
    </w:p>
    <w:p w:rsidR="009D3662" w:rsidRDefault="009D3662" w:rsidP="009D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Permanentnie zajmowała go twórczość, a poprzez nią</w:t>
      </w:r>
      <w:r w:rsidRPr="009D3662">
        <w:rPr>
          <w:rFonts w:ascii="Times New Roman" w:hAnsi="Times New Roman" w:cs="Times New Roman"/>
          <w:sz w:val="24"/>
          <w:szCs w:val="24"/>
        </w:rPr>
        <w:t xml:space="preserve"> budzen</w:t>
      </w:r>
      <w:r>
        <w:rPr>
          <w:rFonts w:ascii="Times New Roman" w:hAnsi="Times New Roman" w:cs="Times New Roman"/>
          <w:sz w:val="24"/>
          <w:szCs w:val="24"/>
        </w:rPr>
        <w:t>ie pełnego potencjału w człowieku. Także wspomnianą</w:t>
      </w:r>
      <w:r w:rsidRPr="009D3662">
        <w:rPr>
          <w:rFonts w:ascii="Times New Roman" w:hAnsi="Times New Roman" w:cs="Times New Roman"/>
          <w:sz w:val="24"/>
          <w:szCs w:val="24"/>
        </w:rPr>
        <w:t xml:space="preserve"> psychotronikę (założył przy Polskim Towarzystwie Cybernetyc</w:t>
      </w:r>
      <w:r>
        <w:rPr>
          <w:rFonts w:ascii="Times New Roman" w:hAnsi="Times New Roman" w:cs="Times New Roman"/>
          <w:sz w:val="24"/>
          <w:szCs w:val="24"/>
        </w:rPr>
        <w:t>znym sekcję Psychotroniki, następnie</w:t>
      </w:r>
      <w:r w:rsidRPr="009D3662">
        <w:rPr>
          <w:rFonts w:ascii="Times New Roman" w:hAnsi="Times New Roman" w:cs="Times New Roman"/>
          <w:sz w:val="24"/>
          <w:szCs w:val="24"/>
        </w:rPr>
        <w:t xml:space="preserve"> Polskie Tow</w:t>
      </w:r>
      <w:r>
        <w:rPr>
          <w:rFonts w:ascii="Times New Roman" w:hAnsi="Times New Roman" w:cs="Times New Roman"/>
          <w:sz w:val="24"/>
          <w:szCs w:val="24"/>
        </w:rPr>
        <w:t>arzystwo Psychotroniczne by docelowo poświęcić</w:t>
      </w:r>
      <w:r w:rsidRPr="009D3662">
        <w:rPr>
          <w:rFonts w:ascii="Times New Roman" w:hAnsi="Times New Roman" w:cs="Times New Roman"/>
          <w:sz w:val="24"/>
          <w:szCs w:val="24"/>
        </w:rPr>
        <w:t xml:space="preserve"> jej resztę życia) traktował jako sztukę doskonalenia umysłu i odkrywania ukrytych możliwości twórczych. „Wiele razy wspominał, że najlepszym hipnotyzerem w Polsce był</w:t>
      </w:r>
      <w:r>
        <w:rPr>
          <w:rFonts w:ascii="Times New Roman" w:hAnsi="Times New Roman" w:cs="Times New Roman"/>
          <w:sz w:val="24"/>
          <w:szCs w:val="24"/>
        </w:rPr>
        <w:t xml:space="preserve"> dla niego</w:t>
      </w:r>
      <w:r w:rsidRPr="009D3662">
        <w:rPr>
          <w:rFonts w:ascii="Times New Roman" w:hAnsi="Times New Roman" w:cs="Times New Roman"/>
          <w:sz w:val="24"/>
          <w:szCs w:val="24"/>
        </w:rPr>
        <w:t xml:space="preserve"> Gustaw Holoubek…". Współpracował z najwybitniejszymi</w:t>
      </w:r>
      <w:r>
        <w:rPr>
          <w:rFonts w:ascii="Times New Roman" w:hAnsi="Times New Roman" w:cs="Times New Roman"/>
          <w:sz w:val="24"/>
          <w:szCs w:val="24"/>
        </w:rPr>
        <w:t xml:space="preserve"> w swych dziedzinach</w:t>
      </w:r>
      <w:r w:rsidRPr="009D3662">
        <w:rPr>
          <w:rFonts w:ascii="Times New Roman" w:hAnsi="Times New Roman" w:cs="Times New Roman"/>
          <w:sz w:val="24"/>
          <w:szCs w:val="24"/>
        </w:rPr>
        <w:t>, jak na przykład z geniuszem polskiej muzyki elektronicznej, wtedy prawie zupełnie nieznanym, Eugeniuszem Rudnikiem</w:t>
      </w:r>
      <w:r>
        <w:rPr>
          <w:rFonts w:ascii="Times New Roman" w:hAnsi="Times New Roman" w:cs="Times New Roman"/>
          <w:sz w:val="24"/>
          <w:szCs w:val="24"/>
        </w:rPr>
        <w:t xml:space="preserve"> (1932-2016)</w:t>
      </w:r>
      <w:r w:rsidRPr="009D3662">
        <w:rPr>
          <w:rFonts w:ascii="Times New Roman" w:hAnsi="Times New Roman" w:cs="Times New Roman"/>
          <w:sz w:val="24"/>
          <w:szCs w:val="24"/>
        </w:rPr>
        <w:t xml:space="preserve"> przygotowując specjalne nagrania w Studio Eksperymentalnym Polskiego Radia.</w:t>
      </w:r>
    </w:p>
    <w:p w:rsidR="009D3662" w:rsidRDefault="009D3662" w:rsidP="009D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D3662" w:rsidRDefault="009D3662" w:rsidP="009D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Scenariusz filmu o którego dofinansowanie wnioskuję, ma</w:t>
      </w:r>
      <w:r w:rsidRPr="009D3662">
        <w:rPr>
          <w:rFonts w:ascii="Times New Roman" w:hAnsi="Times New Roman" w:cs="Times New Roman"/>
          <w:sz w:val="24"/>
          <w:szCs w:val="24"/>
        </w:rPr>
        <w:t xml:space="preserve"> posłużyć do pracy z zespołem (już zdeklarowanym</w:t>
      </w:r>
      <w:r w:rsidR="00130CA0">
        <w:rPr>
          <w:rFonts w:ascii="Times New Roman" w:hAnsi="Times New Roman" w:cs="Times New Roman"/>
          <w:sz w:val="24"/>
          <w:szCs w:val="24"/>
        </w:rPr>
        <w:t xml:space="preserve"> i zaangażowanym). Zespół stanowią</w:t>
      </w:r>
      <w:r w:rsidRPr="009D3662">
        <w:rPr>
          <w:rFonts w:ascii="Times New Roman" w:hAnsi="Times New Roman" w:cs="Times New Roman"/>
          <w:sz w:val="24"/>
          <w:szCs w:val="24"/>
        </w:rPr>
        <w:t xml:space="preserve">: dr Zbigniew </w:t>
      </w:r>
      <w:proofErr w:type="spellStart"/>
      <w:r w:rsidRPr="009D3662">
        <w:rPr>
          <w:rFonts w:ascii="Times New Roman" w:hAnsi="Times New Roman" w:cs="Times New Roman"/>
          <w:sz w:val="24"/>
          <w:szCs w:val="24"/>
        </w:rPr>
        <w:t>Łagosz</w:t>
      </w:r>
      <w:proofErr w:type="spellEnd"/>
      <w:r w:rsidRPr="009D3662">
        <w:rPr>
          <w:rFonts w:ascii="Times New Roman" w:hAnsi="Times New Roman" w:cs="Times New Roman"/>
          <w:sz w:val="24"/>
          <w:szCs w:val="24"/>
        </w:rPr>
        <w:t xml:space="preserve"> - religioznawca UJ, przeprowadzi poszukiwania i zgromadzi bezcenne materiały o Stefańskim</w:t>
      </w:r>
      <w:r w:rsidR="00130CA0">
        <w:rPr>
          <w:rFonts w:ascii="Times New Roman" w:hAnsi="Times New Roman" w:cs="Times New Roman"/>
          <w:sz w:val="24"/>
          <w:szCs w:val="24"/>
        </w:rPr>
        <w:t xml:space="preserve"> tak</w:t>
      </w:r>
      <w:r w:rsidRPr="009D3662">
        <w:rPr>
          <w:rFonts w:ascii="Times New Roman" w:hAnsi="Times New Roman" w:cs="Times New Roman"/>
          <w:sz w:val="24"/>
          <w:szCs w:val="24"/>
        </w:rPr>
        <w:t xml:space="preserve"> do </w:t>
      </w:r>
      <w:r w:rsidRPr="009D3662">
        <w:rPr>
          <w:rFonts w:ascii="Times New Roman" w:hAnsi="Times New Roman" w:cs="Times New Roman"/>
          <w:sz w:val="24"/>
          <w:szCs w:val="24"/>
        </w:rPr>
        <w:lastRenderedPageBreak/>
        <w:t xml:space="preserve">scenariusza i montażu. Olga </w:t>
      </w:r>
      <w:proofErr w:type="spellStart"/>
      <w:r w:rsidRPr="009D3662">
        <w:rPr>
          <w:rFonts w:ascii="Times New Roman" w:hAnsi="Times New Roman" w:cs="Times New Roman"/>
          <w:sz w:val="24"/>
          <w:szCs w:val="24"/>
        </w:rPr>
        <w:t>Drenda</w:t>
      </w:r>
      <w:proofErr w:type="spellEnd"/>
      <w:r w:rsidRPr="009D3662">
        <w:rPr>
          <w:rFonts w:ascii="Times New Roman" w:hAnsi="Times New Roman" w:cs="Times New Roman"/>
          <w:sz w:val="24"/>
          <w:szCs w:val="24"/>
        </w:rPr>
        <w:t xml:space="preserve"> - pi</w:t>
      </w:r>
      <w:r w:rsidR="00130CA0">
        <w:rPr>
          <w:rFonts w:ascii="Times New Roman" w:hAnsi="Times New Roman" w:cs="Times New Roman"/>
          <w:sz w:val="24"/>
          <w:szCs w:val="24"/>
        </w:rPr>
        <w:t>sarka, badać będzie – co oczywiste -</w:t>
      </w:r>
      <w:r w:rsidRPr="009D3662">
        <w:rPr>
          <w:rFonts w:ascii="Times New Roman" w:hAnsi="Times New Roman" w:cs="Times New Roman"/>
          <w:sz w:val="24"/>
          <w:szCs w:val="24"/>
        </w:rPr>
        <w:t xml:space="preserve"> duchologię psychotroniki czasów PRL, Dari</w:t>
      </w:r>
      <w:r w:rsidR="00130CA0">
        <w:rPr>
          <w:rFonts w:ascii="Times New Roman" w:hAnsi="Times New Roman" w:cs="Times New Roman"/>
          <w:sz w:val="24"/>
          <w:szCs w:val="24"/>
        </w:rPr>
        <w:t xml:space="preserve">usz </w:t>
      </w:r>
      <w:proofErr w:type="spellStart"/>
      <w:r w:rsidR="00130CA0">
        <w:rPr>
          <w:rFonts w:ascii="Times New Roman" w:hAnsi="Times New Roman" w:cs="Times New Roman"/>
          <w:sz w:val="24"/>
          <w:szCs w:val="24"/>
        </w:rPr>
        <w:t>Misiuna</w:t>
      </w:r>
      <w:proofErr w:type="spellEnd"/>
      <w:r w:rsidR="00130CA0">
        <w:rPr>
          <w:rFonts w:ascii="Times New Roman" w:hAnsi="Times New Roman" w:cs="Times New Roman"/>
          <w:sz w:val="24"/>
          <w:szCs w:val="24"/>
        </w:rPr>
        <w:t xml:space="preserve"> – socjolog, prowadzący</w:t>
      </w:r>
      <w:r w:rsidRPr="009D3662">
        <w:rPr>
          <w:rFonts w:ascii="Times New Roman" w:hAnsi="Times New Roman" w:cs="Times New Roman"/>
          <w:sz w:val="24"/>
          <w:szCs w:val="24"/>
        </w:rPr>
        <w:t xml:space="preserve"> wydawnictwo </w:t>
      </w:r>
      <w:proofErr w:type="spellStart"/>
      <w:r w:rsidRPr="009D3662">
        <w:rPr>
          <w:rFonts w:ascii="Times New Roman" w:hAnsi="Times New Roman" w:cs="Times New Roman"/>
          <w:sz w:val="24"/>
          <w:szCs w:val="24"/>
        </w:rPr>
        <w:t>Okultura</w:t>
      </w:r>
      <w:proofErr w:type="spellEnd"/>
      <w:r w:rsidRPr="009D3662">
        <w:rPr>
          <w:rFonts w:ascii="Times New Roman" w:hAnsi="Times New Roman" w:cs="Times New Roman"/>
          <w:sz w:val="24"/>
          <w:szCs w:val="24"/>
        </w:rPr>
        <w:t xml:space="preserve">, </w:t>
      </w:r>
      <w:r w:rsidR="00130CA0" w:rsidRPr="00130CA0">
        <w:rPr>
          <w:rFonts w:ascii="Times New Roman" w:hAnsi="Times New Roman" w:cs="Times New Roman"/>
          <w:sz w:val="24"/>
          <w:szCs w:val="24"/>
        </w:rPr>
        <w:t>znawca awangardy artystycznej i religijnej, badacz środowisk ezoterycznych w kraju i zagranicą</w:t>
      </w:r>
      <w:r w:rsidRPr="009D3662">
        <w:rPr>
          <w:rFonts w:ascii="Times New Roman" w:hAnsi="Times New Roman" w:cs="Times New Roman"/>
          <w:sz w:val="24"/>
          <w:szCs w:val="24"/>
        </w:rPr>
        <w:t xml:space="preserve">, Łukasz </w:t>
      </w:r>
      <w:proofErr w:type="spellStart"/>
      <w:r w:rsidRPr="009D3662">
        <w:rPr>
          <w:rFonts w:ascii="Times New Roman" w:hAnsi="Times New Roman" w:cs="Times New Roman"/>
          <w:sz w:val="24"/>
          <w:szCs w:val="24"/>
        </w:rPr>
        <w:t>Orbitowski</w:t>
      </w:r>
      <w:proofErr w:type="spellEnd"/>
      <w:r w:rsidRPr="009D3662">
        <w:rPr>
          <w:rFonts w:ascii="Times New Roman" w:hAnsi="Times New Roman" w:cs="Times New Roman"/>
          <w:sz w:val="24"/>
          <w:szCs w:val="24"/>
        </w:rPr>
        <w:t xml:space="preserve"> - pisarz, wesprze literacko i koncepcyjnie projekt, Tomasz Stawiszyński – filozof, to dobry duch filmu i jego konsultant filozoficzny.</w:t>
      </w:r>
    </w:p>
    <w:p w:rsidR="00130CA0" w:rsidRPr="009D3662" w:rsidRDefault="00130CA0" w:rsidP="009D366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30CA0">
        <w:rPr>
          <w:rFonts w:ascii="Times New Roman" w:hAnsi="Times New Roman" w:cs="Times New Roman"/>
          <w:sz w:val="24"/>
          <w:szCs w:val="24"/>
        </w:rPr>
        <w:t>Koncepcja filmu zakłada wielorakość użytych w nim form filmowych. Bogaty i fascynujący materiał archiwalny: filmy i fotografie (m.in. z kolekcji Ireny Jarosińskiej) z Teatru na Tarczyńskiej, wideo i audio z sesji badań parapsychologicznych, fra</w:t>
      </w:r>
      <w:r w:rsidR="003F7F33">
        <w:rPr>
          <w:rFonts w:ascii="Times New Roman" w:hAnsi="Times New Roman" w:cs="Times New Roman"/>
          <w:sz w:val="24"/>
          <w:szCs w:val="24"/>
        </w:rPr>
        <w:t>gmenty filmów autorstwa Stefańskiego</w:t>
      </w:r>
      <w:r w:rsidRPr="00130CA0">
        <w:rPr>
          <w:rFonts w:ascii="Times New Roman" w:hAnsi="Times New Roman" w:cs="Times New Roman"/>
          <w:sz w:val="24"/>
          <w:szCs w:val="24"/>
        </w:rPr>
        <w:t xml:space="preserve"> i z jego udziałem (pamiętne role hipnotyzera z tv w serialu </w:t>
      </w:r>
      <w:r w:rsidRPr="003F7F33">
        <w:rPr>
          <w:rFonts w:ascii="Times New Roman" w:hAnsi="Times New Roman" w:cs="Times New Roman"/>
          <w:i/>
          <w:sz w:val="24"/>
          <w:szCs w:val="24"/>
        </w:rPr>
        <w:t>Siedem życzeń</w:t>
      </w:r>
      <w:r w:rsidRPr="00130CA0">
        <w:rPr>
          <w:rFonts w:ascii="Times New Roman" w:hAnsi="Times New Roman" w:cs="Times New Roman"/>
          <w:sz w:val="24"/>
          <w:szCs w:val="24"/>
        </w:rPr>
        <w:t xml:space="preserve"> czy docenta w </w:t>
      </w:r>
      <w:r w:rsidRPr="003F7F33">
        <w:rPr>
          <w:rFonts w:ascii="Times New Roman" w:hAnsi="Times New Roman" w:cs="Times New Roman"/>
          <w:i/>
          <w:sz w:val="24"/>
          <w:szCs w:val="24"/>
        </w:rPr>
        <w:t>Barwach Ochronnych Zanussiego</w:t>
      </w:r>
      <w:r w:rsidRPr="00130CA0">
        <w:rPr>
          <w:rFonts w:ascii="Times New Roman" w:hAnsi="Times New Roman" w:cs="Times New Roman"/>
          <w:sz w:val="24"/>
          <w:szCs w:val="24"/>
        </w:rPr>
        <w:t>), a także kroniki filmowe (niezwykłe materiały z praskiej Wytwórni o jednym z bohaterów książki Stefańskiego), programy telewizyjne z czasów początków polskiej psychologii eksperymentalne</w:t>
      </w:r>
      <w:r w:rsidR="003F7F33">
        <w:rPr>
          <w:rFonts w:ascii="Times New Roman" w:hAnsi="Times New Roman" w:cs="Times New Roman"/>
          <w:sz w:val="24"/>
          <w:szCs w:val="24"/>
        </w:rPr>
        <w:t>j i parapsychologii (rejestrowane w gronie prywatnym i dotychczas niepublikowane),</w:t>
      </w:r>
      <w:r w:rsidRPr="00130CA0">
        <w:rPr>
          <w:rFonts w:ascii="Times New Roman" w:hAnsi="Times New Roman" w:cs="Times New Roman"/>
          <w:sz w:val="24"/>
          <w:szCs w:val="24"/>
        </w:rPr>
        <w:t xml:space="preserve"> to wszystko połączone zostanie oczywiście z rozmowami z przyjaciółmi Lecha </w:t>
      </w:r>
      <w:proofErr w:type="spellStart"/>
      <w:r w:rsidRPr="00130CA0">
        <w:rPr>
          <w:rFonts w:ascii="Times New Roman" w:hAnsi="Times New Roman" w:cs="Times New Roman"/>
          <w:sz w:val="24"/>
          <w:szCs w:val="24"/>
        </w:rPr>
        <w:t>Emfazego</w:t>
      </w:r>
      <w:proofErr w:type="spellEnd"/>
      <w:r w:rsidRPr="00130CA0">
        <w:rPr>
          <w:rFonts w:ascii="Times New Roman" w:hAnsi="Times New Roman" w:cs="Times New Roman"/>
          <w:sz w:val="24"/>
          <w:szCs w:val="24"/>
        </w:rPr>
        <w:t xml:space="preserve"> Stefańskiego, świadkami działań artystycznych i naukowych, z współpracownikami, tak z teatralnej drogi twórczej, jak</w:t>
      </w:r>
      <w:r w:rsidR="003F7F33">
        <w:rPr>
          <w:rFonts w:ascii="Times New Roman" w:hAnsi="Times New Roman" w:cs="Times New Roman"/>
          <w:sz w:val="24"/>
          <w:szCs w:val="24"/>
        </w:rPr>
        <w:t xml:space="preserve"> i</w:t>
      </w:r>
      <w:r w:rsidRPr="00130CA0">
        <w:rPr>
          <w:rFonts w:ascii="Times New Roman" w:hAnsi="Times New Roman" w:cs="Times New Roman"/>
          <w:sz w:val="24"/>
          <w:szCs w:val="24"/>
        </w:rPr>
        <w:t xml:space="preserve"> z czasów badań paranormalnych i psychodelicznych. Aby formę „gadających głów” formalnie osadzić w całości filmu i nie zdominować nią przebiegu, chciałbym na postawie materiałów archiwalnych stworzyć/”od-tworzyć” inspirowaną estetyką Teatr na Tarczyńskiej animację. Jeśli tylko uda się znaleźć odpowiedniego animatora, animacja ta zmontowana będzie w naszym dokumencie w formie mini-sesji „teatralnych” i będzie formalną transpozycją „teatru rąk i przedmiotów” charakterystyczną dla trójki Białoszewski-Stefański-Choiński, na medium filmowe. Będą to animacyjne sesje: wywoływania ducha </w:t>
      </w:r>
      <w:proofErr w:type="spellStart"/>
      <w:r w:rsidRPr="00130CA0">
        <w:rPr>
          <w:rFonts w:ascii="Times New Roman" w:hAnsi="Times New Roman" w:cs="Times New Roman"/>
          <w:sz w:val="24"/>
          <w:szCs w:val="24"/>
        </w:rPr>
        <w:t>Emfazego</w:t>
      </w:r>
      <w:proofErr w:type="spellEnd"/>
      <w:r w:rsidRPr="00130CA0">
        <w:rPr>
          <w:rFonts w:ascii="Times New Roman" w:hAnsi="Times New Roman" w:cs="Times New Roman"/>
          <w:sz w:val="24"/>
          <w:szCs w:val="24"/>
        </w:rPr>
        <w:t xml:space="preserve">, seansu hipnotycznego, </w:t>
      </w:r>
      <w:r w:rsidRPr="003F7F33">
        <w:rPr>
          <w:rFonts w:ascii="Times New Roman" w:hAnsi="Times New Roman" w:cs="Times New Roman"/>
          <w:i/>
          <w:sz w:val="24"/>
          <w:szCs w:val="24"/>
        </w:rPr>
        <w:t>Dziadów</w:t>
      </w:r>
      <w:r w:rsidRPr="00130CA0">
        <w:rPr>
          <w:rFonts w:ascii="Times New Roman" w:hAnsi="Times New Roman" w:cs="Times New Roman"/>
          <w:sz w:val="24"/>
          <w:szCs w:val="24"/>
        </w:rPr>
        <w:t>, wieczoru awangardy artystycznej itd. Jako ścieżkę muzyczną</w:t>
      </w:r>
      <w:r w:rsidR="003F7F33">
        <w:rPr>
          <w:rFonts w:ascii="Times New Roman" w:hAnsi="Times New Roman" w:cs="Times New Roman"/>
          <w:sz w:val="24"/>
          <w:szCs w:val="24"/>
        </w:rPr>
        <w:t xml:space="preserve"> posłużę się operą</w:t>
      </w:r>
      <w:r w:rsidRPr="00130CA0">
        <w:rPr>
          <w:rFonts w:ascii="Times New Roman" w:hAnsi="Times New Roman" w:cs="Times New Roman"/>
          <w:sz w:val="24"/>
          <w:szCs w:val="24"/>
        </w:rPr>
        <w:t xml:space="preserve"> pełnospektaklową z 12 ariami Stanisław Prószyńskiego, a także fragmenty ulubionych utworów </w:t>
      </w:r>
      <w:r w:rsidR="003F7F33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130CA0">
        <w:rPr>
          <w:rFonts w:ascii="Times New Roman" w:hAnsi="Times New Roman" w:cs="Times New Roman"/>
          <w:sz w:val="24"/>
          <w:szCs w:val="24"/>
        </w:rPr>
        <w:t>Emfazego</w:t>
      </w:r>
      <w:proofErr w:type="spellEnd"/>
      <w:r w:rsidR="003F7F33">
        <w:rPr>
          <w:rFonts w:ascii="Times New Roman" w:hAnsi="Times New Roman" w:cs="Times New Roman"/>
          <w:sz w:val="24"/>
          <w:szCs w:val="24"/>
        </w:rPr>
        <w:t>”</w:t>
      </w:r>
      <w:r w:rsidRPr="00130CA0">
        <w:rPr>
          <w:rFonts w:ascii="Times New Roman" w:hAnsi="Times New Roman" w:cs="Times New Roman"/>
          <w:sz w:val="24"/>
          <w:szCs w:val="24"/>
        </w:rPr>
        <w:t xml:space="preserve"> (jak wspomina jego “wychowanek” Jan </w:t>
      </w:r>
      <w:proofErr w:type="spellStart"/>
      <w:r w:rsidRPr="00130CA0">
        <w:rPr>
          <w:rFonts w:ascii="Times New Roman" w:hAnsi="Times New Roman" w:cs="Times New Roman"/>
          <w:sz w:val="24"/>
          <w:szCs w:val="24"/>
        </w:rPr>
        <w:t>Gondowicz</w:t>
      </w:r>
      <w:proofErr w:type="spellEnd"/>
      <w:r w:rsidRPr="00130CA0">
        <w:rPr>
          <w:rFonts w:ascii="Times New Roman" w:hAnsi="Times New Roman" w:cs="Times New Roman"/>
          <w:sz w:val="24"/>
          <w:szCs w:val="24"/>
        </w:rPr>
        <w:t xml:space="preserve">): </w:t>
      </w:r>
      <w:r w:rsidRPr="003F7F33">
        <w:rPr>
          <w:rFonts w:ascii="Times New Roman" w:hAnsi="Times New Roman" w:cs="Times New Roman"/>
          <w:i/>
          <w:sz w:val="24"/>
          <w:szCs w:val="24"/>
        </w:rPr>
        <w:t>Pacific 231</w:t>
      </w:r>
      <w:r w:rsidRPr="00130C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0CA0">
        <w:rPr>
          <w:rFonts w:ascii="Times New Roman" w:hAnsi="Times New Roman" w:cs="Times New Roman"/>
          <w:sz w:val="24"/>
          <w:szCs w:val="24"/>
        </w:rPr>
        <w:t>Honeggera</w:t>
      </w:r>
      <w:proofErr w:type="spellEnd"/>
      <w:r w:rsidRPr="00130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7F33">
        <w:rPr>
          <w:rFonts w:ascii="Times New Roman" w:hAnsi="Times New Roman" w:cs="Times New Roman"/>
          <w:i/>
          <w:sz w:val="24"/>
          <w:szCs w:val="24"/>
        </w:rPr>
        <w:t>Ebony</w:t>
      </w:r>
      <w:proofErr w:type="spellEnd"/>
      <w:r w:rsidRPr="003F7F33">
        <w:rPr>
          <w:rFonts w:ascii="Times New Roman" w:hAnsi="Times New Roman" w:cs="Times New Roman"/>
          <w:i/>
          <w:sz w:val="24"/>
          <w:szCs w:val="24"/>
        </w:rPr>
        <w:t xml:space="preserve"> Concerto</w:t>
      </w:r>
      <w:r w:rsidRPr="00130CA0">
        <w:rPr>
          <w:rFonts w:ascii="Times New Roman" w:hAnsi="Times New Roman" w:cs="Times New Roman"/>
          <w:sz w:val="24"/>
          <w:szCs w:val="24"/>
        </w:rPr>
        <w:t xml:space="preserve"> Strawińskiego, opera jazzowa </w:t>
      </w:r>
      <w:proofErr w:type="spellStart"/>
      <w:r w:rsidRPr="003F7F33">
        <w:rPr>
          <w:rFonts w:ascii="Times New Roman" w:hAnsi="Times New Roman" w:cs="Times New Roman"/>
          <w:i/>
          <w:sz w:val="24"/>
          <w:szCs w:val="24"/>
        </w:rPr>
        <w:t>Jonny</w:t>
      </w:r>
      <w:proofErr w:type="spellEnd"/>
      <w:r w:rsidRPr="003F7F3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F7F33">
        <w:rPr>
          <w:rFonts w:ascii="Times New Roman" w:hAnsi="Times New Roman" w:cs="Times New Roman"/>
          <w:i/>
          <w:sz w:val="24"/>
          <w:szCs w:val="24"/>
        </w:rPr>
        <w:t>spielt</w:t>
      </w:r>
      <w:proofErr w:type="spellEnd"/>
      <w:r w:rsidRPr="003F7F3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F7F33">
        <w:rPr>
          <w:rFonts w:ascii="Times New Roman" w:hAnsi="Times New Roman" w:cs="Times New Roman"/>
          <w:i/>
          <w:sz w:val="24"/>
          <w:szCs w:val="24"/>
        </w:rPr>
        <w:t>auf</w:t>
      </w:r>
      <w:proofErr w:type="spellEnd"/>
      <w:r w:rsidRPr="003F7F33">
        <w:rPr>
          <w:rFonts w:ascii="Times New Roman" w:hAnsi="Times New Roman" w:cs="Times New Roman"/>
          <w:i/>
          <w:sz w:val="24"/>
          <w:szCs w:val="24"/>
        </w:rPr>
        <w:t>?</w:t>
      </w:r>
      <w:r w:rsidRPr="00130CA0">
        <w:rPr>
          <w:rFonts w:ascii="Times New Roman" w:hAnsi="Times New Roman" w:cs="Times New Roman"/>
          <w:sz w:val="24"/>
          <w:szCs w:val="24"/>
        </w:rPr>
        <w:t xml:space="preserve"> Ernsta </w:t>
      </w:r>
      <w:proofErr w:type="spellStart"/>
      <w:r w:rsidRPr="00130CA0">
        <w:rPr>
          <w:rFonts w:ascii="Times New Roman" w:hAnsi="Times New Roman" w:cs="Times New Roman"/>
          <w:sz w:val="24"/>
          <w:szCs w:val="24"/>
        </w:rPr>
        <w:t>Kreneka</w:t>
      </w:r>
      <w:proofErr w:type="spellEnd"/>
      <w:r w:rsidRPr="00130CA0">
        <w:rPr>
          <w:rFonts w:ascii="Times New Roman" w:hAnsi="Times New Roman" w:cs="Times New Roman"/>
          <w:sz w:val="24"/>
          <w:szCs w:val="24"/>
        </w:rPr>
        <w:t xml:space="preserve">, Sonata na fortepian ćwierćtonowy Aloisa </w:t>
      </w:r>
      <w:proofErr w:type="spellStart"/>
      <w:r w:rsidRPr="00130CA0">
        <w:rPr>
          <w:rFonts w:ascii="Times New Roman" w:hAnsi="Times New Roman" w:cs="Times New Roman"/>
          <w:sz w:val="24"/>
          <w:szCs w:val="24"/>
        </w:rPr>
        <w:t>Haba</w:t>
      </w:r>
      <w:proofErr w:type="spellEnd"/>
      <w:r w:rsidRPr="00130CA0">
        <w:rPr>
          <w:rFonts w:ascii="Times New Roman" w:hAnsi="Times New Roman" w:cs="Times New Roman"/>
          <w:sz w:val="24"/>
          <w:szCs w:val="24"/>
        </w:rPr>
        <w:t xml:space="preserve"> i inne. Najistotniejsza jednak pozostaje warstwa faktograficzna i sama twórczość Lech </w:t>
      </w:r>
      <w:r w:rsidR="003F7F33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130CA0">
        <w:rPr>
          <w:rFonts w:ascii="Times New Roman" w:hAnsi="Times New Roman" w:cs="Times New Roman"/>
          <w:sz w:val="24"/>
          <w:szCs w:val="24"/>
        </w:rPr>
        <w:t>Emfazego</w:t>
      </w:r>
      <w:proofErr w:type="spellEnd"/>
      <w:r w:rsidR="003F7F33">
        <w:rPr>
          <w:rFonts w:ascii="Times New Roman" w:hAnsi="Times New Roman" w:cs="Times New Roman"/>
          <w:sz w:val="24"/>
          <w:szCs w:val="24"/>
        </w:rPr>
        <w:t>” Stefańskiego</w:t>
      </w:r>
      <w:r w:rsidRPr="00130CA0">
        <w:rPr>
          <w:rFonts w:ascii="Times New Roman" w:hAnsi="Times New Roman" w:cs="Times New Roman"/>
          <w:sz w:val="24"/>
          <w:szCs w:val="24"/>
        </w:rPr>
        <w:t>.</w:t>
      </w:r>
    </w:p>
    <w:sectPr w:rsidR="00130CA0" w:rsidRPr="009D36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662"/>
    <w:rsid w:val="00115ACA"/>
    <w:rsid w:val="00130CA0"/>
    <w:rsid w:val="003F7F33"/>
    <w:rsid w:val="009D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D8BA4"/>
  <w15:chartTrackingRefBased/>
  <w15:docId w15:val="{98CCDFA7-B5ED-409C-8FB4-71AA74D7E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697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Perdurabo</dc:creator>
  <cp:keywords/>
  <dc:description/>
  <cp:lastModifiedBy>Perdurabo</cp:lastModifiedBy>
  <cp:revision>1</cp:revision>
  <dcterms:created xsi:type="dcterms:W3CDTF">2022-08-04T15:07:00Z</dcterms:created>
  <dcterms:modified xsi:type="dcterms:W3CDTF">2022-08-04T15:42:00Z</dcterms:modified>
</cp:coreProperties>
</file>