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7DDB" w14:textId="760C0DA8" w:rsidR="004D1C41" w:rsidRDefault="6E9337BE" w:rsidP="00ED1F5F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>Semantic Cache Evaluation</w:t>
      </w:r>
    </w:p>
    <w:p w14:paraId="3F9CA3A1" w14:textId="487FCE29" w:rsidR="00661C96" w:rsidRPr="004D1C41" w:rsidRDefault="6E9337BE" w:rsidP="00ED1F5F">
      <w:pPr>
        <w:pStyle w:val="Subtitle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>(</w:t>
      </w:r>
      <w:hyperlink r:id="rId9">
        <w:r w:rsidR="27DCC7C7" w:rsidRPr="507D9DA6">
          <w:rPr>
            <w:rStyle w:val="Hyperlink"/>
          </w:rPr>
          <w:t>GitHub - open-infrastructure-labs/</w:t>
        </w:r>
        <w:proofErr w:type="spellStart"/>
        <w:r w:rsidR="27DCC7C7" w:rsidRPr="507D9DA6">
          <w:rPr>
            <w:rStyle w:val="Hyperlink"/>
          </w:rPr>
          <w:t>caerus</w:t>
        </w:r>
        <w:proofErr w:type="spellEnd"/>
        <w:r w:rsidR="27DCC7C7" w:rsidRPr="507D9DA6">
          <w:rPr>
            <w:rStyle w:val="Hyperlink"/>
          </w:rPr>
          <w:t>-semantic-cache</w:t>
        </w:r>
      </w:hyperlink>
      <w:r>
        <w:t>)</w:t>
      </w:r>
    </w:p>
    <w:p w14:paraId="7663554E" w14:textId="77777777" w:rsidR="00BC494C" w:rsidRPr="00BC494C" w:rsidRDefault="00BC494C" w:rsidP="00BC494C"/>
    <w:p w14:paraId="0C34EC2F" w14:textId="4444D734" w:rsidR="00661D74" w:rsidRDefault="6E9337BE" w:rsidP="00ED1F5F">
      <w:pPr>
        <w:pStyle w:val="Heading1"/>
      </w:pPr>
      <w:r>
        <w:t>Setup</w:t>
      </w:r>
    </w:p>
    <w:p w14:paraId="1D3CAED7" w14:textId="190F24BB" w:rsidR="455DE917" w:rsidRDefault="455DE917" w:rsidP="07BDBB75">
      <w:pPr>
        <w:pStyle w:val="NoSpacing1"/>
        <w:numPr>
          <w:ilvl w:val="0"/>
          <w:numId w:val="4"/>
        </w:numPr>
      </w:pPr>
      <w:r>
        <w:t>3 Bare Metal Servers</w:t>
      </w:r>
    </w:p>
    <w:p w14:paraId="7F0FB6B8" w14:textId="1633B554" w:rsidR="007C33B8" w:rsidRDefault="00C06F06" w:rsidP="007C33B8">
      <w:pPr>
        <w:pStyle w:val="NoSpacing1"/>
        <w:numPr>
          <w:ilvl w:val="0"/>
          <w:numId w:val="4"/>
        </w:numPr>
      </w:pPr>
      <w:r>
        <w:t>Storage</w:t>
      </w:r>
    </w:p>
    <w:p w14:paraId="63F2B5B8" w14:textId="172A871C" w:rsidR="007C33B8" w:rsidRDefault="007C33B8" w:rsidP="007C33B8">
      <w:pPr>
        <w:pStyle w:val="NoSpacing1"/>
        <w:numPr>
          <w:ilvl w:val="1"/>
          <w:numId w:val="4"/>
        </w:numPr>
      </w:pPr>
      <w:r>
        <w:t xml:space="preserve">HDFS </w:t>
      </w:r>
      <w:proofErr w:type="spellStart"/>
      <w:r>
        <w:t>Namenode</w:t>
      </w:r>
      <w:proofErr w:type="spellEnd"/>
      <w:r>
        <w:t xml:space="preserve"> on first server</w:t>
      </w:r>
    </w:p>
    <w:p w14:paraId="29DFDF34" w14:textId="558DF6F1" w:rsidR="00661C96" w:rsidRDefault="007C33B8" w:rsidP="007C33B8">
      <w:pPr>
        <w:pStyle w:val="NoSpacing1"/>
        <w:numPr>
          <w:ilvl w:val="1"/>
          <w:numId w:val="4"/>
        </w:numPr>
      </w:pPr>
      <w:r>
        <w:t xml:space="preserve">HDFS </w:t>
      </w:r>
      <w:proofErr w:type="spellStart"/>
      <w:r>
        <w:t>Datanode</w:t>
      </w:r>
      <w:proofErr w:type="spellEnd"/>
      <w:r>
        <w:t xml:space="preserve"> / server</w:t>
      </w:r>
    </w:p>
    <w:p w14:paraId="4247571D" w14:textId="5FD1D016" w:rsidR="007C33B8" w:rsidRDefault="007C33B8" w:rsidP="007C33B8">
      <w:pPr>
        <w:pStyle w:val="NoSpacing1"/>
        <w:numPr>
          <w:ilvl w:val="1"/>
          <w:numId w:val="4"/>
        </w:numPr>
      </w:pPr>
      <w:r>
        <w:t>250GiB SSD / server</w:t>
      </w:r>
    </w:p>
    <w:p w14:paraId="0F28BE00" w14:textId="01203BB1" w:rsidR="007C33B8" w:rsidRDefault="009031AB" w:rsidP="007C33B8">
      <w:pPr>
        <w:pStyle w:val="NoSpacing1"/>
        <w:numPr>
          <w:ilvl w:val="0"/>
          <w:numId w:val="4"/>
        </w:numPr>
      </w:pPr>
      <w:r>
        <w:t>Compute</w:t>
      </w:r>
    </w:p>
    <w:p w14:paraId="4C9EB37E" w14:textId="79C8C9A6" w:rsidR="009031AB" w:rsidRDefault="009031AB" w:rsidP="009031AB">
      <w:pPr>
        <w:pStyle w:val="NoSpacing1"/>
        <w:numPr>
          <w:ilvl w:val="1"/>
          <w:numId w:val="4"/>
        </w:numPr>
      </w:pPr>
      <w:r>
        <w:t>Spark Master on first server</w:t>
      </w:r>
    </w:p>
    <w:p w14:paraId="26ECDB9E" w14:textId="03EF42DC" w:rsidR="009031AB" w:rsidRDefault="009031AB" w:rsidP="009031AB">
      <w:pPr>
        <w:pStyle w:val="NoSpacing1"/>
        <w:numPr>
          <w:ilvl w:val="1"/>
          <w:numId w:val="4"/>
        </w:numPr>
      </w:pPr>
      <w:r>
        <w:t>Spark Worker / server</w:t>
      </w:r>
    </w:p>
    <w:p w14:paraId="0CE4B62F" w14:textId="6C483496" w:rsidR="00432B69" w:rsidRDefault="00432B69" w:rsidP="009031AB">
      <w:pPr>
        <w:pStyle w:val="NoSpacing1"/>
        <w:numPr>
          <w:ilvl w:val="1"/>
          <w:numId w:val="4"/>
        </w:numPr>
      </w:pPr>
      <w:r>
        <w:t>30 CPU Cores / server</w:t>
      </w:r>
    </w:p>
    <w:p w14:paraId="7C4B8EB4" w14:textId="4FD752C2" w:rsidR="00432B69" w:rsidRDefault="00432B69" w:rsidP="00432B69">
      <w:pPr>
        <w:pStyle w:val="NoSpacing1"/>
        <w:numPr>
          <w:ilvl w:val="1"/>
          <w:numId w:val="4"/>
        </w:numPr>
      </w:pPr>
      <w:r>
        <w:t>60 GiB memory / server</w:t>
      </w:r>
    </w:p>
    <w:p w14:paraId="128ECB99" w14:textId="3F01B1E5" w:rsidR="00432B69" w:rsidRDefault="00432B69" w:rsidP="00432B69">
      <w:pPr>
        <w:pStyle w:val="NoSpacing1"/>
        <w:numPr>
          <w:ilvl w:val="0"/>
          <w:numId w:val="4"/>
        </w:numPr>
      </w:pPr>
      <w:r>
        <w:t>Cache</w:t>
      </w:r>
    </w:p>
    <w:p w14:paraId="358CC5B2" w14:textId="5D136968" w:rsidR="00BC494C" w:rsidRDefault="00432B69" w:rsidP="00BC494C">
      <w:pPr>
        <w:pStyle w:val="NoSpacing1"/>
        <w:numPr>
          <w:ilvl w:val="1"/>
          <w:numId w:val="4"/>
        </w:numPr>
      </w:pPr>
      <w:r>
        <w:t>HDFS – Disk tier used (</w:t>
      </w:r>
      <w:r w:rsidR="00857719">
        <w:t>64GiB used for Semantic Cache)</w:t>
      </w:r>
    </w:p>
    <w:p w14:paraId="51ECAD65" w14:textId="77777777" w:rsidR="00BC494C" w:rsidRDefault="00BC494C" w:rsidP="00BC494C">
      <w:pPr>
        <w:pStyle w:val="NoSpacing1"/>
        <w:ind w:left="1440"/>
      </w:pPr>
    </w:p>
    <w:p w14:paraId="40B30C60" w14:textId="5D221253" w:rsidR="00BC494C" w:rsidRPr="00BC494C" w:rsidRDefault="4AF42DC5" w:rsidP="00ED1F5F">
      <w:pPr>
        <w:pStyle w:val="Heading1"/>
      </w:pPr>
      <w:proofErr w:type="spellStart"/>
      <w:r>
        <w:t>GridPocket</w:t>
      </w:r>
      <w:proofErr w:type="spellEnd"/>
      <w:r>
        <w:t xml:space="preserve"> </w:t>
      </w:r>
      <w:r w:rsidR="61918F2D">
        <w:t>Trace</w:t>
      </w:r>
    </w:p>
    <w:p w14:paraId="42EB6215" w14:textId="62F7233B" w:rsidR="00240F19" w:rsidRPr="00240F19" w:rsidRDefault="700A5170" w:rsidP="00ED1F5F">
      <w:pPr>
        <w:pStyle w:val="Heading2"/>
      </w:pPr>
      <w:r>
        <w:t xml:space="preserve">Type of </w:t>
      </w:r>
      <w:r w:rsidR="67943585">
        <w:t>Queries</w:t>
      </w:r>
    </w:p>
    <w:p w14:paraId="1B45F4EA" w14:textId="77777777" w:rsidR="00240F19" w:rsidRDefault="00E634FD" w:rsidP="00240F19">
      <w:pPr>
        <w:pStyle w:val="NoSpacing1"/>
        <w:numPr>
          <w:ilvl w:val="0"/>
          <w:numId w:val="6"/>
        </w:numPr>
        <w:jc w:val="both"/>
      </w:pPr>
      <w:r>
        <w:t>Q1</w:t>
      </w:r>
      <w:r w:rsidR="00240F19">
        <w:t xml:space="preserve"> (</w:t>
      </w:r>
      <w:proofErr w:type="spellStart"/>
      <w:r>
        <w:t>ShowMapCons</w:t>
      </w:r>
      <w:proofErr w:type="spellEnd"/>
      <w:r w:rsidR="00240F19">
        <w:t xml:space="preserve">): </w:t>
      </w:r>
      <w:r>
        <w:t>Compute the per meter aggregated</w:t>
      </w:r>
      <w:r w:rsidR="00240F19">
        <w:t xml:space="preserve"> </w:t>
      </w:r>
      <w:r>
        <w:t>consumption, allowing to display results either in a heatmap or a per state</w:t>
      </w:r>
      <w:r w:rsidR="00240F19">
        <w:t xml:space="preserve"> </w:t>
      </w:r>
      <w:r>
        <w:t>aggregated consumption.</w:t>
      </w:r>
    </w:p>
    <w:p w14:paraId="60A6E2F6" w14:textId="77777777" w:rsidR="00240F19" w:rsidRDefault="00240F19" w:rsidP="00E634FD">
      <w:pPr>
        <w:pStyle w:val="NoSpacing1"/>
        <w:numPr>
          <w:ilvl w:val="0"/>
          <w:numId w:val="6"/>
        </w:numPr>
        <w:jc w:val="both"/>
      </w:pPr>
      <w:r>
        <w:t>Q2 (</w:t>
      </w:r>
      <w:proofErr w:type="spellStart"/>
      <w:r w:rsidR="00E634FD">
        <w:t>ShowMapMeter</w:t>
      </w:r>
      <w:proofErr w:type="spellEnd"/>
      <w:r>
        <w:t>):</w:t>
      </w:r>
      <w:r w:rsidR="00E634FD">
        <w:t xml:space="preserve"> In order to display a cluster map,</w:t>
      </w:r>
      <w:r>
        <w:t xml:space="preserve"> </w:t>
      </w:r>
      <w:r w:rsidR="00E634FD">
        <w:t>obtain each meter with its info (city,</w:t>
      </w:r>
      <w:r>
        <w:t xml:space="preserve"> </w:t>
      </w:r>
      <w:proofErr w:type="gramStart"/>
      <w:r w:rsidR="00E634FD">
        <w:t>Id,...</w:t>
      </w:r>
      <w:proofErr w:type="gramEnd"/>
      <w:r w:rsidR="00E634FD">
        <w:t>)</w:t>
      </w:r>
      <w:r>
        <w:t>.</w:t>
      </w:r>
    </w:p>
    <w:p w14:paraId="78F1FC5D" w14:textId="77777777" w:rsidR="00240F19" w:rsidRDefault="00240F19" w:rsidP="00240F19">
      <w:pPr>
        <w:pStyle w:val="NoSpacing1"/>
        <w:numPr>
          <w:ilvl w:val="0"/>
          <w:numId w:val="6"/>
        </w:numPr>
        <w:jc w:val="both"/>
      </w:pPr>
      <w:r>
        <w:t>Q3 (</w:t>
      </w:r>
      <w:proofErr w:type="spellStart"/>
      <w:r w:rsidR="00E634FD">
        <w:t>ShowMapHeatmonth</w:t>
      </w:r>
      <w:proofErr w:type="spellEnd"/>
      <w:r>
        <w:t>):</w:t>
      </w:r>
      <w:r w:rsidR="00E634FD">
        <w:t xml:space="preserve"> Get daily data for a given month for</w:t>
      </w:r>
      <w:r>
        <w:t xml:space="preserve"> </w:t>
      </w:r>
      <w:r w:rsidR="00E634FD">
        <w:t>a (slider) parametric per day display.</w:t>
      </w:r>
    </w:p>
    <w:p w14:paraId="04C500E4" w14:textId="77777777" w:rsidR="00240F19" w:rsidRDefault="00240F19" w:rsidP="00E634FD">
      <w:pPr>
        <w:pStyle w:val="NoSpacing1"/>
        <w:numPr>
          <w:ilvl w:val="0"/>
          <w:numId w:val="6"/>
        </w:numPr>
        <w:jc w:val="both"/>
      </w:pPr>
      <w:r>
        <w:t>Q4 (</w:t>
      </w:r>
      <w:proofErr w:type="spellStart"/>
      <w:r w:rsidR="00E634FD">
        <w:t>Showgraphcons</w:t>
      </w:r>
      <w:proofErr w:type="spellEnd"/>
      <w:r>
        <w:t>):</w:t>
      </w:r>
      <w:r w:rsidR="00E634FD">
        <w:t xml:space="preserve"> Obtain the consumption of meters in</w:t>
      </w:r>
      <w:r>
        <w:t xml:space="preserve"> Paris</w:t>
      </w:r>
      <w:r w:rsidR="00E634FD">
        <w:t xml:space="preserve"> for </w:t>
      </w:r>
      <w:r>
        <w:t>a month</w:t>
      </w:r>
      <w:r w:rsidR="00E634FD">
        <w:t>.</w:t>
      </w:r>
    </w:p>
    <w:p w14:paraId="0E749522" w14:textId="77777777" w:rsidR="00240F19" w:rsidRDefault="00240F19" w:rsidP="00E634FD">
      <w:pPr>
        <w:pStyle w:val="NoSpacing1"/>
        <w:numPr>
          <w:ilvl w:val="0"/>
          <w:numId w:val="6"/>
        </w:numPr>
        <w:jc w:val="both"/>
      </w:pPr>
      <w:r>
        <w:t>Q5 (</w:t>
      </w:r>
      <w:proofErr w:type="spellStart"/>
      <w:r w:rsidR="00E634FD">
        <w:t>ShowPiemonth</w:t>
      </w:r>
      <w:proofErr w:type="spellEnd"/>
      <w:r>
        <w:t>):</w:t>
      </w:r>
      <w:r w:rsidR="00E634FD">
        <w:t xml:space="preserve"> Obtain consumption for a specific subset of </w:t>
      </w:r>
      <w:r>
        <w:t>region</w:t>
      </w:r>
      <w:r w:rsidR="00E634FD">
        <w:t xml:space="preserve"> consumption.</w:t>
      </w:r>
    </w:p>
    <w:p w14:paraId="322A6DDB" w14:textId="77777777" w:rsidR="00240F19" w:rsidRDefault="00240F19" w:rsidP="00E634FD">
      <w:pPr>
        <w:pStyle w:val="NoSpacing1"/>
        <w:numPr>
          <w:ilvl w:val="0"/>
          <w:numId w:val="6"/>
        </w:numPr>
        <w:jc w:val="both"/>
      </w:pPr>
      <w:r>
        <w:t>Q6 (</w:t>
      </w:r>
      <w:proofErr w:type="spellStart"/>
      <w:r w:rsidR="00E634FD">
        <w:t>ShowGraphHCHP</w:t>
      </w:r>
      <w:proofErr w:type="spellEnd"/>
      <w:r>
        <w:t>):</w:t>
      </w:r>
      <w:r w:rsidR="00E634FD">
        <w:t xml:space="preserve"> Obtain data for drawing peak versus</w:t>
      </w:r>
      <w:r>
        <w:t xml:space="preserve"> </w:t>
      </w:r>
      <w:r w:rsidR="00E634FD">
        <w:t>shallow hour consumption.</w:t>
      </w:r>
    </w:p>
    <w:p w14:paraId="563FDB86" w14:textId="3E0F8A24" w:rsidR="00BA1569" w:rsidRDefault="00240F19" w:rsidP="00BA1569">
      <w:pPr>
        <w:pStyle w:val="NoSpacing1"/>
        <w:numPr>
          <w:ilvl w:val="0"/>
          <w:numId w:val="6"/>
        </w:numPr>
        <w:jc w:val="both"/>
      </w:pPr>
      <w:r>
        <w:t>Q7 (</w:t>
      </w:r>
      <w:proofErr w:type="spellStart"/>
      <w:r w:rsidR="00E634FD">
        <w:t>Showday</w:t>
      </w:r>
      <w:proofErr w:type="spellEnd"/>
      <w:r>
        <w:t>):</w:t>
      </w:r>
      <w:r w:rsidR="00E634FD">
        <w:t xml:space="preserve"> Get the data for displaying the consumption of any specified hour of a</w:t>
      </w:r>
      <w:r>
        <w:t xml:space="preserve"> </w:t>
      </w:r>
      <w:r w:rsidR="00E634FD">
        <w:t>given mon</w:t>
      </w:r>
      <w:r>
        <w:t>th.</w:t>
      </w:r>
    </w:p>
    <w:p w14:paraId="75335CA5" w14:textId="62F361EB" w:rsidR="00BA1569" w:rsidRDefault="700A5170" w:rsidP="00ED1F5F">
      <w:pPr>
        <w:pStyle w:val="Heading2"/>
      </w:pPr>
      <w:r>
        <w:t>Trace Characteristics</w:t>
      </w:r>
    </w:p>
    <w:p w14:paraId="2E006B95" w14:textId="76BCEFD4" w:rsidR="00BA1569" w:rsidRDefault="00BA1569" w:rsidP="00BA1569">
      <w:pPr>
        <w:pStyle w:val="ListParagraph"/>
        <w:numPr>
          <w:ilvl w:val="0"/>
          <w:numId w:val="7"/>
        </w:numPr>
      </w:pPr>
      <w:r>
        <w:t>1 year worth of data (56</w:t>
      </w:r>
      <w:r w:rsidR="00BC494C">
        <w:t xml:space="preserve"> </w:t>
      </w:r>
      <w:r>
        <w:t>GiB</w:t>
      </w:r>
      <w:r w:rsidR="235C3FA0">
        <w:t xml:space="preserve"> CSV</w:t>
      </w:r>
      <w:r>
        <w:t>)</w:t>
      </w:r>
    </w:p>
    <w:p w14:paraId="5F213FDB" w14:textId="7F25DD34" w:rsidR="00BC494C" w:rsidRDefault="00BC494C" w:rsidP="00BA1569">
      <w:pPr>
        <w:pStyle w:val="ListParagraph"/>
        <w:numPr>
          <w:ilvl w:val="0"/>
          <w:numId w:val="7"/>
        </w:numPr>
      </w:pPr>
      <w:r>
        <w:t>Run each query type for each month (</w:t>
      </w:r>
      <m:oMath>
        <m:r>
          <w:rPr>
            <w:rFonts w:ascii="Cambria Math" w:hAnsi="Cambria Math"/>
          </w:rPr>
          <m:t>12×7=84</m:t>
        </m:r>
      </m:oMath>
      <w:r>
        <w:t xml:space="preserve"> total queries)</w:t>
      </w:r>
    </w:p>
    <w:p w14:paraId="6AA41909" w14:textId="346165EE" w:rsidR="00BC494C" w:rsidRDefault="00BC494C" w:rsidP="00BC494C">
      <w:pPr>
        <w:pStyle w:val="ListParagraph"/>
      </w:pPr>
    </w:p>
    <w:p w14:paraId="06302089" w14:textId="7EB9DDD0" w:rsidR="00BC494C" w:rsidRDefault="3ECE9162" w:rsidP="00ED1F5F">
      <w:pPr>
        <w:pStyle w:val="Heading2"/>
      </w:pPr>
      <w:r>
        <w:t>Evaluation</w:t>
      </w:r>
    </w:p>
    <w:p w14:paraId="49D28BB9" w14:textId="62048CD2" w:rsidR="00ED1F5F" w:rsidRDefault="003508FB" w:rsidP="00ED1F5F">
      <w:pPr>
        <w:pStyle w:val="Heading3"/>
      </w:pPr>
      <w:r>
        <w:t>Methods</w:t>
      </w:r>
      <w:r w:rsidR="00515D06">
        <w:t xml:space="preserve"> Comparison</w:t>
      </w:r>
    </w:p>
    <w:p w14:paraId="41AB2213" w14:textId="7480F123" w:rsidR="003D05F8" w:rsidRDefault="00ED68DE" w:rsidP="003D05F8">
      <w:r>
        <w:t>Compare four different methods (baseline Spark, Semantic Cache w/o contents, Semantic Cache w</w:t>
      </w:r>
      <w:r w:rsidR="00174238">
        <w:t>ith Oracle Predictor, Semantic Cache with Reverse Order Predictor).</w:t>
      </w:r>
    </w:p>
    <w:p w14:paraId="6DB4171F" w14:textId="17B4B04F" w:rsidR="00D55F36" w:rsidRDefault="00174238" w:rsidP="00C5784F">
      <w:r>
        <w:rPr>
          <w:noProof/>
        </w:rPr>
        <w:lastRenderedPageBreak/>
        <w:drawing>
          <wp:inline distT="0" distB="0" distL="0" distR="0" wp14:anchorId="585742C3" wp14:editId="26A90B08">
            <wp:extent cx="5627077" cy="2743200"/>
            <wp:effectExtent l="0" t="0" r="0" b="0"/>
            <wp:docPr id="1662823446" name="Picture 1662823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07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57743" wp14:editId="46DD1E94">
            <wp:extent cx="5673347" cy="2765756"/>
            <wp:effectExtent l="0" t="0" r="0" b="0"/>
            <wp:docPr id="498763830" name="Picture 498763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347" cy="276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84F" w:rsidRPr="00C5784F">
        <w:t xml:space="preserve"> </w:t>
      </w:r>
      <w:r w:rsidR="00C5784F" w:rsidRPr="003508FB">
        <w:lastRenderedPageBreak/>
        <w:drawing>
          <wp:inline distT="0" distB="0" distL="0" distR="0" wp14:anchorId="7F0DD726" wp14:editId="5103BE9F">
            <wp:extent cx="5724769" cy="2790825"/>
            <wp:effectExtent l="0" t="0" r="0" b="0"/>
            <wp:docPr id="1175299162" name="Picture 1175299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769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E36B" w14:textId="77777777" w:rsidR="002E0AF8" w:rsidRDefault="002E0AF8" w:rsidP="00C5784F"/>
    <w:p w14:paraId="7FE91BDC" w14:textId="77777777" w:rsidR="002E0AF8" w:rsidRDefault="002E0AF8" w:rsidP="00C5784F"/>
    <w:p w14:paraId="691A0F99" w14:textId="586A0622" w:rsidR="00C5784F" w:rsidRDefault="00C5784F" w:rsidP="00C5784F">
      <w:pPr>
        <w:pStyle w:val="Heading3"/>
      </w:pPr>
      <w:r>
        <w:t>Window Size Comparison</w:t>
      </w:r>
    </w:p>
    <w:p w14:paraId="36F268B6" w14:textId="77777777" w:rsidR="00C5784F" w:rsidRDefault="00C5784F" w:rsidP="5739F2D4">
      <w:r>
        <w:t>Compare methods using different window size predictions with the Oracle Predictor.</w:t>
      </w:r>
      <w:r w:rsidR="40A44ECE">
        <w:rPr>
          <w:noProof/>
        </w:rPr>
        <w:drawing>
          <wp:inline distT="0" distB="0" distL="0" distR="0" wp14:anchorId="29D471E4" wp14:editId="08C7B00B">
            <wp:extent cx="5783384" cy="2819400"/>
            <wp:effectExtent l="0" t="0" r="0" b="0"/>
            <wp:docPr id="806926260" name="Picture 806926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38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A44ECE">
        <w:rPr>
          <w:noProof/>
        </w:rPr>
        <w:lastRenderedPageBreak/>
        <w:drawing>
          <wp:inline distT="0" distB="0" distL="0" distR="0" wp14:anchorId="17D85C4B" wp14:editId="6D079C95">
            <wp:extent cx="5724769" cy="2790825"/>
            <wp:effectExtent l="0" t="0" r="0" b="0"/>
            <wp:docPr id="888892272" name="Picture 888892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769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3527E0">
        <w:rPr>
          <w:noProof/>
        </w:rPr>
        <w:drawing>
          <wp:inline distT="0" distB="0" distL="0" distR="0" wp14:anchorId="1A17F05A" wp14:editId="75C64822">
            <wp:extent cx="5861538" cy="2857500"/>
            <wp:effectExtent l="0" t="0" r="0" b="0"/>
            <wp:docPr id="1120776555" name="Picture 1120776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538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7920" w14:textId="59D88E2B" w:rsidR="00857719" w:rsidRDefault="00C5784F" w:rsidP="00C5784F">
      <w:pPr>
        <w:pStyle w:val="Heading3"/>
        <w:rPr>
          <w:noProof/>
        </w:rPr>
      </w:pPr>
      <w:r>
        <w:lastRenderedPageBreak/>
        <w:t>Optimization time overhead</w:t>
      </w:r>
      <w:r w:rsidR="002E0AF8">
        <w:t xml:space="preserve"> (in Spark Driver)</w:t>
      </w:r>
      <w:r>
        <w:t xml:space="preserve"> when using different prediction window sizes.</w:t>
      </w:r>
    </w:p>
    <w:p w14:paraId="554FDE4B" w14:textId="74335FAC" w:rsidR="00C5784F" w:rsidRPr="00C5784F" w:rsidRDefault="00C5784F" w:rsidP="00C5784F">
      <w:pPr>
        <w:jc w:val="center"/>
      </w:pPr>
      <w:r>
        <w:rPr>
          <w:noProof/>
        </w:rPr>
        <w:drawing>
          <wp:inline distT="0" distB="0" distL="0" distR="0" wp14:anchorId="71EA4AA8" wp14:editId="36B1A113">
            <wp:extent cx="5943600" cy="2897300"/>
            <wp:effectExtent l="0" t="0" r="0" b="0"/>
            <wp:docPr id="1977386928" name="Picture 1977386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84F" w:rsidRPr="00C57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25C"/>
    <w:multiLevelType w:val="hybridMultilevel"/>
    <w:tmpl w:val="1E0AE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15AF8"/>
    <w:multiLevelType w:val="hybridMultilevel"/>
    <w:tmpl w:val="54EEA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5539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8C6F30"/>
    <w:multiLevelType w:val="hybridMultilevel"/>
    <w:tmpl w:val="8AF2F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1768E"/>
    <w:multiLevelType w:val="hybridMultilevel"/>
    <w:tmpl w:val="CB66BC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B2D16"/>
    <w:multiLevelType w:val="hybridMultilevel"/>
    <w:tmpl w:val="DF0EB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844FD"/>
    <w:multiLevelType w:val="multilevel"/>
    <w:tmpl w:val="59F844F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3BD"/>
    <w:rsid w:val="DDCEBE1D"/>
    <w:rsid w:val="000225C6"/>
    <w:rsid w:val="0010407A"/>
    <w:rsid w:val="00174238"/>
    <w:rsid w:val="001A1C0B"/>
    <w:rsid w:val="00240F19"/>
    <w:rsid w:val="002B33B8"/>
    <w:rsid w:val="002E0AF8"/>
    <w:rsid w:val="003508FB"/>
    <w:rsid w:val="003D05F8"/>
    <w:rsid w:val="004275E8"/>
    <w:rsid w:val="00432B69"/>
    <w:rsid w:val="004A0CD3"/>
    <w:rsid w:val="004B70EF"/>
    <w:rsid w:val="004D1C41"/>
    <w:rsid w:val="00515D06"/>
    <w:rsid w:val="00584CE8"/>
    <w:rsid w:val="00625F05"/>
    <w:rsid w:val="00631743"/>
    <w:rsid w:val="00661C96"/>
    <w:rsid w:val="00661D74"/>
    <w:rsid w:val="007A7542"/>
    <w:rsid w:val="007C33B8"/>
    <w:rsid w:val="007F35CE"/>
    <w:rsid w:val="00827601"/>
    <w:rsid w:val="00857719"/>
    <w:rsid w:val="009031AB"/>
    <w:rsid w:val="009662AF"/>
    <w:rsid w:val="00B95874"/>
    <w:rsid w:val="00BA1569"/>
    <w:rsid w:val="00BC494C"/>
    <w:rsid w:val="00C06F06"/>
    <w:rsid w:val="00C50EEA"/>
    <w:rsid w:val="00C5784F"/>
    <w:rsid w:val="00C867D9"/>
    <w:rsid w:val="00D117E9"/>
    <w:rsid w:val="00D473BD"/>
    <w:rsid w:val="00D55F36"/>
    <w:rsid w:val="00D76E0C"/>
    <w:rsid w:val="00E064DE"/>
    <w:rsid w:val="00E07712"/>
    <w:rsid w:val="00E634FD"/>
    <w:rsid w:val="00E63954"/>
    <w:rsid w:val="00ED1F5F"/>
    <w:rsid w:val="00ED68DE"/>
    <w:rsid w:val="00F07574"/>
    <w:rsid w:val="00FC15BE"/>
    <w:rsid w:val="03BFCE10"/>
    <w:rsid w:val="03D58942"/>
    <w:rsid w:val="03F8238D"/>
    <w:rsid w:val="07BDBB75"/>
    <w:rsid w:val="0D700A61"/>
    <w:rsid w:val="0ED8F674"/>
    <w:rsid w:val="18647261"/>
    <w:rsid w:val="22EE35C3"/>
    <w:rsid w:val="235C3FA0"/>
    <w:rsid w:val="23A681E9"/>
    <w:rsid w:val="27DCC7C7"/>
    <w:rsid w:val="343BE47F"/>
    <w:rsid w:val="3E79668B"/>
    <w:rsid w:val="3ECE9162"/>
    <w:rsid w:val="3F3527E0"/>
    <w:rsid w:val="4058442E"/>
    <w:rsid w:val="40A44ECE"/>
    <w:rsid w:val="40CE5902"/>
    <w:rsid w:val="42401F2F"/>
    <w:rsid w:val="455DE917"/>
    <w:rsid w:val="4577BFF1"/>
    <w:rsid w:val="4AF42DC5"/>
    <w:rsid w:val="4CA7C4C1"/>
    <w:rsid w:val="507D9DA6"/>
    <w:rsid w:val="5739F2D4"/>
    <w:rsid w:val="61918F2D"/>
    <w:rsid w:val="640534EF"/>
    <w:rsid w:val="65564CE5"/>
    <w:rsid w:val="67943585"/>
    <w:rsid w:val="6DEA825F"/>
    <w:rsid w:val="6E9337BE"/>
    <w:rsid w:val="700A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75EB"/>
  <w15:docId w15:val="{268AD429-7340-46A8-92AC-775BC153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C9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D7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D7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D7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D7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D7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D7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D7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NoSpacing1">
    <w:name w:val="No Spacing1"/>
    <w:uiPriority w:val="1"/>
    <w:qFormat/>
    <w:pPr>
      <w:spacing w:after="0" w:line="240" w:lineRule="auto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1">
    <w:name w:val="Unresolved Mention1"/>
    <w:basedOn w:val="DefaultParagraphFont"/>
    <w:uiPriority w:val="99"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61C9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61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D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D7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D74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D74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D74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D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D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99"/>
    <w:rsid w:val="00240F1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D1F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1F5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pen-infrastructure-labs/caerus-semantic-cach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0D27E9582AE48BE46BAE2ED3EB63B" ma:contentTypeVersion="8" ma:contentTypeDescription="Create a new document." ma:contentTypeScope="" ma:versionID="ef5d6495825030f940a78da94f7e75f4">
  <xsd:schema xmlns:xsd="http://www.w3.org/2001/XMLSchema" xmlns:xs="http://www.w3.org/2001/XMLSchema" xmlns:p="http://schemas.microsoft.com/office/2006/metadata/properties" xmlns:ns2="b61b1b31-53ca-474b-b1e1-c86bbfb6525a" targetNamespace="http://schemas.microsoft.com/office/2006/metadata/properties" ma:root="true" ma:fieldsID="987423f4cacdb66573227b912f51ffc3" ns2:_="">
    <xsd:import namespace="b61b1b31-53ca-474b-b1e1-c86bbfb652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b1b31-53ca-474b-b1e1-c86bbfb652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70D6FA-A875-4B7F-8D89-4414BF75DC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551450-FFF5-41F3-9FF8-184FBEACAE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1b1b31-53ca-474b-b1e1-c86bbfb652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1CE828-1BDB-4538-8B81-4698DAD4F196}">
  <ds:schemaRefs>
    <ds:schemaRef ds:uri="http://schemas.microsoft.com/office/2006/metadata/properties"/>
    <ds:schemaRef ds:uri="http://www.w3.org/XML/1998/namespace"/>
    <ds:schemaRef ds:uri="http://purl.org/dc/terms/"/>
    <ds:schemaRef ds:uri="b61b1b31-53ca-474b-b1e1-c86bbfb6525a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Links>
    <vt:vector size="6" baseType="variant">
      <vt:variant>
        <vt:i4>4784205</vt:i4>
      </vt:variant>
      <vt:variant>
        <vt:i4>0</vt:i4>
      </vt:variant>
      <vt:variant>
        <vt:i4>0</vt:i4>
      </vt:variant>
      <vt:variant>
        <vt:i4>5</vt:i4>
      </vt:variant>
      <vt:variant>
        <vt:lpwstr>https://github.com/open-infrastructure-labs/caerus-semantic-cache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Gkountouvas</dc:creator>
  <cp:keywords/>
  <cp:lastModifiedBy>Theodoros Gkountouvas</cp:lastModifiedBy>
  <cp:revision>2</cp:revision>
  <dcterms:created xsi:type="dcterms:W3CDTF">2021-08-04T01:15:00Z</dcterms:created>
  <dcterms:modified xsi:type="dcterms:W3CDTF">2021-08-04T01:15:00Z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1033-1.3.1.1688</vt:lpwstr>
  </property>
  <property fmtid="{D5CDD505-2E9C-101B-9397-08002B2CF9AE}" pid="3" name="ContentTypeId">
    <vt:lpwstr>0x010100C500D27E9582AE48BE46BAE2ED3EB63B</vt:lpwstr>
  </property>
</Properties>
</file>