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D66C25" w14:textId="77777777" w:rsidR="003C7FF5" w:rsidRPr="00CE44B2" w:rsidRDefault="003C7FF5" w:rsidP="003C7FF5">
      <w:bookmarkStart w:id="0" w:name="_Hlk61514963"/>
      <w:bookmarkEnd w:id="0"/>
      <w:r w:rsidRPr="00CE44B2">
        <w:rPr>
          <w:noProof/>
        </w:rPr>
        <w:drawing>
          <wp:anchor distT="0" distB="0" distL="114300" distR="114300" simplePos="0" relativeHeight="251658240" behindDoc="0" locked="0" layoutInCell="1" allowOverlap="1" wp14:anchorId="33C233C5" wp14:editId="59CBC827">
            <wp:simplePos x="0" y="0"/>
            <wp:positionH relativeFrom="column">
              <wp:posOffset>-131323</wp:posOffset>
            </wp:positionH>
            <wp:positionV relativeFrom="paragraph">
              <wp:posOffset>103762</wp:posOffset>
            </wp:positionV>
            <wp:extent cx="1390650" cy="386715"/>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420404" cy="394989"/>
                    </a:xfrm>
                    <a:prstGeom prst="rect">
                      <a:avLst/>
                    </a:prstGeom>
                  </pic:spPr>
                </pic:pic>
              </a:graphicData>
            </a:graphic>
            <wp14:sizeRelH relativeFrom="margin">
              <wp14:pctWidth>0</wp14:pctWidth>
            </wp14:sizeRelH>
            <wp14:sizeRelV relativeFrom="margin">
              <wp14:pctHeight>0</wp14:pctHeight>
            </wp14:sizeRelV>
          </wp:anchor>
        </w:drawing>
      </w:r>
    </w:p>
    <w:p w14:paraId="78FFC744" w14:textId="77777777" w:rsidR="003C7FF5" w:rsidRPr="00CE44B2" w:rsidRDefault="003C7FF5" w:rsidP="003C7FF5">
      <w:pPr>
        <w:jc w:val="right"/>
        <w:rPr>
          <w:sz w:val="28"/>
          <w:szCs w:val="28"/>
        </w:rPr>
      </w:pPr>
      <w:r w:rsidRPr="00CE44B2">
        <w:rPr>
          <w:sz w:val="28"/>
          <w:szCs w:val="28"/>
        </w:rPr>
        <w:t>Whitepaper</w:t>
      </w:r>
    </w:p>
    <w:p w14:paraId="078C776A" w14:textId="77777777" w:rsidR="003C7FF5" w:rsidRPr="00CE44B2" w:rsidRDefault="003C7FF5" w:rsidP="003C7FF5"/>
    <w:p w14:paraId="32CDCCCA" w14:textId="77777777" w:rsidR="003C7FF5" w:rsidRPr="00CE44B2" w:rsidRDefault="003C7FF5" w:rsidP="003C7FF5"/>
    <w:p w14:paraId="1C362C77" w14:textId="77777777" w:rsidR="003C7FF5" w:rsidRPr="00CE44B2" w:rsidRDefault="003C7FF5" w:rsidP="003C7FF5"/>
    <w:p w14:paraId="655484DB" w14:textId="77777777" w:rsidR="003C7FF5" w:rsidRPr="00CE44B2" w:rsidRDefault="003C7FF5" w:rsidP="003C7FF5"/>
    <w:p w14:paraId="027307B8" w14:textId="77777777" w:rsidR="00B56997" w:rsidRDefault="00813CA5" w:rsidP="00C16581">
      <w:pPr>
        <w:jc w:val="center"/>
        <w:rPr>
          <w:b/>
          <w:sz w:val="52"/>
          <w:szCs w:val="52"/>
        </w:rPr>
      </w:pPr>
      <w:r>
        <w:rPr>
          <w:b/>
          <w:sz w:val="52"/>
          <w:szCs w:val="52"/>
        </w:rPr>
        <w:t xml:space="preserve">Storage </w:t>
      </w:r>
      <w:r w:rsidR="00F46BF3">
        <w:rPr>
          <w:b/>
          <w:sz w:val="52"/>
          <w:szCs w:val="52"/>
        </w:rPr>
        <w:t>System</w:t>
      </w:r>
      <w:r w:rsidR="00065C77">
        <w:rPr>
          <w:b/>
          <w:sz w:val="52"/>
          <w:szCs w:val="52"/>
        </w:rPr>
        <w:t xml:space="preserve"> </w:t>
      </w:r>
    </w:p>
    <w:p w14:paraId="3F84493C" w14:textId="7998D411" w:rsidR="00C16581" w:rsidRDefault="0036501F" w:rsidP="00C16581">
      <w:pPr>
        <w:jc w:val="center"/>
        <w:rPr>
          <w:b/>
          <w:sz w:val="52"/>
          <w:szCs w:val="52"/>
        </w:rPr>
      </w:pPr>
      <w:r>
        <w:rPr>
          <w:b/>
          <w:sz w:val="52"/>
          <w:szCs w:val="52"/>
        </w:rPr>
        <w:t>Compliance</w:t>
      </w:r>
      <w:r w:rsidR="008A2A39">
        <w:rPr>
          <w:b/>
          <w:sz w:val="52"/>
          <w:szCs w:val="52"/>
        </w:rPr>
        <w:t xml:space="preserve"> &amp; </w:t>
      </w:r>
      <w:r w:rsidR="009F347E">
        <w:rPr>
          <w:b/>
          <w:sz w:val="52"/>
          <w:szCs w:val="52"/>
        </w:rPr>
        <w:t>Security</w:t>
      </w:r>
    </w:p>
    <w:p w14:paraId="5D22092D" w14:textId="1FDE1405" w:rsidR="00BE10EB" w:rsidRPr="007E7753" w:rsidRDefault="00246114" w:rsidP="00C16581">
      <w:pPr>
        <w:jc w:val="center"/>
        <w:rPr>
          <w:b/>
          <w:sz w:val="52"/>
          <w:szCs w:val="52"/>
        </w:rPr>
      </w:pPr>
      <w:r>
        <w:rPr>
          <w:b/>
          <w:sz w:val="52"/>
          <w:szCs w:val="52"/>
        </w:rPr>
        <w:t>(GDPR)</w:t>
      </w:r>
    </w:p>
    <w:p w14:paraId="7DC6EB7F" w14:textId="77777777" w:rsidR="00BE10EB" w:rsidRPr="00CE44B2" w:rsidRDefault="00BE10EB" w:rsidP="00BE10EB">
      <w:pPr>
        <w:rPr>
          <w:b/>
          <w:sz w:val="36"/>
          <w:szCs w:val="36"/>
        </w:rPr>
      </w:pPr>
    </w:p>
    <w:p w14:paraId="53455368" w14:textId="77777777" w:rsidR="00BE10EB" w:rsidRPr="00CE44B2" w:rsidRDefault="00BE10EB" w:rsidP="00BE10EB">
      <w:pPr>
        <w:rPr>
          <w:b/>
          <w:sz w:val="36"/>
          <w:szCs w:val="36"/>
        </w:rPr>
      </w:pPr>
    </w:p>
    <w:p w14:paraId="259DA8C1" w14:textId="77777777" w:rsidR="00BE10EB" w:rsidRPr="00CE44B2" w:rsidRDefault="00BE10EB" w:rsidP="00BE10EB">
      <w:pPr>
        <w:rPr>
          <w:b/>
          <w:sz w:val="36"/>
          <w:szCs w:val="36"/>
        </w:rPr>
      </w:pPr>
    </w:p>
    <w:p w14:paraId="2C5FC423" w14:textId="77777777" w:rsidR="00BE10EB" w:rsidRPr="00CE44B2" w:rsidRDefault="00BE10EB" w:rsidP="00BE10EB">
      <w:r w:rsidRPr="00CE44B2">
        <w:t>To be removed for release</w:t>
      </w:r>
    </w:p>
    <w:tbl>
      <w:tblPr>
        <w:tblStyle w:val="TableGrid"/>
        <w:tblW w:w="0" w:type="auto"/>
        <w:tblLook w:val="04A0" w:firstRow="1" w:lastRow="0" w:firstColumn="1" w:lastColumn="0" w:noHBand="0" w:noVBand="1"/>
      </w:tblPr>
      <w:tblGrid>
        <w:gridCol w:w="4295"/>
        <w:gridCol w:w="4335"/>
      </w:tblGrid>
      <w:tr w:rsidR="00BE10EB" w:rsidRPr="00CE44B2" w14:paraId="0D01D6F5" w14:textId="77777777" w:rsidTr="00941803">
        <w:tc>
          <w:tcPr>
            <w:tcW w:w="4675" w:type="dxa"/>
          </w:tcPr>
          <w:p w14:paraId="70F44C40" w14:textId="31E578BF" w:rsidR="00BE10EB" w:rsidRPr="00CE44B2" w:rsidRDefault="00BE10EB" w:rsidP="00941803">
            <w:r w:rsidRPr="00CE44B2">
              <w:t>V</w:t>
            </w:r>
            <w:r w:rsidR="007E7753">
              <w:t xml:space="preserve"> </w:t>
            </w:r>
            <w:r w:rsidRPr="00CE44B2">
              <w:t>0.1</w:t>
            </w:r>
          </w:p>
        </w:tc>
        <w:tc>
          <w:tcPr>
            <w:tcW w:w="4675" w:type="dxa"/>
          </w:tcPr>
          <w:p w14:paraId="671E35C6" w14:textId="4D5E1D4B" w:rsidR="00BE10EB" w:rsidRPr="00CE44B2" w:rsidRDefault="007E7753" w:rsidP="00941803">
            <w:r>
              <w:t>1</w:t>
            </w:r>
            <w:r w:rsidR="00AE2965">
              <w:t>2</w:t>
            </w:r>
            <w:r w:rsidR="00BE10EB">
              <w:t>/</w:t>
            </w:r>
            <w:r w:rsidR="00AE2965">
              <w:t>4</w:t>
            </w:r>
            <w:r w:rsidR="00BE10EB">
              <w:t>/20</w:t>
            </w:r>
            <w:r w:rsidR="00BE10EB" w:rsidRPr="00CE44B2">
              <w:t xml:space="preserve"> </w:t>
            </w:r>
            <w:r>
              <w:t xml:space="preserve">    initial draft</w:t>
            </w:r>
          </w:p>
        </w:tc>
      </w:tr>
      <w:tr w:rsidR="00BE10EB" w:rsidRPr="00CE44B2" w14:paraId="5342B13F" w14:textId="77777777" w:rsidTr="00941803">
        <w:tc>
          <w:tcPr>
            <w:tcW w:w="4675" w:type="dxa"/>
          </w:tcPr>
          <w:p w14:paraId="1AA0294E" w14:textId="2FE27585" w:rsidR="00BE10EB" w:rsidRPr="00CE44B2" w:rsidRDefault="00CE71DA" w:rsidP="00941803">
            <w:r>
              <w:t>V 1.0</w:t>
            </w:r>
          </w:p>
        </w:tc>
        <w:tc>
          <w:tcPr>
            <w:tcW w:w="4675" w:type="dxa"/>
          </w:tcPr>
          <w:p w14:paraId="0D5D66F0" w14:textId="07105DE1" w:rsidR="00BE10EB" w:rsidRPr="00CE44B2" w:rsidRDefault="00CE71DA" w:rsidP="00941803">
            <w:r>
              <w:t>2/18/21     first review</w:t>
            </w:r>
          </w:p>
        </w:tc>
      </w:tr>
    </w:tbl>
    <w:p w14:paraId="4096903C" w14:textId="48566A1F" w:rsidR="00BE10EB" w:rsidRPr="00CE44B2" w:rsidRDefault="00BE10EB" w:rsidP="00BE10EB">
      <w:pPr>
        <w:rPr>
          <w:b/>
          <w:sz w:val="36"/>
          <w:szCs w:val="36"/>
        </w:rPr>
      </w:pPr>
      <w:r w:rsidRPr="00CE44B2">
        <w:rPr>
          <w:b/>
          <w:sz w:val="36"/>
          <w:szCs w:val="36"/>
        </w:rPr>
        <w:br w:type="page"/>
      </w:r>
    </w:p>
    <w:sdt>
      <w:sdtPr>
        <w:rPr>
          <w:rFonts w:eastAsiaTheme="minorEastAsia"/>
          <w:b/>
          <w:smallCaps/>
        </w:rPr>
        <w:id w:val="-968827315"/>
        <w:docPartObj>
          <w:docPartGallery w:val="Table of Contents"/>
          <w:docPartUnique/>
        </w:docPartObj>
      </w:sdtPr>
      <w:sdtEndPr>
        <w:rPr>
          <w:rFonts w:eastAsia="Times New Roman"/>
          <w:b w:val="0"/>
          <w:smallCaps w:val="0"/>
        </w:rPr>
      </w:sdtEndPr>
      <w:sdtContent>
        <w:p w14:paraId="15F454ED" w14:textId="7811EF91" w:rsidR="00A110C1" w:rsidRPr="005113AE" w:rsidRDefault="00A110C1" w:rsidP="00BF13A8">
          <w:pPr>
            <w:rPr>
              <w:rFonts w:eastAsiaTheme="minorEastAsia"/>
            </w:rPr>
          </w:pPr>
          <w:r>
            <w:t>Contents</w:t>
          </w:r>
        </w:p>
        <w:p w14:paraId="78ADF9EC" w14:textId="732376F8" w:rsidR="006E4481" w:rsidRDefault="00A110C1">
          <w:pPr>
            <w:pStyle w:val="TOC1"/>
            <w:tabs>
              <w:tab w:val="left" w:pos="440"/>
              <w:tab w:val="right" w:leader="dot" w:pos="863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65828714" w:history="1">
            <w:r w:rsidR="006E4481" w:rsidRPr="007B0DF2">
              <w:rPr>
                <w:rStyle w:val="Hyperlink"/>
                <w:rFonts w:eastAsiaTheme="majorEastAsia"/>
                <w:noProof/>
              </w:rPr>
              <w:t>1</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Introduction</w:t>
            </w:r>
            <w:r w:rsidR="006E4481">
              <w:rPr>
                <w:noProof/>
                <w:webHidden/>
              </w:rPr>
              <w:tab/>
            </w:r>
            <w:r w:rsidR="006E4481">
              <w:rPr>
                <w:noProof/>
                <w:webHidden/>
              </w:rPr>
              <w:fldChar w:fldCharType="begin"/>
            </w:r>
            <w:r w:rsidR="006E4481">
              <w:rPr>
                <w:noProof/>
                <w:webHidden/>
              </w:rPr>
              <w:instrText xml:space="preserve"> PAGEREF _Toc65828714 \h </w:instrText>
            </w:r>
            <w:r w:rsidR="006E4481">
              <w:rPr>
                <w:noProof/>
                <w:webHidden/>
              </w:rPr>
            </w:r>
            <w:r w:rsidR="006E4481">
              <w:rPr>
                <w:noProof/>
                <w:webHidden/>
              </w:rPr>
              <w:fldChar w:fldCharType="separate"/>
            </w:r>
            <w:r w:rsidR="006E4481">
              <w:rPr>
                <w:noProof/>
                <w:webHidden/>
              </w:rPr>
              <w:t>5</w:t>
            </w:r>
            <w:r w:rsidR="006E4481">
              <w:rPr>
                <w:noProof/>
                <w:webHidden/>
              </w:rPr>
              <w:fldChar w:fldCharType="end"/>
            </w:r>
          </w:hyperlink>
        </w:p>
        <w:p w14:paraId="4559CB98" w14:textId="3F74988B"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15" w:history="1">
            <w:r w:rsidR="006E4481" w:rsidRPr="007B0DF2">
              <w:rPr>
                <w:rStyle w:val="Hyperlink"/>
                <w:rFonts w:eastAsiaTheme="majorEastAsia"/>
                <w:noProof/>
              </w:rPr>
              <w:t>1.1</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Compliance &amp; Security</w:t>
            </w:r>
            <w:r w:rsidR="006E4481">
              <w:rPr>
                <w:noProof/>
                <w:webHidden/>
              </w:rPr>
              <w:tab/>
            </w:r>
            <w:r w:rsidR="006E4481">
              <w:rPr>
                <w:noProof/>
                <w:webHidden/>
              </w:rPr>
              <w:fldChar w:fldCharType="begin"/>
            </w:r>
            <w:r w:rsidR="006E4481">
              <w:rPr>
                <w:noProof/>
                <w:webHidden/>
              </w:rPr>
              <w:instrText xml:space="preserve"> PAGEREF _Toc65828715 \h </w:instrText>
            </w:r>
            <w:r w:rsidR="006E4481">
              <w:rPr>
                <w:noProof/>
                <w:webHidden/>
              </w:rPr>
            </w:r>
            <w:r w:rsidR="006E4481">
              <w:rPr>
                <w:noProof/>
                <w:webHidden/>
              </w:rPr>
              <w:fldChar w:fldCharType="separate"/>
            </w:r>
            <w:r w:rsidR="006E4481">
              <w:rPr>
                <w:noProof/>
                <w:webHidden/>
              </w:rPr>
              <w:t>5</w:t>
            </w:r>
            <w:r w:rsidR="006E4481">
              <w:rPr>
                <w:noProof/>
                <w:webHidden/>
              </w:rPr>
              <w:fldChar w:fldCharType="end"/>
            </w:r>
          </w:hyperlink>
        </w:p>
        <w:p w14:paraId="20E45F9C" w14:textId="5641B7BF"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16" w:history="1">
            <w:r w:rsidR="006E4481" w:rsidRPr="007B0DF2">
              <w:rPr>
                <w:rStyle w:val="Hyperlink"/>
                <w:rFonts w:eastAsiaTheme="majorEastAsia"/>
                <w:noProof/>
              </w:rPr>
              <w:t>1.2</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Objectives</w:t>
            </w:r>
            <w:r w:rsidR="006E4481">
              <w:rPr>
                <w:noProof/>
                <w:webHidden/>
              </w:rPr>
              <w:tab/>
            </w:r>
            <w:r w:rsidR="006E4481">
              <w:rPr>
                <w:noProof/>
                <w:webHidden/>
              </w:rPr>
              <w:fldChar w:fldCharType="begin"/>
            </w:r>
            <w:r w:rsidR="006E4481">
              <w:rPr>
                <w:noProof/>
                <w:webHidden/>
              </w:rPr>
              <w:instrText xml:space="preserve"> PAGEREF _Toc65828716 \h </w:instrText>
            </w:r>
            <w:r w:rsidR="006E4481">
              <w:rPr>
                <w:noProof/>
                <w:webHidden/>
              </w:rPr>
            </w:r>
            <w:r w:rsidR="006E4481">
              <w:rPr>
                <w:noProof/>
                <w:webHidden/>
              </w:rPr>
              <w:fldChar w:fldCharType="separate"/>
            </w:r>
            <w:r w:rsidR="006E4481">
              <w:rPr>
                <w:noProof/>
                <w:webHidden/>
              </w:rPr>
              <w:t>5</w:t>
            </w:r>
            <w:r w:rsidR="006E4481">
              <w:rPr>
                <w:noProof/>
                <w:webHidden/>
              </w:rPr>
              <w:fldChar w:fldCharType="end"/>
            </w:r>
          </w:hyperlink>
        </w:p>
        <w:p w14:paraId="7434B1E5" w14:textId="3362A2D8" w:rsidR="006E4481" w:rsidRDefault="00AB5EA5">
          <w:pPr>
            <w:pStyle w:val="TOC1"/>
            <w:tabs>
              <w:tab w:val="left" w:pos="440"/>
              <w:tab w:val="right" w:leader="dot" w:pos="8630"/>
            </w:tabs>
            <w:rPr>
              <w:rFonts w:asciiTheme="minorHAnsi" w:eastAsiaTheme="minorEastAsia" w:hAnsiTheme="minorHAnsi" w:cstheme="minorBidi"/>
              <w:noProof/>
              <w:sz w:val="22"/>
              <w:szCs w:val="22"/>
            </w:rPr>
          </w:pPr>
          <w:hyperlink w:anchor="_Toc65828717" w:history="1">
            <w:r w:rsidR="006E4481" w:rsidRPr="007B0DF2">
              <w:rPr>
                <w:rStyle w:val="Hyperlink"/>
                <w:rFonts w:eastAsiaTheme="majorEastAsia"/>
                <w:noProof/>
              </w:rPr>
              <w:t>2</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GDPR Compliance</w:t>
            </w:r>
            <w:r w:rsidR="006E4481">
              <w:rPr>
                <w:noProof/>
                <w:webHidden/>
              </w:rPr>
              <w:tab/>
            </w:r>
            <w:r w:rsidR="006E4481">
              <w:rPr>
                <w:noProof/>
                <w:webHidden/>
              </w:rPr>
              <w:fldChar w:fldCharType="begin"/>
            </w:r>
            <w:r w:rsidR="006E4481">
              <w:rPr>
                <w:noProof/>
                <w:webHidden/>
              </w:rPr>
              <w:instrText xml:space="preserve"> PAGEREF _Toc65828717 \h </w:instrText>
            </w:r>
            <w:r w:rsidR="006E4481">
              <w:rPr>
                <w:noProof/>
                <w:webHidden/>
              </w:rPr>
            </w:r>
            <w:r w:rsidR="006E4481">
              <w:rPr>
                <w:noProof/>
                <w:webHidden/>
              </w:rPr>
              <w:fldChar w:fldCharType="separate"/>
            </w:r>
            <w:r w:rsidR="006E4481">
              <w:rPr>
                <w:noProof/>
                <w:webHidden/>
              </w:rPr>
              <w:t>6</w:t>
            </w:r>
            <w:r w:rsidR="006E4481">
              <w:rPr>
                <w:noProof/>
                <w:webHidden/>
              </w:rPr>
              <w:fldChar w:fldCharType="end"/>
            </w:r>
          </w:hyperlink>
        </w:p>
        <w:p w14:paraId="2499904F" w14:textId="52A19C6B"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18" w:history="1">
            <w:r w:rsidR="006E4481" w:rsidRPr="007B0DF2">
              <w:rPr>
                <w:rStyle w:val="Hyperlink"/>
                <w:rFonts w:eastAsiaTheme="majorEastAsia"/>
                <w:noProof/>
              </w:rPr>
              <w:t>2.1</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GDPR Introduction [10]</w:t>
            </w:r>
            <w:r w:rsidR="006E4481">
              <w:rPr>
                <w:noProof/>
                <w:webHidden/>
              </w:rPr>
              <w:tab/>
            </w:r>
            <w:r w:rsidR="006E4481">
              <w:rPr>
                <w:noProof/>
                <w:webHidden/>
              </w:rPr>
              <w:fldChar w:fldCharType="begin"/>
            </w:r>
            <w:r w:rsidR="006E4481">
              <w:rPr>
                <w:noProof/>
                <w:webHidden/>
              </w:rPr>
              <w:instrText xml:space="preserve"> PAGEREF _Toc65828718 \h </w:instrText>
            </w:r>
            <w:r w:rsidR="006E4481">
              <w:rPr>
                <w:noProof/>
                <w:webHidden/>
              </w:rPr>
            </w:r>
            <w:r w:rsidR="006E4481">
              <w:rPr>
                <w:noProof/>
                <w:webHidden/>
              </w:rPr>
              <w:fldChar w:fldCharType="separate"/>
            </w:r>
            <w:r w:rsidR="006E4481">
              <w:rPr>
                <w:noProof/>
                <w:webHidden/>
              </w:rPr>
              <w:t>6</w:t>
            </w:r>
            <w:r w:rsidR="006E4481">
              <w:rPr>
                <w:noProof/>
                <w:webHidden/>
              </w:rPr>
              <w:fldChar w:fldCharType="end"/>
            </w:r>
          </w:hyperlink>
        </w:p>
        <w:p w14:paraId="3241F2C1" w14:textId="749168C2"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19" w:history="1">
            <w:r w:rsidR="006E4481" w:rsidRPr="007B0DF2">
              <w:rPr>
                <w:rStyle w:val="Hyperlink"/>
                <w:rFonts w:eastAsiaTheme="majorEastAsia"/>
                <w:noProof/>
              </w:rPr>
              <w:t>2.2</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GDPR Areas of Focus</w:t>
            </w:r>
            <w:r w:rsidR="006E4481">
              <w:rPr>
                <w:noProof/>
                <w:webHidden/>
              </w:rPr>
              <w:tab/>
            </w:r>
            <w:r w:rsidR="006E4481">
              <w:rPr>
                <w:noProof/>
                <w:webHidden/>
              </w:rPr>
              <w:fldChar w:fldCharType="begin"/>
            </w:r>
            <w:r w:rsidR="006E4481">
              <w:rPr>
                <w:noProof/>
                <w:webHidden/>
              </w:rPr>
              <w:instrText xml:space="preserve"> PAGEREF _Toc65828719 \h </w:instrText>
            </w:r>
            <w:r w:rsidR="006E4481">
              <w:rPr>
                <w:noProof/>
                <w:webHidden/>
              </w:rPr>
            </w:r>
            <w:r w:rsidR="006E4481">
              <w:rPr>
                <w:noProof/>
                <w:webHidden/>
              </w:rPr>
              <w:fldChar w:fldCharType="separate"/>
            </w:r>
            <w:r w:rsidR="006E4481">
              <w:rPr>
                <w:noProof/>
                <w:webHidden/>
              </w:rPr>
              <w:t>6</w:t>
            </w:r>
            <w:r w:rsidR="006E4481">
              <w:rPr>
                <w:noProof/>
                <w:webHidden/>
              </w:rPr>
              <w:fldChar w:fldCharType="end"/>
            </w:r>
          </w:hyperlink>
        </w:p>
        <w:p w14:paraId="270A979A" w14:textId="5F8BE5D9"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20" w:history="1">
            <w:r w:rsidR="006E4481" w:rsidRPr="007B0DF2">
              <w:rPr>
                <w:rStyle w:val="Hyperlink"/>
                <w:rFonts w:eastAsiaTheme="majorEastAsia"/>
                <w:noProof/>
              </w:rPr>
              <w:t>2.3</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Security of Processing in GDPR</w:t>
            </w:r>
            <w:r w:rsidR="006E4481">
              <w:rPr>
                <w:noProof/>
                <w:webHidden/>
              </w:rPr>
              <w:tab/>
            </w:r>
            <w:r w:rsidR="006E4481">
              <w:rPr>
                <w:noProof/>
                <w:webHidden/>
              </w:rPr>
              <w:fldChar w:fldCharType="begin"/>
            </w:r>
            <w:r w:rsidR="006E4481">
              <w:rPr>
                <w:noProof/>
                <w:webHidden/>
              </w:rPr>
              <w:instrText xml:space="preserve"> PAGEREF _Toc65828720 \h </w:instrText>
            </w:r>
            <w:r w:rsidR="006E4481">
              <w:rPr>
                <w:noProof/>
                <w:webHidden/>
              </w:rPr>
            </w:r>
            <w:r w:rsidR="006E4481">
              <w:rPr>
                <w:noProof/>
                <w:webHidden/>
              </w:rPr>
              <w:fldChar w:fldCharType="separate"/>
            </w:r>
            <w:r w:rsidR="006E4481">
              <w:rPr>
                <w:noProof/>
                <w:webHidden/>
              </w:rPr>
              <w:t>7</w:t>
            </w:r>
            <w:r w:rsidR="006E4481">
              <w:rPr>
                <w:noProof/>
                <w:webHidden/>
              </w:rPr>
              <w:fldChar w:fldCharType="end"/>
            </w:r>
          </w:hyperlink>
        </w:p>
        <w:p w14:paraId="5C66BF58" w14:textId="31B8BF27"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21" w:history="1">
            <w:r w:rsidR="006E4481" w:rsidRPr="007B0DF2">
              <w:rPr>
                <w:rStyle w:val="Hyperlink"/>
                <w:rFonts w:eastAsiaTheme="majorEastAsia"/>
                <w:noProof/>
              </w:rPr>
              <w:t>2.4</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Key Requirements for Security of Processing</w:t>
            </w:r>
            <w:r w:rsidR="006E4481">
              <w:rPr>
                <w:noProof/>
                <w:webHidden/>
              </w:rPr>
              <w:tab/>
            </w:r>
            <w:r w:rsidR="006E4481">
              <w:rPr>
                <w:noProof/>
                <w:webHidden/>
              </w:rPr>
              <w:fldChar w:fldCharType="begin"/>
            </w:r>
            <w:r w:rsidR="006E4481">
              <w:rPr>
                <w:noProof/>
                <w:webHidden/>
              </w:rPr>
              <w:instrText xml:space="preserve"> PAGEREF _Toc65828721 \h </w:instrText>
            </w:r>
            <w:r w:rsidR="006E4481">
              <w:rPr>
                <w:noProof/>
                <w:webHidden/>
              </w:rPr>
            </w:r>
            <w:r w:rsidR="006E4481">
              <w:rPr>
                <w:noProof/>
                <w:webHidden/>
              </w:rPr>
              <w:fldChar w:fldCharType="separate"/>
            </w:r>
            <w:r w:rsidR="006E4481">
              <w:rPr>
                <w:noProof/>
                <w:webHidden/>
              </w:rPr>
              <w:t>7</w:t>
            </w:r>
            <w:r w:rsidR="006E4481">
              <w:rPr>
                <w:noProof/>
                <w:webHidden/>
              </w:rPr>
              <w:fldChar w:fldCharType="end"/>
            </w:r>
          </w:hyperlink>
        </w:p>
        <w:p w14:paraId="6CC768FC" w14:textId="263D9799"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22" w:history="1">
            <w:r w:rsidR="006E4481" w:rsidRPr="007B0DF2">
              <w:rPr>
                <w:rStyle w:val="Hyperlink"/>
                <w:rFonts w:eastAsiaTheme="majorEastAsia"/>
                <w:noProof/>
              </w:rPr>
              <w:t>2.4.1</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Data Protection</w:t>
            </w:r>
            <w:r w:rsidR="006E4481">
              <w:rPr>
                <w:noProof/>
                <w:webHidden/>
              </w:rPr>
              <w:tab/>
            </w:r>
            <w:r w:rsidR="006E4481">
              <w:rPr>
                <w:noProof/>
                <w:webHidden/>
              </w:rPr>
              <w:fldChar w:fldCharType="begin"/>
            </w:r>
            <w:r w:rsidR="006E4481">
              <w:rPr>
                <w:noProof/>
                <w:webHidden/>
              </w:rPr>
              <w:instrText xml:space="preserve"> PAGEREF _Toc65828722 \h </w:instrText>
            </w:r>
            <w:r w:rsidR="006E4481">
              <w:rPr>
                <w:noProof/>
                <w:webHidden/>
              </w:rPr>
            </w:r>
            <w:r w:rsidR="006E4481">
              <w:rPr>
                <w:noProof/>
                <w:webHidden/>
              </w:rPr>
              <w:fldChar w:fldCharType="separate"/>
            </w:r>
            <w:r w:rsidR="006E4481">
              <w:rPr>
                <w:noProof/>
                <w:webHidden/>
              </w:rPr>
              <w:t>7</w:t>
            </w:r>
            <w:r w:rsidR="006E4481">
              <w:rPr>
                <w:noProof/>
                <w:webHidden/>
              </w:rPr>
              <w:fldChar w:fldCharType="end"/>
            </w:r>
          </w:hyperlink>
        </w:p>
        <w:p w14:paraId="39137978" w14:textId="0634B8DF"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23" w:history="1">
            <w:r w:rsidR="006E4481" w:rsidRPr="007B0DF2">
              <w:rPr>
                <w:rStyle w:val="Hyperlink"/>
                <w:rFonts w:eastAsiaTheme="majorEastAsia"/>
                <w:noProof/>
              </w:rPr>
              <w:t>2.4.2</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Access Control</w:t>
            </w:r>
            <w:r w:rsidR="006E4481">
              <w:rPr>
                <w:noProof/>
                <w:webHidden/>
              </w:rPr>
              <w:tab/>
            </w:r>
            <w:r w:rsidR="006E4481">
              <w:rPr>
                <w:noProof/>
                <w:webHidden/>
              </w:rPr>
              <w:fldChar w:fldCharType="begin"/>
            </w:r>
            <w:r w:rsidR="006E4481">
              <w:rPr>
                <w:noProof/>
                <w:webHidden/>
              </w:rPr>
              <w:instrText xml:space="preserve"> PAGEREF _Toc65828723 \h </w:instrText>
            </w:r>
            <w:r w:rsidR="006E4481">
              <w:rPr>
                <w:noProof/>
                <w:webHidden/>
              </w:rPr>
            </w:r>
            <w:r w:rsidR="006E4481">
              <w:rPr>
                <w:noProof/>
                <w:webHidden/>
              </w:rPr>
              <w:fldChar w:fldCharType="separate"/>
            </w:r>
            <w:r w:rsidR="006E4481">
              <w:rPr>
                <w:noProof/>
                <w:webHidden/>
              </w:rPr>
              <w:t>7</w:t>
            </w:r>
            <w:r w:rsidR="006E4481">
              <w:rPr>
                <w:noProof/>
                <w:webHidden/>
              </w:rPr>
              <w:fldChar w:fldCharType="end"/>
            </w:r>
          </w:hyperlink>
        </w:p>
        <w:p w14:paraId="3B27B60E" w14:textId="461E09AE"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24" w:history="1">
            <w:r w:rsidR="006E4481" w:rsidRPr="007B0DF2">
              <w:rPr>
                <w:rStyle w:val="Hyperlink"/>
                <w:rFonts w:eastAsiaTheme="majorEastAsia"/>
                <w:noProof/>
              </w:rPr>
              <w:t>2.4.3</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Encryption</w:t>
            </w:r>
            <w:r w:rsidR="006E4481">
              <w:rPr>
                <w:noProof/>
                <w:webHidden/>
              </w:rPr>
              <w:tab/>
            </w:r>
            <w:r w:rsidR="006E4481">
              <w:rPr>
                <w:noProof/>
                <w:webHidden/>
              </w:rPr>
              <w:fldChar w:fldCharType="begin"/>
            </w:r>
            <w:r w:rsidR="006E4481">
              <w:rPr>
                <w:noProof/>
                <w:webHidden/>
              </w:rPr>
              <w:instrText xml:space="preserve"> PAGEREF _Toc65828724 \h </w:instrText>
            </w:r>
            <w:r w:rsidR="006E4481">
              <w:rPr>
                <w:noProof/>
                <w:webHidden/>
              </w:rPr>
            </w:r>
            <w:r w:rsidR="006E4481">
              <w:rPr>
                <w:noProof/>
                <w:webHidden/>
              </w:rPr>
              <w:fldChar w:fldCharType="separate"/>
            </w:r>
            <w:r w:rsidR="006E4481">
              <w:rPr>
                <w:noProof/>
                <w:webHidden/>
              </w:rPr>
              <w:t>8</w:t>
            </w:r>
            <w:r w:rsidR="006E4481">
              <w:rPr>
                <w:noProof/>
                <w:webHidden/>
              </w:rPr>
              <w:fldChar w:fldCharType="end"/>
            </w:r>
          </w:hyperlink>
        </w:p>
        <w:p w14:paraId="7D7FF92B" w14:textId="6418B8B5"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25" w:history="1">
            <w:r w:rsidR="006E4481" w:rsidRPr="007B0DF2">
              <w:rPr>
                <w:rStyle w:val="Hyperlink"/>
                <w:rFonts w:eastAsiaTheme="majorEastAsia"/>
                <w:noProof/>
              </w:rPr>
              <w:t>2.4.4</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Crypto Erasure</w:t>
            </w:r>
            <w:r w:rsidR="006E4481">
              <w:rPr>
                <w:noProof/>
                <w:webHidden/>
              </w:rPr>
              <w:tab/>
            </w:r>
            <w:r w:rsidR="006E4481">
              <w:rPr>
                <w:noProof/>
                <w:webHidden/>
              </w:rPr>
              <w:fldChar w:fldCharType="begin"/>
            </w:r>
            <w:r w:rsidR="006E4481">
              <w:rPr>
                <w:noProof/>
                <w:webHidden/>
              </w:rPr>
              <w:instrText xml:space="preserve"> PAGEREF _Toc65828725 \h </w:instrText>
            </w:r>
            <w:r w:rsidR="006E4481">
              <w:rPr>
                <w:noProof/>
                <w:webHidden/>
              </w:rPr>
            </w:r>
            <w:r w:rsidR="006E4481">
              <w:rPr>
                <w:noProof/>
                <w:webHidden/>
              </w:rPr>
              <w:fldChar w:fldCharType="separate"/>
            </w:r>
            <w:r w:rsidR="006E4481">
              <w:rPr>
                <w:noProof/>
                <w:webHidden/>
              </w:rPr>
              <w:t>8</w:t>
            </w:r>
            <w:r w:rsidR="006E4481">
              <w:rPr>
                <w:noProof/>
                <w:webHidden/>
              </w:rPr>
              <w:fldChar w:fldCharType="end"/>
            </w:r>
          </w:hyperlink>
        </w:p>
        <w:p w14:paraId="3186EEC4" w14:textId="241E890F"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26" w:history="1">
            <w:r w:rsidR="006E4481" w:rsidRPr="007B0DF2">
              <w:rPr>
                <w:rStyle w:val="Hyperlink"/>
                <w:rFonts w:eastAsiaTheme="majorEastAsia"/>
                <w:noProof/>
              </w:rPr>
              <w:t>2.4.5</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Pseudonymization - masking</w:t>
            </w:r>
            <w:r w:rsidR="006E4481">
              <w:rPr>
                <w:noProof/>
                <w:webHidden/>
              </w:rPr>
              <w:tab/>
            </w:r>
            <w:r w:rsidR="006E4481">
              <w:rPr>
                <w:noProof/>
                <w:webHidden/>
              </w:rPr>
              <w:fldChar w:fldCharType="begin"/>
            </w:r>
            <w:r w:rsidR="006E4481">
              <w:rPr>
                <w:noProof/>
                <w:webHidden/>
              </w:rPr>
              <w:instrText xml:space="preserve"> PAGEREF _Toc65828726 \h </w:instrText>
            </w:r>
            <w:r w:rsidR="006E4481">
              <w:rPr>
                <w:noProof/>
                <w:webHidden/>
              </w:rPr>
            </w:r>
            <w:r w:rsidR="006E4481">
              <w:rPr>
                <w:noProof/>
                <w:webHidden/>
              </w:rPr>
              <w:fldChar w:fldCharType="separate"/>
            </w:r>
            <w:r w:rsidR="006E4481">
              <w:rPr>
                <w:noProof/>
                <w:webHidden/>
              </w:rPr>
              <w:t>8</w:t>
            </w:r>
            <w:r w:rsidR="006E4481">
              <w:rPr>
                <w:noProof/>
                <w:webHidden/>
              </w:rPr>
              <w:fldChar w:fldCharType="end"/>
            </w:r>
          </w:hyperlink>
        </w:p>
        <w:p w14:paraId="2082B0B1" w14:textId="508E0CBF"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27" w:history="1">
            <w:r w:rsidR="006E4481" w:rsidRPr="007B0DF2">
              <w:rPr>
                <w:rStyle w:val="Hyperlink"/>
                <w:rFonts w:eastAsiaTheme="majorEastAsia"/>
                <w:noProof/>
              </w:rPr>
              <w:t>2.4.6</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Risk Management</w:t>
            </w:r>
            <w:r w:rsidR="006E4481">
              <w:rPr>
                <w:noProof/>
                <w:webHidden/>
              </w:rPr>
              <w:tab/>
            </w:r>
            <w:r w:rsidR="006E4481">
              <w:rPr>
                <w:noProof/>
                <w:webHidden/>
              </w:rPr>
              <w:fldChar w:fldCharType="begin"/>
            </w:r>
            <w:r w:rsidR="006E4481">
              <w:rPr>
                <w:noProof/>
                <w:webHidden/>
              </w:rPr>
              <w:instrText xml:space="preserve"> PAGEREF _Toc65828727 \h </w:instrText>
            </w:r>
            <w:r w:rsidR="006E4481">
              <w:rPr>
                <w:noProof/>
                <w:webHidden/>
              </w:rPr>
            </w:r>
            <w:r w:rsidR="006E4481">
              <w:rPr>
                <w:noProof/>
                <w:webHidden/>
              </w:rPr>
              <w:fldChar w:fldCharType="separate"/>
            </w:r>
            <w:r w:rsidR="006E4481">
              <w:rPr>
                <w:noProof/>
                <w:webHidden/>
              </w:rPr>
              <w:t>8</w:t>
            </w:r>
            <w:r w:rsidR="006E4481">
              <w:rPr>
                <w:noProof/>
                <w:webHidden/>
              </w:rPr>
              <w:fldChar w:fldCharType="end"/>
            </w:r>
          </w:hyperlink>
        </w:p>
        <w:p w14:paraId="50C147D2" w14:textId="1FC5EA67"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28" w:history="1">
            <w:r w:rsidR="006E4481" w:rsidRPr="007B0DF2">
              <w:rPr>
                <w:rStyle w:val="Hyperlink"/>
                <w:rFonts w:eastAsiaTheme="majorEastAsia"/>
                <w:noProof/>
              </w:rPr>
              <w:t>2.4.7</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Monitoring</w:t>
            </w:r>
            <w:r w:rsidR="006E4481">
              <w:rPr>
                <w:noProof/>
                <w:webHidden/>
              </w:rPr>
              <w:tab/>
            </w:r>
            <w:r w:rsidR="006E4481">
              <w:rPr>
                <w:noProof/>
                <w:webHidden/>
              </w:rPr>
              <w:fldChar w:fldCharType="begin"/>
            </w:r>
            <w:r w:rsidR="006E4481">
              <w:rPr>
                <w:noProof/>
                <w:webHidden/>
              </w:rPr>
              <w:instrText xml:space="preserve"> PAGEREF _Toc65828728 \h </w:instrText>
            </w:r>
            <w:r w:rsidR="006E4481">
              <w:rPr>
                <w:noProof/>
                <w:webHidden/>
              </w:rPr>
            </w:r>
            <w:r w:rsidR="006E4481">
              <w:rPr>
                <w:noProof/>
                <w:webHidden/>
              </w:rPr>
              <w:fldChar w:fldCharType="separate"/>
            </w:r>
            <w:r w:rsidR="006E4481">
              <w:rPr>
                <w:noProof/>
                <w:webHidden/>
              </w:rPr>
              <w:t>8</w:t>
            </w:r>
            <w:r w:rsidR="006E4481">
              <w:rPr>
                <w:noProof/>
                <w:webHidden/>
              </w:rPr>
              <w:fldChar w:fldCharType="end"/>
            </w:r>
          </w:hyperlink>
        </w:p>
        <w:p w14:paraId="21ED351B" w14:textId="1EC7B163"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29" w:history="1">
            <w:r w:rsidR="006E4481" w:rsidRPr="007B0DF2">
              <w:rPr>
                <w:rStyle w:val="Hyperlink"/>
                <w:rFonts w:eastAsiaTheme="majorEastAsia"/>
                <w:noProof/>
              </w:rPr>
              <w:t>2.4.8</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Incident Report</w:t>
            </w:r>
            <w:r w:rsidR="006E4481">
              <w:rPr>
                <w:noProof/>
                <w:webHidden/>
              </w:rPr>
              <w:tab/>
            </w:r>
            <w:r w:rsidR="006E4481">
              <w:rPr>
                <w:noProof/>
                <w:webHidden/>
              </w:rPr>
              <w:fldChar w:fldCharType="begin"/>
            </w:r>
            <w:r w:rsidR="006E4481">
              <w:rPr>
                <w:noProof/>
                <w:webHidden/>
              </w:rPr>
              <w:instrText xml:space="preserve"> PAGEREF _Toc65828729 \h </w:instrText>
            </w:r>
            <w:r w:rsidR="006E4481">
              <w:rPr>
                <w:noProof/>
                <w:webHidden/>
              </w:rPr>
            </w:r>
            <w:r w:rsidR="006E4481">
              <w:rPr>
                <w:noProof/>
                <w:webHidden/>
              </w:rPr>
              <w:fldChar w:fldCharType="separate"/>
            </w:r>
            <w:r w:rsidR="006E4481">
              <w:rPr>
                <w:noProof/>
                <w:webHidden/>
              </w:rPr>
              <w:t>8</w:t>
            </w:r>
            <w:r w:rsidR="006E4481">
              <w:rPr>
                <w:noProof/>
                <w:webHidden/>
              </w:rPr>
              <w:fldChar w:fldCharType="end"/>
            </w:r>
          </w:hyperlink>
        </w:p>
        <w:p w14:paraId="241B2347" w14:textId="02E68AE2"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30" w:history="1">
            <w:r w:rsidR="006E4481" w:rsidRPr="007B0DF2">
              <w:rPr>
                <w:rStyle w:val="Hyperlink"/>
                <w:rFonts w:eastAsiaTheme="majorEastAsia"/>
                <w:noProof/>
              </w:rPr>
              <w:t>2.4.9</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Data Minimization</w:t>
            </w:r>
            <w:r w:rsidR="006E4481">
              <w:rPr>
                <w:noProof/>
                <w:webHidden/>
              </w:rPr>
              <w:tab/>
            </w:r>
            <w:r w:rsidR="006E4481">
              <w:rPr>
                <w:noProof/>
                <w:webHidden/>
              </w:rPr>
              <w:fldChar w:fldCharType="begin"/>
            </w:r>
            <w:r w:rsidR="006E4481">
              <w:rPr>
                <w:noProof/>
                <w:webHidden/>
              </w:rPr>
              <w:instrText xml:space="preserve"> PAGEREF _Toc65828730 \h </w:instrText>
            </w:r>
            <w:r w:rsidR="006E4481">
              <w:rPr>
                <w:noProof/>
                <w:webHidden/>
              </w:rPr>
            </w:r>
            <w:r w:rsidR="006E4481">
              <w:rPr>
                <w:noProof/>
                <w:webHidden/>
              </w:rPr>
              <w:fldChar w:fldCharType="separate"/>
            </w:r>
            <w:r w:rsidR="006E4481">
              <w:rPr>
                <w:noProof/>
                <w:webHidden/>
              </w:rPr>
              <w:t>9</w:t>
            </w:r>
            <w:r w:rsidR="006E4481">
              <w:rPr>
                <w:noProof/>
                <w:webHidden/>
              </w:rPr>
              <w:fldChar w:fldCharType="end"/>
            </w:r>
          </w:hyperlink>
        </w:p>
        <w:p w14:paraId="402525CC" w14:textId="70033A5F"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31" w:history="1">
            <w:r w:rsidR="006E4481" w:rsidRPr="007B0DF2">
              <w:rPr>
                <w:rStyle w:val="Hyperlink"/>
                <w:rFonts w:eastAsiaTheme="majorEastAsia"/>
                <w:noProof/>
              </w:rPr>
              <w:t>2.5</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Data Subject Request</w:t>
            </w:r>
            <w:r w:rsidR="006E4481">
              <w:rPr>
                <w:noProof/>
                <w:webHidden/>
              </w:rPr>
              <w:tab/>
            </w:r>
            <w:r w:rsidR="006E4481">
              <w:rPr>
                <w:noProof/>
                <w:webHidden/>
              </w:rPr>
              <w:fldChar w:fldCharType="begin"/>
            </w:r>
            <w:r w:rsidR="006E4481">
              <w:rPr>
                <w:noProof/>
                <w:webHidden/>
              </w:rPr>
              <w:instrText xml:space="preserve"> PAGEREF _Toc65828731 \h </w:instrText>
            </w:r>
            <w:r w:rsidR="006E4481">
              <w:rPr>
                <w:noProof/>
                <w:webHidden/>
              </w:rPr>
            </w:r>
            <w:r w:rsidR="006E4481">
              <w:rPr>
                <w:noProof/>
                <w:webHidden/>
              </w:rPr>
              <w:fldChar w:fldCharType="separate"/>
            </w:r>
            <w:r w:rsidR="006E4481">
              <w:rPr>
                <w:noProof/>
                <w:webHidden/>
              </w:rPr>
              <w:t>9</w:t>
            </w:r>
            <w:r w:rsidR="006E4481">
              <w:rPr>
                <w:noProof/>
                <w:webHidden/>
              </w:rPr>
              <w:fldChar w:fldCharType="end"/>
            </w:r>
          </w:hyperlink>
        </w:p>
        <w:p w14:paraId="6C27D621" w14:textId="47B56459"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32" w:history="1">
            <w:r w:rsidR="006E4481" w:rsidRPr="007B0DF2">
              <w:rPr>
                <w:rStyle w:val="Hyperlink"/>
                <w:rFonts w:eastAsiaTheme="majorEastAsia"/>
                <w:noProof/>
              </w:rPr>
              <w:t>2.6</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Key Requirements for DSR</w:t>
            </w:r>
            <w:r w:rsidR="006E4481">
              <w:rPr>
                <w:noProof/>
                <w:webHidden/>
              </w:rPr>
              <w:tab/>
            </w:r>
            <w:r w:rsidR="006E4481">
              <w:rPr>
                <w:noProof/>
                <w:webHidden/>
              </w:rPr>
              <w:fldChar w:fldCharType="begin"/>
            </w:r>
            <w:r w:rsidR="006E4481">
              <w:rPr>
                <w:noProof/>
                <w:webHidden/>
              </w:rPr>
              <w:instrText xml:space="preserve"> PAGEREF _Toc65828732 \h </w:instrText>
            </w:r>
            <w:r w:rsidR="006E4481">
              <w:rPr>
                <w:noProof/>
                <w:webHidden/>
              </w:rPr>
            </w:r>
            <w:r w:rsidR="006E4481">
              <w:rPr>
                <w:noProof/>
                <w:webHidden/>
              </w:rPr>
              <w:fldChar w:fldCharType="separate"/>
            </w:r>
            <w:r w:rsidR="006E4481">
              <w:rPr>
                <w:noProof/>
                <w:webHidden/>
              </w:rPr>
              <w:t>10</w:t>
            </w:r>
            <w:r w:rsidR="006E4481">
              <w:rPr>
                <w:noProof/>
                <w:webHidden/>
              </w:rPr>
              <w:fldChar w:fldCharType="end"/>
            </w:r>
          </w:hyperlink>
        </w:p>
        <w:p w14:paraId="4F4E93B8" w14:textId="6CDD7C33"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33" w:history="1">
            <w:r w:rsidR="006E4481" w:rsidRPr="007B0DF2">
              <w:rPr>
                <w:rStyle w:val="Hyperlink"/>
                <w:rFonts w:eastAsiaTheme="majorEastAsia"/>
                <w:noProof/>
              </w:rPr>
              <w:t>2.6.1</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Metadata Indexing</w:t>
            </w:r>
            <w:r w:rsidR="006E4481">
              <w:rPr>
                <w:noProof/>
                <w:webHidden/>
              </w:rPr>
              <w:tab/>
            </w:r>
            <w:r w:rsidR="006E4481">
              <w:rPr>
                <w:noProof/>
                <w:webHidden/>
              </w:rPr>
              <w:fldChar w:fldCharType="begin"/>
            </w:r>
            <w:r w:rsidR="006E4481">
              <w:rPr>
                <w:noProof/>
                <w:webHidden/>
              </w:rPr>
              <w:instrText xml:space="preserve"> PAGEREF _Toc65828733 \h </w:instrText>
            </w:r>
            <w:r w:rsidR="006E4481">
              <w:rPr>
                <w:noProof/>
                <w:webHidden/>
              </w:rPr>
            </w:r>
            <w:r w:rsidR="006E4481">
              <w:rPr>
                <w:noProof/>
                <w:webHidden/>
              </w:rPr>
              <w:fldChar w:fldCharType="separate"/>
            </w:r>
            <w:r w:rsidR="006E4481">
              <w:rPr>
                <w:noProof/>
                <w:webHidden/>
              </w:rPr>
              <w:t>10</w:t>
            </w:r>
            <w:r w:rsidR="006E4481">
              <w:rPr>
                <w:noProof/>
                <w:webHidden/>
              </w:rPr>
              <w:fldChar w:fldCharType="end"/>
            </w:r>
          </w:hyperlink>
        </w:p>
        <w:p w14:paraId="1485CAB2" w14:textId="3CC4E49B"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34" w:history="1">
            <w:r w:rsidR="006E4481" w:rsidRPr="007B0DF2">
              <w:rPr>
                <w:rStyle w:val="Hyperlink"/>
                <w:rFonts w:eastAsiaTheme="majorEastAsia"/>
                <w:noProof/>
              </w:rPr>
              <w:t>2.6.2</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Access and Update</w:t>
            </w:r>
            <w:r w:rsidR="006E4481">
              <w:rPr>
                <w:noProof/>
                <w:webHidden/>
              </w:rPr>
              <w:tab/>
            </w:r>
            <w:r w:rsidR="006E4481">
              <w:rPr>
                <w:noProof/>
                <w:webHidden/>
              </w:rPr>
              <w:fldChar w:fldCharType="begin"/>
            </w:r>
            <w:r w:rsidR="006E4481">
              <w:rPr>
                <w:noProof/>
                <w:webHidden/>
              </w:rPr>
              <w:instrText xml:space="preserve"> PAGEREF _Toc65828734 \h </w:instrText>
            </w:r>
            <w:r w:rsidR="006E4481">
              <w:rPr>
                <w:noProof/>
                <w:webHidden/>
              </w:rPr>
            </w:r>
            <w:r w:rsidR="006E4481">
              <w:rPr>
                <w:noProof/>
                <w:webHidden/>
              </w:rPr>
              <w:fldChar w:fldCharType="separate"/>
            </w:r>
            <w:r w:rsidR="006E4481">
              <w:rPr>
                <w:noProof/>
                <w:webHidden/>
              </w:rPr>
              <w:t>10</w:t>
            </w:r>
            <w:r w:rsidR="006E4481">
              <w:rPr>
                <w:noProof/>
                <w:webHidden/>
              </w:rPr>
              <w:fldChar w:fldCharType="end"/>
            </w:r>
          </w:hyperlink>
        </w:p>
        <w:p w14:paraId="6BBDC1C3" w14:textId="13D53FA1"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35" w:history="1">
            <w:r w:rsidR="006E4481" w:rsidRPr="007B0DF2">
              <w:rPr>
                <w:rStyle w:val="Hyperlink"/>
                <w:rFonts w:eastAsiaTheme="majorEastAsia"/>
                <w:noProof/>
              </w:rPr>
              <w:t>2.6.3</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Delete</w:t>
            </w:r>
            <w:r w:rsidR="006E4481">
              <w:rPr>
                <w:noProof/>
                <w:webHidden/>
              </w:rPr>
              <w:tab/>
            </w:r>
            <w:r w:rsidR="006E4481">
              <w:rPr>
                <w:noProof/>
                <w:webHidden/>
              </w:rPr>
              <w:fldChar w:fldCharType="begin"/>
            </w:r>
            <w:r w:rsidR="006E4481">
              <w:rPr>
                <w:noProof/>
                <w:webHidden/>
              </w:rPr>
              <w:instrText xml:space="preserve"> PAGEREF _Toc65828735 \h </w:instrText>
            </w:r>
            <w:r w:rsidR="006E4481">
              <w:rPr>
                <w:noProof/>
                <w:webHidden/>
              </w:rPr>
            </w:r>
            <w:r w:rsidR="006E4481">
              <w:rPr>
                <w:noProof/>
                <w:webHidden/>
              </w:rPr>
              <w:fldChar w:fldCharType="separate"/>
            </w:r>
            <w:r w:rsidR="006E4481">
              <w:rPr>
                <w:noProof/>
                <w:webHidden/>
              </w:rPr>
              <w:t>10</w:t>
            </w:r>
            <w:r w:rsidR="006E4481">
              <w:rPr>
                <w:noProof/>
                <w:webHidden/>
              </w:rPr>
              <w:fldChar w:fldCharType="end"/>
            </w:r>
          </w:hyperlink>
        </w:p>
        <w:p w14:paraId="69BF5165" w14:textId="0707486B"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36" w:history="1">
            <w:r w:rsidR="006E4481" w:rsidRPr="007B0DF2">
              <w:rPr>
                <w:rStyle w:val="Hyperlink"/>
                <w:rFonts w:eastAsiaTheme="majorEastAsia"/>
                <w:noProof/>
              </w:rPr>
              <w:t>2.6.4</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Query</w:t>
            </w:r>
            <w:r w:rsidR="006E4481">
              <w:rPr>
                <w:noProof/>
                <w:webHidden/>
              </w:rPr>
              <w:tab/>
            </w:r>
            <w:r w:rsidR="006E4481">
              <w:rPr>
                <w:noProof/>
                <w:webHidden/>
              </w:rPr>
              <w:fldChar w:fldCharType="begin"/>
            </w:r>
            <w:r w:rsidR="006E4481">
              <w:rPr>
                <w:noProof/>
                <w:webHidden/>
              </w:rPr>
              <w:instrText xml:space="preserve"> PAGEREF _Toc65828736 \h </w:instrText>
            </w:r>
            <w:r w:rsidR="006E4481">
              <w:rPr>
                <w:noProof/>
                <w:webHidden/>
              </w:rPr>
            </w:r>
            <w:r w:rsidR="006E4481">
              <w:rPr>
                <w:noProof/>
                <w:webHidden/>
              </w:rPr>
              <w:fldChar w:fldCharType="separate"/>
            </w:r>
            <w:r w:rsidR="006E4481">
              <w:rPr>
                <w:noProof/>
                <w:webHidden/>
              </w:rPr>
              <w:t>10</w:t>
            </w:r>
            <w:r w:rsidR="006E4481">
              <w:rPr>
                <w:noProof/>
                <w:webHidden/>
              </w:rPr>
              <w:fldChar w:fldCharType="end"/>
            </w:r>
          </w:hyperlink>
        </w:p>
        <w:p w14:paraId="6BA27DC2" w14:textId="48347EA3"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37" w:history="1">
            <w:r w:rsidR="006E4481" w:rsidRPr="007B0DF2">
              <w:rPr>
                <w:rStyle w:val="Hyperlink"/>
                <w:rFonts w:eastAsiaTheme="majorEastAsia"/>
                <w:noProof/>
              </w:rPr>
              <w:t>2.6.5</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Consent Management</w:t>
            </w:r>
            <w:r w:rsidR="006E4481">
              <w:rPr>
                <w:noProof/>
                <w:webHidden/>
              </w:rPr>
              <w:tab/>
            </w:r>
            <w:r w:rsidR="006E4481">
              <w:rPr>
                <w:noProof/>
                <w:webHidden/>
              </w:rPr>
              <w:fldChar w:fldCharType="begin"/>
            </w:r>
            <w:r w:rsidR="006E4481">
              <w:rPr>
                <w:noProof/>
                <w:webHidden/>
              </w:rPr>
              <w:instrText xml:space="preserve"> PAGEREF _Toc65828737 \h </w:instrText>
            </w:r>
            <w:r w:rsidR="006E4481">
              <w:rPr>
                <w:noProof/>
                <w:webHidden/>
              </w:rPr>
            </w:r>
            <w:r w:rsidR="006E4481">
              <w:rPr>
                <w:noProof/>
                <w:webHidden/>
              </w:rPr>
              <w:fldChar w:fldCharType="separate"/>
            </w:r>
            <w:r w:rsidR="006E4481">
              <w:rPr>
                <w:noProof/>
                <w:webHidden/>
              </w:rPr>
              <w:t>10</w:t>
            </w:r>
            <w:r w:rsidR="006E4481">
              <w:rPr>
                <w:noProof/>
                <w:webHidden/>
              </w:rPr>
              <w:fldChar w:fldCharType="end"/>
            </w:r>
          </w:hyperlink>
        </w:p>
        <w:p w14:paraId="53BF7529" w14:textId="078E3C6D"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38" w:history="1">
            <w:r w:rsidR="006E4481" w:rsidRPr="007B0DF2">
              <w:rPr>
                <w:rStyle w:val="Hyperlink"/>
                <w:rFonts w:eastAsiaTheme="majorEastAsia"/>
                <w:noProof/>
              </w:rPr>
              <w:t>2.6.6</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Retention</w:t>
            </w:r>
            <w:r w:rsidR="006E4481">
              <w:rPr>
                <w:noProof/>
                <w:webHidden/>
              </w:rPr>
              <w:tab/>
            </w:r>
            <w:r w:rsidR="006E4481">
              <w:rPr>
                <w:noProof/>
                <w:webHidden/>
              </w:rPr>
              <w:fldChar w:fldCharType="begin"/>
            </w:r>
            <w:r w:rsidR="006E4481">
              <w:rPr>
                <w:noProof/>
                <w:webHidden/>
              </w:rPr>
              <w:instrText xml:space="preserve"> PAGEREF _Toc65828738 \h </w:instrText>
            </w:r>
            <w:r w:rsidR="006E4481">
              <w:rPr>
                <w:noProof/>
                <w:webHidden/>
              </w:rPr>
            </w:r>
            <w:r w:rsidR="006E4481">
              <w:rPr>
                <w:noProof/>
                <w:webHidden/>
              </w:rPr>
              <w:fldChar w:fldCharType="separate"/>
            </w:r>
            <w:r w:rsidR="006E4481">
              <w:rPr>
                <w:noProof/>
                <w:webHidden/>
              </w:rPr>
              <w:t>10</w:t>
            </w:r>
            <w:r w:rsidR="006E4481">
              <w:rPr>
                <w:noProof/>
                <w:webHidden/>
              </w:rPr>
              <w:fldChar w:fldCharType="end"/>
            </w:r>
          </w:hyperlink>
        </w:p>
        <w:p w14:paraId="72FE7F22" w14:textId="12CF25F6"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39" w:history="1">
            <w:r w:rsidR="006E4481" w:rsidRPr="007B0DF2">
              <w:rPr>
                <w:rStyle w:val="Hyperlink"/>
                <w:rFonts w:eastAsiaTheme="majorEastAsia"/>
                <w:noProof/>
              </w:rPr>
              <w:t>2.6.7</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Audit History</w:t>
            </w:r>
            <w:r w:rsidR="006E4481">
              <w:rPr>
                <w:noProof/>
                <w:webHidden/>
              </w:rPr>
              <w:tab/>
            </w:r>
            <w:r w:rsidR="006E4481">
              <w:rPr>
                <w:noProof/>
                <w:webHidden/>
              </w:rPr>
              <w:fldChar w:fldCharType="begin"/>
            </w:r>
            <w:r w:rsidR="006E4481">
              <w:rPr>
                <w:noProof/>
                <w:webHidden/>
              </w:rPr>
              <w:instrText xml:space="preserve"> PAGEREF _Toc65828739 \h </w:instrText>
            </w:r>
            <w:r w:rsidR="006E4481">
              <w:rPr>
                <w:noProof/>
                <w:webHidden/>
              </w:rPr>
            </w:r>
            <w:r w:rsidR="006E4481">
              <w:rPr>
                <w:noProof/>
                <w:webHidden/>
              </w:rPr>
              <w:fldChar w:fldCharType="separate"/>
            </w:r>
            <w:r w:rsidR="006E4481">
              <w:rPr>
                <w:noProof/>
                <w:webHidden/>
              </w:rPr>
              <w:t>11</w:t>
            </w:r>
            <w:r w:rsidR="006E4481">
              <w:rPr>
                <w:noProof/>
                <w:webHidden/>
              </w:rPr>
              <w:fldChar w:fldCharType="end"/>
            </w:r>
          </w:hyperlink>
        </w:p>
        <w:p w14:paraId="28602201" w14:textId="2581F959"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40" w:history="1">
            <w:r w:rsidR="006E4481" w:rsidRPr="007B0DF2">
              <w:rPr>
                <w:rStyle w:val="Hyperlink"/>
                <w:rFonts w:eastAsiaTheme="majorEastAsia"/>
                <w:noProof/>
              </w:rPr>
              <w:t>2.6.8</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Incident Report</w:t>
            </w:r>
            <w:r w:rsidR="006E4481">
              <w:rPr>
                <w:noProof/>
                <w:webHidden/>
              </w:rPr>
              <w:tab/>
            </w:r>
            <w:r w:rsidR="006E4481">
              <w:rPr>
                <w:noProof/>
                <w:webHidden/>
              </w:rPr>
              <w:fldChar w:fldCharType="begin"/>
            </w:r>
            <w:r w:rsidR="006E4481">
              <w:rPr>
                <w:noProof/>
                <w:webHidden/>
              </w:rPr>
              <w:instrText xml:space="preserve"> PAGEREF _Toc65828740 \h </w:instrText>
            </w:r>
            <w:r w:rsidR="006E4481">
              <w:rPr>
                <w:noProof/>
                <w:webHidden/>
              </w:rPr>
            </w:r>
            <w:r w:rsidR="006E4481">
              <w:rPr>
                <w:noProof/>
                <w:webHidden/>
              </w:rPr>
              <w:fldChar w:fldCharType="separate"/>
            </w:r>
            <w:r w:rsidR="006E4481">
              <w:rPr>
                <w:noProof/>
                <w:webHidden/>
              </w:rPr>
              <w:t>11</w:t>
            </w:r>
            <w:r w:rsidR="006E4481">
              <w:rPr>
                <w:noProof/>
                <w:webHidden/>
              </w:rPr>
              <w:fldChar w:fldCharType="end"/>
            </w:r>
          </w:hyperlink>
        </w:p>
        <w:p w14:paraId="0B055483" w14:textId="03389654"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41" w:history="1">
            <w:r w:rsidR="006E4481" w:rsidRPr="007B0DF2">
              <w:rPr>
                <w:rStyle w:val="Hyperlink"/>
                <w:rFonts w:eastAsiaTheme="majorEastAsia"/>
                <w:noProof/>
              </w:rPr>
              <w:t>2.6.9</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Data Portability</w:t>
            </w:r>
            <w:r w:rsidR="006E4481">
              <w:rPr>
                <w:noProof/>
                <w:webHidden/>
              </w:rPr>
              <w:tab/>
            </w:r>
            <w:r w:rsidR="006E4481">
              <w:rPr>
                <w:noProof/>
                <w:webHidden/>
              </w:rPr>
              <w:fldChar w:fldCharType="begin"/>
            </w:r>
            <w:r w:rsidR="006E4481">
              <w:rPr>
                <w:noProof/>
                <w:webHidden/>
              </w:rPr>
              <w:instrText xml:space="preserve"> PAGEREF _Toc65828741 \h </w:instrText>
            </w:r>
            <w:r w:rsidR="006E4481">
              <w:rPr>
                <w:noProof/>
                <w:webHidden/>
              </w:rPr>
            </w:r>
            <w:r w:rsidR="006E4481">
              <w:rPr>
                <w:noProof/>
                <w:webHidden/>
              </w:rPr>
              <w:fldChar w:fldCharType="separate"/>
            </w:r>
            <w:r w:rsidR="006E4481">
              <w:rPr>
                <w:noProof/>
                <w:webHidden/>
              </w:rPr>
              <w:t>11</w:t>
            </w:r>
            <w:r w:rsidR="006E4481">
              <w:rPr>
                <w:noProof/>
                <w:webHidden/>
              </w:rPr>
              <w:fldChar w:fldCharType="end"/>
            </w:r>
          </w:hyperlink>
        </w:p>
        <w:p w14:paraId="6687D864" w14:textId="19482986"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42" w:history="1">
            <w:r w:rsidR="006E4481" w:rsidRPr="007B0DF2">
              <w:rPr>
                <w:rStyle w:val="Hyperlink"/>
                <w:rFonts w:eastAsiaTheme="majorEastAsia"/>
                <w:noProof/>
              </w:rPr>
              <w:t>2.7</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Key Requirements for Lawfulness</w:t>
            </w:r>
            <w:r w:rsidR="006E4481">
              <w:rPr>
                <w:noProof/>
                <w:webHidden/>
              </w:rPr>
              <w:tab/>
            </w:r>
            <w:r w:rsidR="006E4481">
              <w:rPr>
                <w:noProof/>
                <w:webHidden/>
              </w:rPr>
              <w:fldChar w:fldCharType="begin"/>
            </w:r>
            <w:r w:rsidR="006E4481">
              <w:rPr>
                <w:noProof/>
                <w:webHidden/>
              </w:rPr>
              <w:instrText xml:space="preserve"> PAGEREF _Toc65828742 \h </w:instrText>
            </w:r>
            <w:r w:rsidR="006E4481">
              <w:rPr>
                <w:noProof/>
                <w:webHidden/>
              </w:rPr>
            </w:r>
            <w:r w:rsidR="006E4481">
              <w:rPr>
                <w:noProof/>
                <w:webHidden/>
              </w:rPr>
              <w:fldChar w:fldCharType="separate"/>
            </w:r>
            <w:r w:rsidR="006E4481">
              <w:rPr>
                <w:noProof/>
                <w:webHidden/>
              </w:rPr>
              <w:t>11</w:t>
            </w:r>
            <w:r w:rsidR="006E4481">
              <w:rPr>
                <w:noProof/>
                <w:webHidden/>
              </w:rPr>
              <w:fldChar w:fldCharType="end"/>
            </w:r>
          </w:hyperlink>
        </w:p>
        <w:p w14:paraId="04855404" w14:textId="715125EB"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43" w:history="1">
            <w:r w:rsidR="006E4481" w:rsidRPr="007B0DF2">
              <w:rPr>
                <w:rStyle w:val="Hyperlink"/>
                <w:rFonts w:eastAsiaTheme="majorEastAsia"/>
                <w:noProof/>
              </w:rPr>
              <w:t>2.8</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Key Requirements for Accountability</w:t>
            </w:r>
            <w:r w:rsidR="006E4481">
              <w:rPr>
                <w:noProof/>
                <w:webHidden/>
              </w:rPr>
              <w:tab/>
            </w:r>
            <w:r w:rsidR="006E4481">
              <w:rPr>
                <w:noProof/>
                <w:webHidden/>
              </w:rPr>
              <w:fldChar w:fldCharType="begin"/>
            </w:r>
            <w:r w:rsidR="006E4481">
              <w:rPr>
                <w:noProof/>
                <w:webHidden/>
              </w:rPr>
              <w:instrText xml:space="preserve"> PAGEREF _Toc65828743 \h </w:instrText>
            </w:r>
            <w:r w:rsidR="006E4481">
              <w:rPr>
                <w:noProof/>
                <w:webHidden/>
              </w:rPr>
            </w:r>
            <w:r w:rsidR="006E4481">
              <w:rPr>
                <w:noProof/>
                <w:webHidden/>
              </w:rPr>
              <w:fldChar w:fldCharType="separate"/>
            </w:r>
            <w:r w:rsidR="006E4481">
              <w:rPr>
                <w:noProof/>
                <w:webHidden/>
              </w:rPr>
              <w:t>11</w:t>
            </w:r>
            <w:r w:rsidR="006E4481">
              <w:rPr>
                <w:noProof/>
                <w:webHidden/>
              </w:rPr>
              <w:fldChar w:fldCharType="end"/>
            </w:r>
          </w:hyperlink>
        </w:p>
        <w:p w14:paraId="09F4CF36" w14:textId="2C5EA0FC" w:rsidR="006E4481" w:rsidRDefault="00AB5EA5">
          <w:pPr>
            <w:pStyle w:val="TOC1"/>
            <w:tabs>
              <w:tab w:val="left" w:pos="440"/>
              <w:tab w:val="right" w:leader="dot" w:pos="8630"/>
            </w:tabs>
            <w:rPr>
              <w:rFonts w:asciiTheme="minorHAnsi" w:eastAsiaTheme="minorEastAsia" w:hAnsiTheme="minorHAnsi" w:cstheme="minorBidi"/>
              <w:noProof/>
              <w:sz w:val="22"/>
              <w:szCs w:val="22"/>
            </w:rPr>
          </w:pPr>
          <w:hyperlink w:anchor="_Toc65828744" w:history="1">
            <w:r w:rsidR="006E4481" w:rsidRPr="007B0DF2">
              <w:rPr>
                <w:rStyle w:val="Hyperlink"/>
                <w:rFonts w:eastAsiaTheme="majorEastAsia"/>
                <w:noProof/>
              </w:rPr>
              <w:t>3</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Security of Storage Systems</w:t>
            </w:r>
            <w:r w:rsidR="006E4481">
              <w:rPr>
                <w:noProof/>
                <w:webHidden/>
              </w:rPr>
              <w:tab/>
            </w:r>
            <w:r w:rsidR="006E4481">
              <w:rPr>
                <w:noProof/>
                <w:webHidden/>
              </w:rPr>
              <w:fldChar w:fldCharType="begin"/>
            </w:r>
            <w:r w:rsidR="006E4481">
              <w:rPr>
                <w:noProof/>
                <w:webHidden/>
              </w:rPr>
              <w:instrText xml:space="preserve"> PAGEREF _Toc65828744 \h </w:instrText>
            </w:r>
            <w:r w:rsidR="006E4481">
              <w:rPr>
                <w:noProof/>
                <w:webHidden/>
              </w:rPr>
            </w:r>
            <w:r w:rsidR="006E4481">
              <w:rPr>
                <w:noProof/>
                <w:webHidden/>
              </w:rPr>
              <w:fldChar w:fldCharType="separate"/>
            </w:r>
            <w:r w:rsidR="006E4481">
              <w:rPr>
                <w:noProof/>
                <w:webHidden/>
              </w:rPr>
              <w:t>12</w:t>
            </w:r>
            <w:r w:rsidR="006E4481">
              <w:rPr>
                <w:noProof/>
                <w:webHidden/>
              </w:rPr>
              <w:fldChar w:fldCharType="end"/>
            </w:r>
          </w:hyperlink>
        </w:p>
        <w:p w14:paraId="0FBDEF1C" w14:textId="26BFC884"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45" w:history="1">
            <w:r w:rsidR="006E4481" w:rsidRPr="007B0DF2">
              <w:rPr>
                <w:rStyle w:val="Hyperlink"/>
                <w:rFonts w:eastAsiaTheme="majorEastAsia"/>
                <w:noProof/>
              </w:rPr>
              <w:t>3.1</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Root of Trust [3]</w:t>
            </w:r>
            <w:r w:rsidR="006E4481">
              <w:rPr>
                <w:noProof/>
                <w:webHidden/>
              </w:rPr>
              <w:tab/>
            </w:r>
            <w:r w:rsidR="006E4481">
              <w:rPr>
                <w:noProof/>
                <w:webHidden/>
              </w:rPr>
              <w:fldChar w:fldCharType="begin"/>
            </w:r>
            <w:r w:rsidR="006E4481">
              <w:rPr>
                <w:noProof/>
                <w:webHidden/>
              </w:rPr>
              <w:instrText xml:space="preserve"> PAGEREF _Toc65828745 \h </w:instrText>
            </w:r>
            <w:r w:rsidR="006E4481">
              <w:rPr>
                <w:noProof/>
                <w:webHidden/>
              </w:rPr>
            </w:r>
            <w:r w:rsidR="006E4481">
              <w:rPr>
                <w:noProof/>
                <w:webHidden/>
              </w:rPr>
              <w:fldChar w:fldCharType="separate"/>
            </w:r>
            <w:r w:rsidR="006E4481">
              <w:rPr>
                <w:noProof/>
                <w:webHidden/>
              </w:rPr>
              <w:t>12</w:t>
            </w:r>
            <w:r w:rsidR="006E4481">
              <w:rPr>
                <w:noProof/>
                <w:webHidden/>
              </w:rPr>
              <w:fldChar w:fldCharType="end"/>
            </w:r>
          </w:hyperlink>
        </w:p>
        <w:p w14:paraId="048ACA42" w14:textId="417AF426"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46" w:history="1">
            <w:r w:rsidR="006E4481" w:rsidRPr="007B0DF2">
              <w:rPr>
                <w:rStyle w:val="Hyperlink"/>
                <w:rFonts w:eastAsiaTheme="majorEastAsia"/>
                <w:noProof/>
              </w:rPr>
              <w:t>3.1.1</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Overview</w:t>
            </w:r>
            <w:r w:rsidR="006E4481">
              <w:rPr>
                <w:noProof/>
                <w:webHidden/>
              </w:rPr>
              <w:tab/>
            </w:r>
            <w:r w:rsidR="006E4481">
              <w:rPr>
                <w:noProof/>
                <w:webHidden/>
              </w:rPr>
              <w:fldChar w:fldCharType="begin"/>
            </w:r>
            <w:r w:rsidR="006E4481">
              <w:rPr>
                <w:noProof/>
                <w:webHidden/>
              </w:rPr>
              <w:instrText xml:space="preserve"> PAGEREF _Toc65828746 \h </w:instrText>
            </w:r>
            <w:r w:rsidR="006E4481">
              <w:rPr>
                <w:noProof/>
                <w:webHidden/>
              </w:rPr>
            </w:r>
            <w:r w:rsidR="006E4481">
              <w:rPr>
                <w:noProof/>
                <w:webHidden/>
              </w:rPr>
              <w:fldChar w:fldCharType="separate"/>
            </w:r>
            <w:r w:rsidR="006E4481">
              <w:rPr>
                <w:noProof/>
                <w:webHidden/>
              </w:rPr>
              <w:t>12</w:t>
            </w:r>
            <w:r w:rsidR="006E4481">
              <w:rPr>
                <w:noProof/>
                <w:webHidden/>
              </w:rPr>
              <w:fldChar w:fldCharType="end"/>
            </w:r>
          </w:hyperlink>
        </w:p>
        <w:p w14:paraId="5B7E0B95" w14:textId="7B01AED8"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47" w:history="1">
            <w:r w:rsidR="006E4481" w:rsidRPr="007B0DF2">
              <w:rPr>
                <w:rStyle w:val="Hyperlink"/>
                <w:rFonts w:eastAsiaTheme="majorEastAsia"/>
                <w:noProof/>
              </w:rPr>
              <w:t>3.1.2</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Requirements</w:t>
            </w:r>
            <w:r w:rsidR="006E4481">
              <w:rPr>
                <w:noProof/>
                <w:webHidden/>
              </w:rPr>
              <w:tab/>
            </w:r>
            <w:r w:rsidR="006E4481">
              <w:rPr>
                <w:noProof/>
                <w:webHidden/>
              </w:rPr>
              <w:fldChar w:fldCharType="begin"/>
            </w:r>
            <w:r w:rsidR="006E4481">
              <w:rPr>
                <w:noProof/>
                <w:webHidden/>
              </w:rPr>
              <w:instrText xml:space="preserve"> PAGEREF _Toc65828747 \h </w:instrText>
            </w:r>
            <w:r w:rsidR="006E4481">
              <w:rPr>
                <w:noProof/>
                <w:webHidden/>
              </w:rPr>
            </w:r>
            <w:r w:rsidR="006E4481">
              <w:rPr>
                <w:noProof/>
                <w:webHidden/>
              </w:rPr>
              <w:fldChar w:fldCharType="separate"/>
            </w:r>
            <w:r w:rsidR="006E4481">
              <w:rPr>
                <w:noProof/>
                <w:webHidden/>
              </w:rPr>
              <w:t>12</w:t>
            </w:r>
            <w:r w:rsidR="006E4481">
              <w:rPr>
                <w:noProof/>
                <w:webHidden/>
              </w:rPr>
              <w:fldChar w:fldCharType="end"/>
            </w:r>
          </w:hyperlink>
        </w:p>
        <w:p w14:paraId="0D8F4985" w14:textId="3B807EA0"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48" w:history="1">
            <w:r w:rsidR="006E4481" w:rsidRPr="007B0DF2">
              <w:rPr>
                <w:rStyle w:val="Hyperlink"/>
                <w:rFonts w:eastAsiaTheme="majorEastAsia"/>
                <w:noProof/>
              </w:rPr>
              <w:t>3.1.3</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RoT Security Services</w:t>
            </w:r>
            <w:r w:rsidR="006E4481">
              <w:rPr>
                <w:noProof/>
                <w:webHidden/>
              </w:rPr>
              <w:tab/>
            </w:r>
            <w:r w:rsidR="006E4481">
              <w:rPr>
                <w:noProof/>
                <w:webHidden/>
              </w:rPr>
              <w:fldChar w:fldCharType="begin"/>
            </w:r>
            <w:r w:rsidR="006E4481">
              <w:rPr>
                <w:noProof/>
                <w:webHidden/>
              </w:rPr>
              <w:instrText xml:space="preserve"> PAGEREF _Toc65828748 \h </w:instrText>
            </w:r>
            <w:r w:rsidR="006E4481">
              <w:rPr>
                <w:noProof/>
                <w:webHidden/>
              </w:rPr>
            </w:r>
            <w:r w:rsidR="006E4481">
              <w:rPr>
                <w:noProof/>
                <w:webHidden/>
              </w:rPr>
              <w:fldChar w:fldCharType="separate"/>
            </w:r>
            <w:r w:rsidR="006E4481">
              <w:rPr>
                <w:noProof/>
                <w:webHidden/>
              </w:rPr>
              <w:t>13</w:t>
            </w:r>
            <w:r w:rsidR="006E4481">
              <w:rPr>
                <w:noProof/>
                <w:webHidden/>
              </w:rPr>
              <w:fldChar w:fldCharType="end"/>
            </w:r>
          </w:hyperlink>
        </w:p>
        <w:p w14:paraId="4D04267E" w14:textId="73CD0064"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49" w:history="1">
            <w:r w:rsidR="006E4481" w:rsidRPr="007B0DF2">
              <w:rPr>
                <w:rStyle w:val="Hyperlink"/>
                <w:rFonts w:eastAsiaTheme="majorEastAsia"/>
                <w:noProof/>
              </w:rPr>
              <w:t>3.2</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Chain of Trust [3]</w:t>
            </w:r>
            <w:r w:rsidR="006E4481">
              <w:rPr>
                <w:noProof/>
                <w:webHidden/>
              </w:rPr>
              <w:tab/>
            </w:r>
            <w:r w:rsidR="006E4481">
              <w:rPr>
                <w:noProof/>
                <w:webHidden/>
              </w:rPr>
              <w:fldChar w:fldCharType="begin"/>
            </w:r>
            <w:r w:rsidR="006E4481">
              <w:rPr>
                <w:noProof/>
                <w:webHidden/>
              </w:rPr>
              <w:instrText xml:space="preserve"> PAGEREF _Toc65828749 \h </w:instrText>
            </w:r>
            <w:r w:rsidR="006E4481">
              <w:rPr>
                <w:noProof/>
                <w:webHidden/>
              </w:rPr>
            </w:r>
            <w:r w:rsidR="006E4481">
              <w:rPr>
                <w:noProof/>
                <w:webHidden/>
              </w:rPr>
              <w:fldChar w:fldCharType="separate"/>
            </w:r>
            <w:r w:rsidR="006E4481">
              <w:rPr>
                <w:noProof/>
                <w:webHidden/>
              </w:rPr>
              <w:t>14</w:t>
            </w:r>
            <w:r w:rsidR="006E4481">
              <w:rPr>
                <w:noProof/>
                <w:webHidden/>
              </w:rPr>
              <w:fldChar w:fldCharType="end"/>
            </w:r>
          </w:hyperlink>
        </w:p>
        <w:p w14:paraId="33458BF0" w14:textId="071DD1B8"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50" w:history="1">
            <w:r w:rsidR="006E4481" w:rsidRPr="007B0DF2">
              <w:rPr>
                <w:rStyle w:val="Hyperlink"/>
                <w:rFonts w:eastAsiaTheme="majorEastAsia"/>
                <w:noProof/>
              </w:rPr>
              <w:t>3.3</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Threat Intelligence Storage Systems</w:t>
            </w:r>
            <w:r w:rsidR="006E4481">
              <w:rPr>
                <w:noProof/>
                <w:webHidden/>
              </w:rPr>
              <w:tab/>
            </w:r>
            <w:r w:rsidR="006E4481">
              <w:rPr>
                <w:noProof/>
                <w:webHidden/>
              </w:rPr>
              <w:fldChar w:fldCharType="begin"/>
            </w:r>
            <w:r w:rsidR="006E4481">
              <w:rPr>
                <w:noProof/>
                <w:webHidden/>
              </w:rPr>
              <w:instrText xml:space="preserve"> PAGEREF _Toc65828750 \h </w:instrText>
            </w:r>
            <w:r w:rsidR="006E4481">
              <w:rPr>
                <w:noProof/>
                <w:webHidden/>
              </w:rPr>
            </w:r>
            <w:r w:rsidR="006E4481">
              <w:rPr>
                <w:noProof/>
                <w:webHidden/>
              </w:rPr>
              <w:fldChar w:fldCharType="separate"/>
            </w:r>
            <w:r w:rsidR="006E4481">
              <w:rPr>
                <w:noProof/>
                <w:webHidden/>
              </w:rPr>
              <w:t>14</w:t>
            </w:r>
            <w:r w:rsidR="006E4481">
              <w:rPr>
                <w:noProof/>
                <w:webHidden/>
              </w:rPr>
              <w:fldChar w:fldCharType="end"/>
            </w:r>
          </w:hyperlink>
        </w:p>
        <w:p w14:paraId="0E1639B4" w14:textId="04C2A419"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51" w:history="1">
            <w:r w:rsidR="006E4481" w:rsidRPr="007B0DF2">
              <w:rPr>
                <w:rStyle w:val="Hyperlink"/>
                <w:rFonts w:eastAsiaTheme="majorEastAsia"/>
                <w:noProof/>
              </w:rPr>
              <w:t>3.3.1</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Cyber Threats</w:t>
            </w:r>
            <w:r w:rsidR="006E4481">
              <w:rPr>
                <w:noProof/>
                <w:webHidden/>
              </w:rPr>
              <w:tab/>
            </w:r>
            <w:r w:rsidR="006E4481">
              <w:rPr>
                <w:noProof/>
                <w:webHidden/>
              </w:rPr>
              <w:fldChar w:fldCharType="begin"/>
            </w:r>
            <w:r w:rsidR="006E4481">
              <w:rPr>
                <w:noProof/>
                <w:webHidden/>
              </w:rPr>
              <w:instrText xml:space="preserve"> PAGEREF _Toc65828751 \h </w:instrText>
            </w:r>
            <w:r w:rsidR="006E4481">
              <w:rPr>
                <w:noProof/>
                <w:webHidden/>
              </w:rPr>
            </w:r>
            <w:r w:rsidR="006E4481">
              <w:rPr>
                <w:noProof/>
                <w:webHidden/>
              </w:rPr>
              <w:fldChar w:fldCharType="separate"/>
            </w:r>
            <w:r w:rsidR="006E4481">
              <w:rPr>
                <w:noProof/>
                <w:webHidden/>
              </w:rPr>
              <w:t>15</w:t>
            </w:r>
            <w:r w:rsidR="006E4481">
              <w:rPr>
                <w:noProof/>
                <w:webHidden/>
              </w:rPr>
              <w:fldChar w:fldCharType="end"/>
            </w:r>
          </w:hyperlink>
        </w:p>
        <w:p w14:paraId="05B054C2" w14:textId="74B60E4B"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52" w:history="1">
            <w:r w:rsidR="006E4481" w:rsidRPr="007B0DF2">
              <w:rPr>
                <w:rStyle w:val="Hyperlink"/>
                <w:rFonts w:eastAsiaTheme="majorEastAsia"/>
                <w:noProof/>
              </w:rPr>
              <w:t>3.3.2</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System Security</w:t>
            </w:r>
            <w:r w:rsidR="006E4481">
              <w:rPr>
                <w:noProof/>
                <w:webHidden/>
              </w:rPr>
              <w:tab/>
            </w:r>
            <w:r w:rsidR="006E4481">
              <w:rPr>
                <w:noProof/>
                <w:webHidden/>
              </w:rPr>
              <w:fldChar w:fldCharType="begin"/>
            </w:r>
            <w:r w:rsidR="006E4481">
              <w:rPr>
                <w:noProof/>
                <w:webHidden/>
              </w:rPr>
              <w:instrText xml:space="preserve"> PAGEREF _Toc65828752 \h </w:instrText>
            </w:r>
            <w:r w:rsidR="006E4481">
              <w:rPr>
                <w:noProof/>
                <w:webHidden/>
              </w:rPr>
            </w:r>
            <w:r w:rsidR="006E4481">
              <w:rPr>
                <w:noProof/>
                <w:webHidden/>
              </w:rPr>
              <w:fldChar w:fldCharType="separate"/>
            </w:r>
            <w:r w:rsidR="006E4481">
              <w:rPr>
                <w:noProof/>
                <w:webHidden/>
              </w:rPr>
              <w:t>15</w:t>
            </w:r>
            <w:r w:rsidR="006E4481">
              <w:rPr>
                <w:noProof/>
                <w:webHidden/>
              </w:rPr>
              <w:fldChar w:fldCharType="end"/>
            </w:r>
          </w:hyperlink>
        </w:p>
        <w:p w14:paraId="58B049F3" w14:textId="17B8DB6B"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53" w:history="1">
            <w:r w:rsidR="006E4481" w:rsidRPr="007B0DF2">
              <w:rPr>
                <w:rStyle w:val="Hyperlink"/>
                <w:rFonts w:eastAsiaTheme="majorEastAsia"/>
                <w:noProof/>
              </w:rPr>
              <w:t>3.3.3</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Network Security</w:t>
            </w:r>
            <w:r w:rsidR="006E4481">
              <w:rPr>
                <w:noProof/>
                <w:webHidden/>
              </w:rPr>
              <w:tab/>
            </w:r>
            <w:r w:rsidR="006E4481">
              <w:rPr>
                <w:noProof/>
                <w:webHidden/>
              </w:rPr>
              <w:fldChar w:fldCharType="begin"/>
            </w:r>
            <w:r w:rsidR="006E4481">
              <w:rPr>
                <w:noProof/>
                <w:webHidden/>
              </w:rPr>
              <w:instrText xml:space="preserve"> PAGEREF _Toc65828753 \h </w:instrText>
            </w:r>
            <w:r w:rsidR="006E4481">
              <w:rPr>
                <w:noProof/>
                <w:webHidden/>
              </w:rPr>
            </w:r>
            <w:r w:rsidR="006E4481">
              <w:rPr>
                <w:noProof/>
                <w:webHidden/>
              </w:rPr>
              <w:fldChar w:fldCharType="separate"/>
            </w:r>
            <w:r w:rsidR="006E4481">
              <w:rPr>
                <w:noProof/>
                <w:webHidden/>
              </w:rPr>
              <w:t>16</w:t>
            </w:r>
            <w:r w:rsidR="006E4481">
              <w:rPr>
                <w:noProof/>
                <w:webHidden/>
              </w:rPr>
              <w:fldChar w:fldCharType="end"/>
            </w:r>
          </w:hyperlink>
        </w:p>
        <w:p w14:paraId="7E11E74F" w14:textId="638A183F"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54" w:history="1">
            <w:r w:rsidR="006E4481" w:rsidRPr="007B0DF2">
              <w:rPr>
                <w:rStyle w:val="Hyperlink"/>
                <w:rFonts w:eastAsiaTheme="majorEastAsia"/>
                <w:noProof/>
              </w:rPr>
              <w:t>3.3.4</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Service Security</w:t>
            </w:r>
            <w:r w:rsidR="006E4481">
              <w:rPr>
                <w:noProof/>
                <w:webHidden/>
              </w:rPr>
              <w:tab/>
            </w:r>
            <w:r w:rsidR="006E4481">
              <w:rPr>
                <w:noProof/>
                <w:webHidden/>
              </w:rPr>
              <w:fldChar w:fldCharType="begin"/>
            </w:r>
            <w:r w:rsidR="006E4481">
              <w:rPr>
                <w:noProof/>
                <w:webHidden/>
              </w:rPr>
              <w:instrText xml:space="preserve"> PAGEREF _Toc65828754 \h </w:instrText>
            </w:r>
            <w:r w:rsidR="006E4481">
              <w:rPr>
                <w:noProof/>
                <w:webHidden/>
              </w:rPr>
            </w:r>
            <w:r w:rsidR="006E4481">
              <w:rPr>
                <w:noProof/>
                <w:webHidden/>
              </w:rPr>
              <w:fldChar w:fldCharType="separate"/>
            </w:r>
            <w:r w:rsidR="006E4481">
              <w:rPr>
                <w:noProof/>
                <w:webHidden/>
              </w:rPr>
              <w:t>16</w:t>
            </w:r>
            <w:r w:rsidR="006E4481">
              <w:rPr>
                <w:noProof/>
                <w:webHidden/>
              </w:rPr>
              <w:fldChar w:fldCharType="end"/>
            </w:r>
          </w:hyperlink>
        </w:p>
        <w:p w14:paraId="0FE3C175" w14:textId="6B5B069E"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55" w:history="1">
            <w:r w:rsidR="006E4481" w:rsidRPr="007B0DF2">
              <w:rPr>
                <w:rStyle w:val="Hyperlink"/>
                <w:rFonts w:eastAsiaTheme="majorEastAsia"/>
                <w:noProof/>
              </w:rPr>
              <w:t>3.3.5</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Data Security</w:t>
            </w:r>
            <w:r w:rsidR="006E4481">
              <w:rPr>
                <w:noProof/>
                <w:webHidden/>
              </w:rPr>
              <w:tab/>
            </w:r>
            <w:r w:rsidR="006E4481">
              <w:rPr>
                <w:noProof/>
                <w:webHidden/>
              </w:rPr>
              <w:fldChar w:fldCharType="begin"/>
            </w:r>
            <w:r w:rsidR="006E4481">
              <w:rPr>
                <w:noProof/>
                <w:webHidden/>
              </w:rPr>
              <w:instrText xml:space="preserve"> PAGEREF _Toc65828755 \h </w:instrText>
            </w:r>
            <w:r w:rsidR="006E4481">
              <w:rPr>
                <w:noProof/>
                <w:webHidden/>
              </w:rPr>
            </w:r>
            <w:r w:rsidR="006E4481">
              <w:rPr>
                <w:noProof/>
                <w:webHidden/>
              </w:rPr>
              <w:fldChar w:fldCharType="separate"/>
            </w:r>
            <w:r w:rsidR="006E4481">
              <w:rPr>
                <w:noProof/>
                <w:webHidden/>
              </w:rPr>
              <w:t>17</w:t>
            </w:r>
            <w:r w:rsidR="006E4481">
              <w:rPr>
                <w:noProof/>
                <w:webHidden/>
              </w:rPr>
              <w:fldChar w:fldCharType="end"/>
            </w:r>
          </w:hyperlink>
        </w:p>
        <w:p w14:paraId="2F814D71" w14:textId="046910C0"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56" w:history="1">
            <w:r w:rsidR="006E4481" w:rsidRPr="007B0DF2">
              <w:rPr>
                <w:rStyle w:val="Hyperlink"/>
                <w:rFonts w:eastAsiaTheme="majorEastAsia"/>
                <w:noProof/>
              </w:rPr>
              <w:t>3.3.6</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Risk Management</w:t>
            </w:r>
            <w:r w:rsidR="006E4481">
              <w:rPr>
                <w:noProof/>
                <w:webHidden/>
              </w:rPr>
              <w:tab/>
            </w:r>
            <w:r w:rsidR="006E4481">
              <w:rPr>
                <w:noProof/>
                <w:webHidden/>
              </w:rPr>
              <w:fldChar w:fldCharType="begin"/>
            </w:r>
            <w:r w:rsidR="006E4481">
              <w:rPr>
                <w:noProof/>
                <w:webHidden/>
              </w:rPr>
              <w:instrText xml:space="preserve"> PAGEREF _Toc65828756 \h </w:instrText>
            </w:r>
            <w:r w:rsidR="006E4481">
              <w:rPr>
                <w:noProof/>
                <w:webHidden/>
              </w:rPr>
            </w:r>
            <w:r w:rsidR="006E4481">
              <w:rPr>
                <w:noProof/>
                <w:webHidden/>
              </w:rPr>
              <w:fldChar w:fldCharType="separate"/>
            </w:r>
            <w:r w:rsidR="006E4481">
              <w:rPr>
                <w:noProof/>
                <w:webHidden/>
              </w:rPr>
              <w:t>18</w:t>
            </w:r>
            <w:r w:rsidR="006E4481">
              <w:rPr>
                <w:noProof/>
                <w:webHidden/>
              </w:rPr>
              <w:fldChar w:fldCharType="end"/>
            </w:r>
          </w:hyperlink>
        </w:p>
        <w:p w14:paraId="0E84BAC6" w14:textId="2E44A564"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57" w:history="1">
            <w:r w:rsidR="006E4481" w:rsidRPr="007B0DF2">
              <w:rPr>
                <w:rStyle w:val="Hyperlink"/>
                <w:rFonts w:eastAsiaTheme="majorEastAsia"/>
                <w:noProof/>
              </w:rPr>
              <w:t>3.3.7</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Miscellaneous</w:t>
            </w:r>
            <w:r w:rsidR="006E4481">
              <w:rPr>
                <w:noProof/>
                <w:webHidden/>
              </w:rPr>
              <w:tab/>
            </w:r>
            <w:r w:rsidR="006E4481">
              <w:rPr>
                <w:noProof/>
                <w:webHidden/>
              </w:rPr>
              <w:fldChar w:fldCharType="begin"/>
            </w:r>
            <w:r w:rsidR="006E4481">
              <w:rPr>
                <w:noProof/>
                <w:webHidden/>
              </w:rPr>
              <w:instrText xml:space="preserve"> PAGEREF _Toc65828757 \h </w:instrText>
            </w:r>
            <w:r w:rsidR="006E4481">
              <w:rPr>
                <w:noProof/>
                <w:webHidden/>
              </w:rPr>
            </w:r>
            <w:r w:rsidR="006E4481">
              <w:rPr>
                <w:noProof/>
                <w:webHidden/>
              </w:rPr>
              <w:fldChar w:fldCharType="separate"/>
            </w:r>
            <w:r w:rsidR="006E4481">
              <w:rPr>
                <w:noProof/>
                <w:webHidden/>
              </w:rPr>
              <w:t>19</w:t>
            </w:r>
            <w:r w:rsidR="006E4481">
              <w:rPr>
                <w:noProof/>
                <w:webHidden/>
              </w:rPr>
              <w:fldChar w:fldCharType="end"/>
            </w:r>
          </w:hyperlink>
        </w:p>
        <w:p w14:paraId="14FE05CA" w14:textId="100B8AD0" w:rsidR="006E4481" w:rsidRDefault="00AB5EA5">
          <w:pPr>
            <w:pStyle w:val="TOC1"/>
            <w:tabs>
              <w:tab w:val="left" w:pos="440"/>
              <w:tab w:val="right" w:leader="dot" w:pos="8630"/>
            </w:tabs>
            <w:rPr>
              <w:rFonts w:asciiTheme="minorHAnsi" w:eastAsiaTheme="minorEastAsia" w:hAnsiTheme="minorHAnsi" w:cstheme="minorBidi"/>
              <w:noProof/>
              <w:sz w:val="22"/>
              <w:szCs w:val="22"/>
            </w:rPr>
          </w:pPr>
          <w:hyperlink w:anchor="_Toc65828758" w:history="1">
            <w:r w:rsidR="006E4481" w:rsidRPr="007B0DF2">
              <w:rPr>
                <w:rStyle w:val="Hyperlink"/>
                <w:rFonts w:eastAsiaTheme="majorEastAsia"/>
                <w:noProof/>
              </w:rPr>
              <w:t>4</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Security of Processing in Enterprise Storage</w:t>
            </w:r>
            <w:r w:rsidR="006E4481">
              <w:rPr>
                <w:noProof/>
                <w:webHidden/>
              </w:rPr>
              <w:tab/>
            </w:r>
            <w:r w:rsidR="006E4481">
              <w:rPr>
                <w:noProof/>
                <w:webHidden/>
              </w:rPr>
              <w:fldChar w:fldCharType="begin"/>
            </w:r>
            <w:r w:rsidR="006E4481">
              <w:rPr>
                <w:noProof/>
                <w:webHidden/>
              </w:rPr>
              <w:instrText xml:space="preserve"> PAGEREF _Toc65828758 \h </w:instrText>
            </w:r>
            <w:r w:rsidR="006E4481">
              <w:rPr>
                <w:noProof/>
                <w:webHidden/>
              </w:rPr>
            </w:r>
            <w:r w:rsidR="006E4481">
              <w:rPr>
                <w:noProof/>
                <w:webHidden/>
              </w:rPr>
              <w:fldChar w:fldCharType="separate"/>
            </w:r>
            <w:r w:rsidR="006E4481">
              <w:rPr>
                <w:noProof/>
                <w:webHidden/>
              </w:rPr>
              <w:t>20</w:t>
            </w:r>
            <w:r w:rsidR="006E4481">
              <w:rPr>
                <w:noProof/>
                <w:webHidden/>
              </w:rPr>
              <w:fldChar w:fldCharType="end"/>
            </w:r>
          </w:hyperlink>
        </w:p>
        <w:p w14:paraId="7030D146" w14:textId="2FA004BD"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59" w:history="1">
            <w:r w:rsidR="006E4481" w:rsidRPr="007B0DF2">
              <w:rPr>
                <w:rStyle w:val="Hyperlink"/>
                <w:rFonts w:eastAsiaTheme="majorEastAsia"/>
                <w:noProof/>
              </w:rPr>
              <w:t>4.1</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Comparison Chart</w:t>
            </w:r>
            <w:r w:rsidR="006E4481">
              <w:rPr>
                <w:noProof/>
                <w:webHidden/>
              </w:rPr>
              <w:tab/>
            </w:r>
            <w:r w:rsidR="006E4481">
              <w:rPr>
                <w:noProof/>
                <w:webHidden/>
              </w:rPr>
              <w:fldChar w:fldCharType="begin"/>
            </w:r>
            <w:r w:rsidR="006E4481">
              <w:rPr>
                <w:noProof/>
                <w:webHidden/>
              </w:rPr>
              <w:instrText xml:space="preserve"> PAGEREF _Toc65828759 \h </w:instrText>
            </w:r>
            <w:r w:rsidR="006E4481">
              <w:rPr>
                <w:noProof/>
                <w:webHidden/>
              </w:rPr>
            </w:r>
            <w:r w:rsidR="006E4481">
              <w:rPr>
                <w:noProof/>
                <w:webHidden/>
              </w:rPr>
              <w:fldChar w:fldCharType="separate"/>
            </w:r>
            <w:r w:rsidR="006E4481">
              <w:rPr>
                <w:noProof/>
                <w:webHidden/>
              </w:rPr>
              <w:t>20</w:t>
            </w:r>
            <w:r w:rsidR="006E4481">
              <w:rPr>
                <w:noProof/>
                <w:webHidden/>
              </w:rPr>
              <w:fldChar w:fldCharType="end"/>
            </w:r>
          </w:hyperlink>
        </w:p>
        <w:p w14:paraId="1BD961CB" w14:textId="0C4CEF23"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60" w:history="1">
            <w:r w:rsidR="006E4481" w:rsidRPr="007B0DF2">
              <w:rPr>
                <w:rStyle w:val="Hyperlink"/>
                <w:rFonts w:eastAsiaTheme="majorEastAsia"/>
                <w:noProof/>
              </w:rPr>
              <w:t>4.2</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IBM Solution [6]</w:t>
            </w:r>
            <w:r w:rsidR="006E4481">
              <w:rPr>
                <w:noProof/>
                <w:webHidden/>
              </w:rPr>
              <w:tab/>
            </w:r>
            <w:r w:rsidR="006E4481">
              <w:rPr>
                <w:noProof/>
                <w:webHidden/>
              </w:rPr>
              <w:fldChar w:fldCharType="begin"/>
            </w:r>
            <w:r w:rsidR="006E4481">
              <w:rPr>
                <w:noProof/>
                <w:webHidden/>
              </w:rPr>
              <w:instrText xml:space="preserve"> PAGEREF _Toc65828760 \h </w:instrText>
            </w:r>
            <w:r w:rsidR="006E4481">
              <w:rPr>
                <w:noProof/>
                <w:webHidden/>
              </w:rPr>
            </w:r>
            <w:r w:rsidR="006E4481">
              <w:rPr>
                <w:noProof/>
                <w:webHidden/>
              </w:rPr>
              <w:fldChar w:fldCharType="separate"/>
            </w:r>
            <w:r w:rsidR="006E4481">
              <w:rPr>
                <w:noProof/>
                <w:webHidden/>
              </w:rPr>
              <w:t>20</w:t>
            </w:r>
            <w:r w:rsidR="006E4481">
              <w:rPr>
                <w:noProof/>
                <w:webHidden/>
              </w:rPr>
              <w:fldChar w:fldCharType="end"/>
            </w:r>
          </w:hyperlink>
        </w:p>
        <w:p w14:paraId="7D8969DB" w14:textId="615D5B16"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61" w:history="1">
            <w:r w:rsidR="006E4481" w:rsidRPr="007B0DF2">
              <w:rPr>
                <w:rStyle w:val="Hyperlink"/>
                <w:rFonts w:eastAsiaTheme="majorEastAsia"/>
                <w:noProof/>
              </w:rPr>
              <w:t>4.2.1</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Overview</w:t>
            </w:r>
            <w:r w:rsidR="006E4481">
              <w:rPr>
                <w:noProof/>
                <w:webHidden/>
              </w:rPr>
              <w:tab/>
            </w:r>
            <w:r w:rsidR="006E4481">
              <w:rPr>
                <w:noProof/>
                <w:webHidden/>
              </w:rPr>
              <w:fldChar w:fldCharType="begin"/>
            </w:r>
            <w:r w:rsidR="006E4481">
              <w:rPr>
                <w:noProof/>
                <w:webHidden/>
              </w:rPr>
              <w:instrText xml:space="preserve"> PAGEREF _Toc65828761 \h </w:instrText>
            </w:r>
            <w:r w:rsidR="006E4481">
              <w:rPr>
                <w:noProof/>
                <w:webHidden/>
              </w:rPr>
            </w:r>
            <w:r w:rsidR="006E4481">
              <w:rPr>
                <w:noProof/>
                <w:webHidden/>
              </w:rPr>
              <w:fldChar w:fldCharType="separate"/>
            </w:r>
            <w:r w:rsidR="006E4481">
              <w:rPr>
                <w:noProof/>
                <w:webHidden/>
              </w:rPr>
              <w:t>20</w:t>
            </w:r>
            <w:r w:rsidR="006E4481">
              <w:rPr>
                <w:noProof/>
                <w:webHidden/>
              </w:rPr>
              <w:fldChar w:fldCharType="end"/>
            </w:r>
          </w:hyperlink>
        </w:p>
        <w:p w14:paraId="1BAEF0D8" w14:textId="7F26DC47"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62" w:history="1">
            <w:r w:rsidR="006E4481" w:rsidRPr="007B0DF2">
              <w:rPr>
                <w:rStyle w:val="Hyperlink"/>
                <w:rFonts w:eastAsiaTheme="majorEastAsia"/>
                <w:noProof/>
              </w:rPr>
              <w:t>4.2.2</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Capability</w:t>
            </w:r>
            <w:r w:rsidR="006E4481">
              <w:rPr>
                <w:noProof/>
                <w:webHidden/>
              </w:rPr>
              <w:tab/>
            </w:r>
            <w:r w:rsidR="006E4481">
              <w:rPr>
                <w:noProof/>
                <w:webHidden/>
              </w:rPr>
              <w:fldChar w:fldCharType="begin"/>
            </w:r>
            <w:r w:rsidR="006E4481">
              <w:rPr>
                <w:noProof/>
                <w:webHidden/>
              </w:rPr>
              <w:instrText xml:space="preserve"> PAGEREF _Toc65828762 \h </w:instrText>
            </w:r>
            <w:r w:rsidR="006E4481">
              <w:rPr>
                <w:noProof/>
                <w:webHidden/>
              </w:rPr>
            </w:r>
            <w:r w:rsidR="006E4481">
              <w:rPr>
                <w:noProof/>
                <w:webHidden/>
              </w:rPr>
              <w:fldChar w:fldCharType="separate"/>
            </w:r>
            <w:r w:rsidR="006E4481">
              <w:rPr>
                <w:noProof/>
                <w:webHidden/>
              </w:rPr>
              <w:t>22</w:t>
            </w:r>
            <w:r w:rsidR="006E4481">
              <w:rPr>
                <w:noProof/>
                <w:webHidden/>
              </w:rPr>
              <w:fldChar w:fldCharType="end"/>
            </w:r>
          </w:hyperlink>
        </w:p>
        <w:p w14:paraId="215A52BB" w14:textId="117407A8"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63" w:history="1">
            <w:r w:rsidR="006E4481" w:rsidRPr="007B0DF2">
              <w:rPr>
                <w:rStyle w:val="Hyperlink"/>
                <w:rFonts w:eastAsiaTheme="majorEastAsia"/>
                <w:noProof/>
              </w:rPr>
              <w:t>4.3</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Dell EMC Solution [7][8]</w:t>
            </w:r>
            <w:r w:rsidR="006E4481">
              <w:rPr>
                <w:noProof/>
                <w:webHidden/>
              </w:rPr>
              <w:tab/>
            </w:r>
            <w:r w:rsidR="006E4481">
              <w:rPr>
                <w:noProof/>
                <w:webHidden/>
              </w:rPr>
              <w:fldChar w:fldCharType="begin"/>
            </w:r>
            <w:r w:rsidR="006E4481">
              <w:rPr>
                <w:noProof/>
                <w:webHidden/>
              </w:rPr>
              <w:instrText xml:space="preserve"> PAGEREF _Toc65828763 \h </w:instrText>
            </w:r>
            <w:r w:rsidR="006E4481">
              <w:rPr>
                <w:noProof/>
                <w:webHidden/>
              </w:rPr>
            </w:r>
            <w:r w:rsidR="006E4481">
              <w:rPr>
                <w:noProof/>
                <w:webHidden/>
              </w:rPr>
              <w:fldChar w:fldCharType="separate"/>
            </w:r>
            <w:r w:rsidR="006E4481">
              <w:rPr>
                <w:noProof/>
                <w:webHidden/>
              </w:rPr>
              <w:t>22</w:t>
            </w:r>
            <w:r w:rsidR="006E4481">
              <w:rPr>
                <w:noProof/>
                <w:webHidden/>
              </w:rPr>
              <w:fldChar w:fldCharType="end"/>
            </w:r>
          </w:hyperlink>
        </w:p>
        <w:p w14:paraId="2124959E" w14:textId="5F7A20C5"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64" w:history="1">
            <w:r w:rsidR="006E4481" w:rsidRPr="007B0DF2">
              <w:rPr>
                <w:rStyle w:val="Hyperlink"/>
                <w:rFonts w:eastAsiaTheme="majorEastAsia"/>
                <w:noProof/>
              </w:rPr>
              <w:t>4.3.1</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Overview</w:t>
            </w:r>
            <w:r w:rsidR="006E4481">
              <w:rPr>
                <w:noProof/>
                <w:webHidden/>
              </w:rPr>
              <w:tab/>
            </w:r>
            <w:r w:rsidR="006E4481">
              <w:rPr>
                <w:noProof/>
                <w:webHidden/>
              </w:rPr>
              <w:fldChar w:fldCharType="begin"/>
            </w:r>
            <w:r w:rsidR="006E4481">
              <w:rPr>
                <w:noProof/>
                <w:webHidden/>
              </w:rPr>
              <w:instrText xml:space="preserve"> PAGEREF _Toc65828764 \h </w:instrText>
            </w:r>
            <w:r w:rsidR="006E4481">
              <w:rPr>
                <w:noProof/>
                <w:webHidden/>
              </w:rPr>
            </w:r>
            <w:r w:rsidR="006E4481">
              <w:rPr>
                <w:noProof/>
                <w:webHidden/>
              </w:rPr>
              <w:fldChar w:fldCharType="separate"/>
            </w:r>
            <w:r w:rsidR="006E4481">
              <w:rPr>
                <w:noProof/>
                <w:webHidden/>
              </w:rPr>
              <w:t>22</w:t>
            </w:r>
            <w:r w:rsidR="006E4481">
              <w:rPr>
                <w:noProof/>
                <w:webHidden/>
              </w:rPr>
              <w:fldChar w:fldCharType="end"/>
            </w:r>
          </w:hyperlink>
        </w:p>
        <w:p w14:paraId="138CA565" w14:textId="2B570DDB"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65" w:history="1">
            <w:r w:rsidR="006E4481" w:rsidRPr="007B0DF2">
              <w:rPr>
                <w:rStyle w:val="Hyperlink"/>
                <w:rFonts w:eastAsiaTheme="majorEastAsia"/>
                <w:noProof/>
              </w:rPr>
              <w:t>4.3.2</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Capability</w:t>
            </w:r>
            <w:r w:rsidR="006E4481">
              <w:rPr>
                <w:noProof/>
                <w:webHidden/>
              </w:rPr>
              <w:tab/>
            </w:r>
            <w:r w:rsidR="006E4481">
              <w:rPr>
                <w:noProof/>
                <w:webHidden/>
              </w:rPr>
              <w:fldChar w:fldCharType="begin"/>
            </w:r>
            <w:r w:rsidR="006E4481">
              <w:rPr>
                <w:noProof/>
                <w:webHidden/>
              </w:rPr>
              <w:instrText xml:space="preserve"> PAGEREF _Toc65828765 \h </w:instrText>
            </w:r>
            <w:r w:rsidR="006E4481">
              <w:rPr>
                <w:noProof/>
                <w:webHidden/>
              </w:rPr>
            </w:r>
            <w:r w:rsidR="006E4481">
              <w:rPr>
                <w:noProof/>
                <w:webHidden/>
              </w:rPr>
              <w:fldChar w:fldCharType="separate"/>
            </w:r>
            <w:r w:rsidR="006E4481">
              <w:rPr>
                <w:noProof/>
                <w:webHidden/>
              </w:rPr>
              <w:t>23</w:t>
            </w:r>
            <w:r w:rsidR="006E4481">
              <w:rPr>
                <w:noProof/>
                <w:webHidden/>
              </w:rPr>
              <w:fldChar w:fldCharType="end"/>
            </w:r>
          </w:hyperlink>
        </w:p>
        <w:p w14:paraId="15B1C2C0" w14:textId="5EB74F4E"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66" w:history="1">
            <w:r w:rsidR="006E4481" w:rsidRPr="007B0DF2">
              <w:rPr>
                <w:rStyle w:val="Hyperlink"/>
                <w:rFonts w:eastAsiaTheme="majorEastAsia"/>
                <w:noProof/>
              </w:rPr>
              <w:t>4.4</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Netapp Solution [9]</w:t>
            </w:r>
            <w:r w:rsidR="006E4481">
              <w:rPr>
                <w:noProof/>
                <w:webHidden/>
              </w:rPr>
              <w:tab/>
            </w:r>
            <w:r w:rsidR="006E4481">
              <w:rPr>
                <w:noProof/>
                <w:webHidden/>
              </w:rPr>
              <w:fldChar w:fldCharType="begin"/>
            </w:r>
            <w:r w:rsidR="006E4481">
              <w:rPr>
                <w:noProof/>
                <w:webHidden/>
              </w:rPr>
              <w:instrText xml:space="preserve"> PAGEREF _Toc65828766 \h </w:instrText>
            </w:r>
            <w:r w:rsidR="006E4481">
              <w:rPr>
                <w:noProof/>
                <w:webHidden/>
              </w:rPr>
            </w:r>
            <w:r w:rsidR="006E4481">
              <w:rPr>
                <w:noProof/>
                <w:webHidden/>
              </w:rPr>
              <w:fldChar w:fldCharType="separate"/>
            </w:r>
            <w:r w:rsidR="006E4481">
              <w:rPr>
                <w:noProof/>
                <w:webHidden/>
              </w:rPr>
              <w:t>24</w:t>
            </w:r>
            <w:r w:rsidR="006E4481">
              <w:rPr>
                <w:noProof/>
                <w:webHidden/>
              </w:rPr>
              <w:fldChar w:fldCharType="end"/>
            </w:r>
          </w:hyperlink>
        </w:p>
        <w:p w14:paraId="5F88F5EC" w14:textId="203D3789"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67" w:history="1">
            <w:r w:rsidR="006E4481" w:rsidRPr="007B0DF2">
              <w:rPr>
                <w:rStyle w:val="Hyperlink"/>
                <w:rFonts w:eastAsiaTheme="majorEastAsia"/>
                <w:noProof/>
              </w:rPr>
              <w:t>4.4.1</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Overview</w:t>
            </w:r>
            <w:r w:rsidR="006E4481">
              <w:rPr>
                <w:noProof/>
                <w:webHidden/>
              </w:rPr>
              <w:tab/>
            </w:r>
            <w:r w:rsidR="006E4481">
              <w:rPr>
                <w:noProof/>
                <w:webHidden/>
              </w:rPr>
              <w:fldChar w:fldCharType="begin"/>
            </w:r>
            <w:r w:rsidR="006E4481">
              <w:rPr>
                <w:noProof/>
                <w:webHidden/>
              </w:rPr>
              <w:instrText xml:space="preserve"> PAGEREF _Toc65828767 \h </w:instrText>
            </w:r>
            <w:r w:rsidR="006E4481">
              <w:rPr>
                <w:noProof/>
                <w:webHidden/>
              </w:rPr>
            </w:r>
            <w:r w:rsidR="006E4481">
              <w:rPr>
                <w:noProof/>
                <w:webHidden/>
              </w:rPr>
              <w:fldChar w:fldCharType="separate"/>
            </w:r>
            <w:r w:rsidR="006E4481">
              <w:rPr>
                <w:noProof/>
                <w:webHidden/>
              </w:rPr>
              <w:t>24</w:t>
            </w:r>
            <w:r w:rsidR="006E4481">
              <w:rPr>
                <w:noProof/>
                <w:webHidden/>
              </w:rPr>
              <w:fldChar w:fldCharType="end"/>
            </w:r>
          </w:hyperlink>
        </w:p>
        <w:p w14:paraId="244F4517" w14:textId="46D460D0"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68" w:history="1">
            <w:r w:rsidR="006E4481" w:rsidRPr="007B0DF2">
              <w:rPr>
                <w:rStyle w:val="Hyperlink"/>
                <w:rFonts w:eastAsiaTheme="majorEastAsia"/>
                <w:noProof/>
              </w:rPr>
              <w:t>4.4.2</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Capability</w:t>
            </w:r>
            <w:r w:rsidR="006E4481">
              <w:rPr>
                <w:noProof/>
                <w:webHidden/>
              </w:rPr>
              <w:tab/>
            </w:r>
            <w:r w:rsidR="006E4481">
              <w:rPr>
                <w:noProof/>
                <w:webHidden/>
              </w:rPr>
              <w:fldChar w:fldCharType="begin"/>
            </w:r>
            <w:r w:rsidR="006E4481">
              <w:rPr>
                <w:noProof/>
                <w:webHidden/>
              </w:rPr>
              <w:instrText xml:space="preserve"> PAGEREF _Toc65828768 \h </w:instrText>
            </w:r>
            <w:r w:rsidR="006E4481">
              <w:rPr>
                <w:noProof/>
                <w:webHidden/>
              </w:rPr>
            </w:r>
            <w:r w:rsidR="006E4481">
              <w:rPr>
                <w:noProof/>
                <w:webHidden/>
              </w:rPr>
              <w:fldChar w:fldCharType="separate"/>
            </w:r>
            <w:r w:rsidR="006E4481">
              <w:rPr>
                <w:noProof/>
                <w:webHidden/>
              </w:rPr>
              <w:t>24</w:t>
            </w:r>
            <w:r w:rsidR="006E4481">
              <w:rPr>
                <w:noProof/>
                <w:webHidden/>
              </w:rPr>
              <w:fldChar w:fldCharType="end"/>
            </w:r>
          </w:hyperlink>
        </w:p>
        <w:p w14:paraId="101A3B7B" w14:textId="0076429D" w:rsidR="006E4481" w:rsidRDefault="00AB5EA5">
          <w:pPr>
            <w:pStyle w:val="TOC1"/>
            <w:tabs>
              <w:tab w:val="left" w:pos="440"/>
              <w:tab w:val="right" w:leader="dot" w:pos="8630"/>
            </w:tabs>
            <w:rPr>
              <w:rFonts w:asciiTheme="minorHAnsi" w:eastAsiaTheme="minorEastAsia" w:hAnsiTheme="minorHAnsi" w:cstheme="minorBidi"/>
              <w:noProof/>
              <w:sz w:val="22"/>
              <w:szCs w:val="22"/>
            </w:rPr>
          </w:pPr>
          <w:hyperlink w:anchor="_Toc65828769" w:history="1">
            <w:r w:rsidR="006E4481" w:rsidRPr="007B0DF2">
              <w:rPr>
                <w:rStyle w:val="Hyperlink"/>
                <w:rFonts w:eastAsiaTheme="majorEastAsia"/>
                <w:noProof/>
              </w:rPr>
              <w:t>5</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DSR in Enterprise Storage</w:t>
            </w:r>
            <w:r w:rsidR="006E4481">
              <w:rPr>
                <w:noProof/>
                <w:webHidden/>
              </w:rPr>
              <w:tab/>
            </w:r>
            <w:r w:rsidR="006E4481">
              <w:rPr>
                <w:noProof/>
                <w:webHidden/>
              </w:rPr>
              <w:fldChar w:fldCharType="begin"/>
            </w:r>
            <w:r w:rsidR="006E4481">
              <w:rPr>
                <w:noProof/>
                <w:webHidden/>
              </w:rPr>
              <w:instrText xml:space="preserve"> PAGEREF _Toc65828769 \h </w:instrText>
            </w:r>
            <w:r w:rsidR="006E4481">
              <w:rPr>
                <w:noProof/>
                <w:webHidden/>
              </w:rPr>
            </w:r>
            <w:r w:rsidR="006E4481">
              <w:rPr>
                <w:noProof/>
                <w:webHidden/>
              </w:rPr>
              <w:fldChar w:fldCharType="separate"/>
            </w:r>
            <w:r w:rsidR="006E4481">
              <w:rPr>
                <w:noProof/>
                <w:webHidden/>
              </w:rPr>
              <w:t>26</w:t>
            </w:r>
            <w:r w:rsidR="006E4481">
              <w:rPr>
                <w:noProof/>
                <w:webHidden/>
              </w:rPr>
              <w:fldChar w:fldCharType="end"/>
            </w:r>
          </w:hyperlink>
        </w:p>
        <w:p w14:paraId="59689308" w14:textId="3027E264"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70" w:history="1">
            <w:r w:rsidR="006E4481" w:rsidRPr="007B0DF2">
              <w:rPr>
                <w:rStyle w:val="Hyperlink"/>
                <w:rFonts w:eastAsiaTheme="majorEastAsia"/>
                <w:noProof/>
              </w:rPr>
              <w:t>5.1</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Comparison Chart</w:t>
            </w:r>
            <w:r w:rsidR="006E4481">
              <w:rPr>
                <w:noProof/>
                <w:webHidden/>
              </w:rPr>
              <w:tab/>
            </w:r>
            <w:r w:rsidR="006E4481">
              <w:rPr>
                <w:noProof/>
                <w:webHidden/>
              </w:rPr>
              <w:fldChar w:fldCharType="begin"/>
            </w:r>
            <w:r w:rsidR="006E4481">
              <w:rPr>
                <w:noProof/>
                <w:webHidden/>
              </w:rPr>
              <w:instrText xml:space="preserve"> PAGEREF _Toc65828770 \h </w:instrText>
            </w:r>
            <w:r w:rsidR="006E4481">
              <w:rPr>
                <w:noProof/>
                <w:webHidden/>
              </w:rPr>
            </w:r>
            <w:r w:rsidR="006E4481">
              <w:rPr>
                <w:noProof/>
                <w:webHidden/>
              </w:rPr>
              <w:fldChar w:fldCharType="separate"/>
            </w:r>
            <w:r w:rsidR="006E4481">
              <w:rPr>
                <w:noProof/>
                <w:webHidden/>
              </w:rPr>
              <w:t>26</w:t>
            </w:r>
            <w:r w:rsidR="006E4481">
              <w:rPr>
                <w:noProof/>
                <w:webHidden/>
              </w:rPr>
              <w:fldChar w:fldCharType="end"/>
            </w:r>
          </w:hyperlink>
        </w:p>
        <w:p w14:paraId="1BDD8056" w14:textId="2896BE0D"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71" w:history="1">
            <w:r w:rsidR="006E4481" w:rsidRPr="007B0DF2">
              <w:rPr>
                <w:rStyle w:val="Hyperlink"/>
                <w:rFonts w:eastAsiaTheme="majorEastAsia"/>
                <w:noProof/>
              </w:rPr>
              <w:t>5.2</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Databricks Solution [4][5]</w:t>
            </w:r>
            <w:r w:rsidR="006E4481">
              <w:rPr>
                <w:noProof/>
                <w:webHidden/>
              </w:rPr>
              <w:tab/>
            </w:r>
            <w:r w:rsidR="006E4481">
              <w:rPr>
                <w:noProof/>
                <w:webHidden/>
              </w:rPr>
              <w:fldChar w:fldCharType="begin"/>
            </w:r>
            <w:r w:rsidR="006E4481">
              <w:rPr>
                <w:noProof/>
                <w:webHidden/>
              </w:rPr>
              <w:instrText xml:space="preserve"> PAGEREF _Toc65828771 \h </w:instrText>
            </w:r>
            <w:r w:rsidR="006E4481">
              <w:rPr>
                <w:noProof/>
                <w:webHidden/>
              </w:rPr>
            </w:r>
            <w:r w:rsidR="006E4481">
              <w:rPr>
                <w:noProof/>
                <w:webHidden/>
              </w:rPr>
              <w:fldChar w:fldCharType="separate"/>
            </w:r>
            <w:r w:rsidR="006E4481">
              <w:rPr>
                <w:noProof/>
                <w:webHidden/>
              </w:rPr>
              <w:t>26</w:t>
            </w:r>
            <w:r w:rsidR="006E4481">
              <w:rPr>
                <w:noProof/>
                <w:webHidden/>
              </w:rPr>
              <w:fldChar w:fldCharType="end"/>
            </w:r>
          </w:hyperlink>
        </w:p>
        <w:p w14:paraId="1B912256" w14:textId="09FE2189"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72" w:history="1">
            <w:r w:rsidR="006E4481" w:rsidRPr="007B0DF2">
              <w:rPr>
                <w:rStyle w:val="Hyperlink"/>
                <w:rFonts w:eastAsiaTheme="majorEastAsia"/>
                <w:noProof/>
              </w:rPr>
              <w:t>5.2.1</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Overview</w:t>
            </w:r>
            <w:r w:rsidR="006E4481">
              <w:rPr>
                <w:noProof/>
                <w:webHidden/>
              </w:rPr>
              <w:tab/>
            </w:r>
            <w:r w:rsidR="006E4481">
              <w:rPr>
                <w:noProof/>
                <w:webHidden/>
              </w:rPr>
              <w:fldChar w:fldCharType="begin"/>
            </w:r>
            <w:r w:rsidR="006E4481">
              <w:rPr>
                <w:noProof/>
                <w:webHidden/>
              </w:rPr>
              <w:instrText xml:space="preserve"> PAGEREF _Toc65828772 \h </w:instrText>
            </w:r>
            <w:r w:rsidR="006E4481">
              <w:rPr>
                <w:noProof/>
                <w:webHidden/>
              </w:rPr>
            </w:r>
            <w:r w:rsidR="006E4481">
              <w:rPr>
                <w:noProof/>
                <w:webHidden/>
              </w:rPr>
              <w:fldChar w:fldCharType="separate"/>
            </w:r>
            <w:r w:rsidR="006E4481">
              <w:rPr>
                <w:noProof/>
                <w:webHidden/>
              </w:rPr>
              <w:t>26</w:t>
            </w:r>
            <w:r w:rsidR="006E4481">
              <w:rPr>
                <w:noProof/>
                <w:webHidden/>
              </w:rPr>
              <w:fldChar w:fldCharType="end"/>
            </w:r>
          </w:hyperlink>
        </w:p>
        <w:p w14:paraId="29DEEE79" w14:textId="1E7F25EF"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73" w:history="1">
            <w:r w:rsidR="006E4481" w:rsidRPr="007B0DF2">
              <w:rPr>
                <w:rStyle w:val="Hyperlink"/>
                <w:rFonts w:eastAsiaTheme="majorEastAsia"/>
                <w:noProof/>
              </w:rPr>
              <w:t>5.2.2</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Capability</w:t>
            </w:r>
            <w:r w:rsidR="006E4481">
              <w:rPr>
                <w:noProof/>
                <w:webHidden/>
              </w:rPr>
              <w:tab/>
            </w:r>
            <w:r w:rsidR="006E4481">
              <w:rPr>
                <w:noProof/>
                <w:webHidden/>
              </w:rPr>
              <w:fldChar w:fldCharType="begin"/>
            </w:r>
            <w:r w:rsidR="006E4481">
              <w:rPr>
                <w:noProof/>
                <w:webHidden/>
              </w:rPr>
              <w:instrText xml:space="preserve"> PAGEREF _Toc65828773 \h </w:instrText>
            </w:r>
            <w:r w:rsidR="006E4481">
              <w:rPr>
                <w:noProof/>
                <w:webHidden/>
              </w:rPr>
            </w:r>
            <w:r w:rsidR="006E4481">
              <w:rPr>
                <w:noProof/>
                <w:webHidden/>
              </w:rPr>
              <w:fldChar w:fldCharType="separate"/>
            </w:r>
            <w:r w:rsidR="006E4481">
              <w:rPr>
                <w:noProof/>
                <w:webHidden/>
              </w:rPr>
              <w:t>27</w:t>
            </w:r>
            <w:r w:rsidR="006E4481">
              <w:rPr>
                <w:noProof/>
                <w:webHidden/>
              </w:rPr>
              <w:fldChar w:fldCharType="end"/>
            </w:r>
          </w:hyperlink>
        </w:p>
        <w:p w14:paraId="686F5865" w14:textId="12FF0FAF"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74" w:history="1">
            <w:r w:rsidR="006E4481" w:rsidRPr="007B0DF2">
              <w:rPr>
                <w:rStyle w:val="Hyperlink"/>
                <w:rFonts w:eastAsiaTheme="majorEastAsia"/>
                <w:noProof/>
              </w:rPr>
              <w:t>5.3</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IBM Solution [6]</w:t>
            </w:r>
            <w:r w:rsidR="006E4481">
              <w:rPr>
                <w:noProof/>
                <w:webHidden/>
              </w:rPr>
              <w:tab/>
            </w:r>
            <w:r w:rsidR="006E4481">
              <w:rPr>
                <w:noProof/>
                <w:webHidden/>
              </w:rPr>
              <w:fldChar w:fldCharType="begin"/>
            </w:r>
            <w:r w:rsidR="006E4481">
              <w:rPr>
                <w:noProof/>
                <w:webHidden/>
              </w:rPr>
              <w:instrText xml:space="preserve"> PAGEREF _Toc65828774 \h </w:instrText>
            </w:r>
            <w:r w:rsidR="006E4481">
              <w:rPr>
                <w:noProof/>
                <w:webHidden/>
              </w:rPr>
            </w:r>
            <w:r w:rsidR="006E4481">
              <w:rPr>
                <w:noProof/>
                <w:webHidden/>
              </w:rPr>
              <w:fldChar w:fldCharType="separate"/>
            </w:r>
            <w:r w:rsidR="006E4481">
              <w:rPr>
                <w:noProof/>
                <w:webHidden/>
              </w:rPr>
              <w:t>28</w:t>
            </w:r>
            <w:r w:rsidR="006E4481">
              <w:rPr>
                <w:noProof/>
                <w:webHidden/>
              </w:rPr>
              <w:fldChar w:fldCharType="end"/>
            </w:r>
          </w:hyperlink>
        </w:p>
        <w:p w14:paraId="129EFCA0" w14:textId="109465BC"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75" w:history="1">
            <w:r w:rsidR="006E4481" w:rsidRPr="007B0DF2">
              <w:rPr>
                <w:rStyle w:val="Hyperlink"/>
                <w:rFonts w:eastAsiaTheme="majorEastAsia"/>
                <w:noProof/>
              </w:rPr>
              <w:t>5.3.1</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Overview</w:t>
            </w:r>
            <w:r w:rsidR="006E4481">
              <w:rPr>
                <w:noProof/>
                <w:webHidden/>
              </w:rPr>
              <w:tab/>
            </w:r>
            <w:r w:rsidR="006E4481">
              <w:rPr>
                <w:noProof/>
                <w:webHidden/>
              </w:rPr>
              <w:fldChar w:fldCharType="begin"/>
            </w:r>
            <w:r w:rsidR="006E4481">
              <w:rPr>
                <w:noProof/>
                <w:webHidden/>
              </w:rPr>
              <w:instrText xml:space="preserve"> PAGEREF _Toc65828775 \h </w:instrText>
            </w:r>
            <w:r w:rsidR="006E4481">
              <w:rPr>
                <w:noProof/>
                <w:webHidden/>
              </w:rPr>
            </w:r>
            <w:r w:rsidR="006E4481">
              <w:rPr>
                <w:noProof/>
                <w:webHidden/>
              </w:rPr>
              <w:fldChar w:fldCharType="separate"/>
            </w:r>
            <w:r w:rsidR="006E4481">
              <w:rPr>
                <w:noProof/>
                <w:webHidden/>
              </w:rPr>
              <w:t>28</w:t>
            </w:r>
            <w:r w:rsidR="006E4481">
              <w:rPr>
                <w:noProof/>
                <w:webHidden/>
              </w:rPr>
              <w:fldChar w:fldCharType="end"/>
            </w:r>
          </w:hyperlink>
        </w:p>
        <w:p w14:paraId="784E491C" w14:textId="79EA23A1"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76" w:history="1">
            <w:r w:rsidR="006E4481" w:rsidRPr="007B0DF2">
              <w:rPr>
                <w:rStyle w:val="Hyperlink"/>
                <w:rFonts w:eastAsiaTheme="majorEastAsia"/>
                <w:noProof/>
              </w:rPr>
              <w:t>5.3.2</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Capability</w:t>
            </w:r>
            <w:r w:rsidR="006E4481">
              <w:rPr>
                <w:noProof/>
                <w:webHidden/>
              </w:rPr>
              <w:tab/>
            </w:r>
            <w:r w:rsidR="006E4481">
              <w:rPr>
                <w:noProof/>
                <w:webHidden/>
              </w:rPr>
              <w:fldChar w:fldCharType="begin"/>
            </w:r>
            <w:r w:rsidR="006E4481">
              <w:rPr>
                <w:noProof/>
                <w:webHidden/>
              </w:rPr>
              <w:instrText xml:space="preserve"> PAGEREF _Toc65828776 \h </w:instrText>
            </w:r>
            <w:r w:rsidR="006E4481">
              <w:rPr>
                <w:noProof/>
                <w:webHidden/>
              </w:rPr>
            </w:r>
            <w:r w:rsidR="006E4481">
              <w:rPr>
                <w:noProof/>
                <w:webHidden/>
              </w:rPr>
              <w:fldChar w:fldCharType="separate"/>
            </w:r>
            <w:r w:rsidR="006E4481">
              <w:rPr>
                <w:noProof/>
                <w:webHidden/>
              </w:rPr>
              <w:t>28</w:t>
            </w:r>
            <w:r w:rsidR="006E4481">
              <w:rPr>
                <w:noProof/>
                <w:webHidden/>
              </w:rPr>
              <w:fldChar w:fldCharType="end"/>
            </w:r>
          </w:hyperlink>
        </w:p>
        <w:p w14:paraId="6E579FD8" w14:textId="57BB834B"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77" w:history="1">
            <w:r w:rsidR="006E4481" w:rsidRPr="007B0DF2">
              <w:rPr>
                <w:rStyle w:val="Hyperlink"/>
                <w:rFonts w:eastAsiaTheme="majorEastAsia"/>
                <w:noProof/>
              </w:rPr>
              <w:t>5.4</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Dell EMC Solution [7][8]</w:t>
            </w:r>
            <w:r w:rsidR="006E4481">
              <w:rPr>
                <w:noProof/>
                <w:webHidden/>
              </w:rPr>
              <w:tab/>
            </w:r>
            <w:r w:rsidR="006E4481">
              <w:rPr>
                <w:noProof/>
                <w:webHidden/>
              </w:rPr>
              <w:fldChar w:fldCharType="begin"/>
            </w:r>
            <w:r w:rsidR="006E4481">
              <w:rPr>
                <w:noProof/>
                <w:webHidden/>
              </w:rPr>
              <w:instrText xml:space="preserve"> PAGEREF _Toc65828777 \h </w:instrText>
            </w:r>
            <w:r w:rsidR="006E4481">
              <w:rPr>
                <w:noProof/>
                <w:webHidden/>
              </w:rPr>
            </w:r>
            <w:r w:rsidR="006E4481">
              <w:rPr>
                <w:noProof/>
                <w:webHidden/>
              </w:rPr>
              <w:fldChar w:fldCharType="separate"/>
            </w:r>
            <w:r w:rsidR="006E4481">
              <w:rPr>
                <w:noProof/>
                <w:webHidden/>
              </w:rPr>
              <w:t>29</w:t>
            </w:r>
            <w:r w:rsidR="006E4481">
              <w:rPr>
                <w:noProof/>
                <w:webHidden/>
              </w:rPr>
              <w:fldChar w:fldCharType="end"/>
            </w:r>
          </w:hyperlink>
        </w:p>
        <w:p w14:paraId="329C183B" w14:textId="2C434627"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78" w:history="1">
            <w:r w:rsidR="006E4481" w:rsidRPr="007B0DF2">
              <w:rPr>
                <w:rStyle w:val="Hyperlink"/>
                <w:rFonts w:eastAsiaTheme="majorEastAsia"/>
                <w:noProof/>
              </w:rPr>
              <w:t>5.4.1</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Overview</w:t>
            </w:r>
            <w:r w:rsidR="006E4481">
              <w:rPr>
                <w:noProof/>
                <w:webHidden/>
              </w:rPr>
              <w:tab/>
            </w:r>
            <w:r w:rsidR="006E4481">
              <w:rPr>
                <w:noProof/>
                <w:webHidden/>
              </w:rPr>
              <w:fldChar w:fldCharType="begin"/>
            </w:r>
            <w:r w:rsidR="006E4481">
              <w:rPr>
                <w:noProof/>
                <w:webHidden/>
              </w:rPr>
              <w:instrText xml:space="preserve"> PAGEREF _Toc65828778 \h </w:instrText>
            </w:r>
            <w:r w:rsidR="006E4481">
              <w:rPr>
                <w:noProof/>
                <w:webHidden/>
              </w:rPr>
            </w:r>
            <w:r w:rsidR="006E4481">
              <w:rPr>
                <w:noProof/>
                <w:webHidden/>
              </w:rPr>
              <w:fldChar w:fldCharType="separate"/>
            </w:r>
            <w:r w:rsidR="006E4481">
              <w:rPr>
                <w:noProof/>
                <w:webHidden/>
              </w:rPr>
              <w:t>29</w:t>
            </w:r>
            <w:r w:rsidR="006E4481">
              <w:rPr>
                <w:noProof/>
                <w:webHidden/>
              </w:rPr>
              <w:fldChar w:fldCharType="end"/>
            </w:r>
          </w:hyperlink>
        </w:p>
        <w:p w14:paraId="295A6587" w14:textId="48267E28"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79" w:history="1">
            <w:r w:rsidR="006E4481" w:rsidRPr="007B0DF2">
              <w:rPr>
                <w:rStyle w:val="Hyperlink"/>
                <w:rFonts w:eastAsiaTheme="majorEastAsia"/>
                <w:noProof/>
              </w:rPr>
              <w:t>5.4.2</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Capability</w:t>
            </w:r>
            <w:r w:rsidR="006E4481">
              <w:rPr>
                <w:noProof/>
                <w:webHidden/>
              </w:rPr>
              <w:tab/>
            </w:r>
            <w:r w:rsidR="006E4481">
              <w:rPr>
                <w:noProof/>
                <w:webHidden/>
              </w:rPr>
              <w:fldChar w:fldCharType="begin"/>
            </w:r>
            <w:r w:rsidR="006E4481">
              <w:rPr>
                <w:noProof/>
                <w:webHidden/>
              </w:rPr>
              <w:instrText xml:space="preserve"> PAGEREF _Toc65828779 \h </w:instrText>
            </w:r>
            <w:r w:rsidR="006E4481">
              <w:rPr>
                <w:noProof/>
                <w:webHidden/>
              </w:rPr>
            </w:r>
            <w:r w:rsidR="006E4481">
              <w:rPr>
                <w:noProof/>
                <w:webHidden/>
              </w:rPr>
              <w:fldChar w:fldCharType="separate"/>
            </w:r>
            <w:r w:rsidR="006E4481">
              <w:rPr>
                <w:noProof/>
                <w:webHidden/>
              </w:rPr>
              <w:t>30</w:t>
            </w:r>
            <w:r w:rsidR="006E4481">
              <w:rPr>
                <w:noProof/>
                <w:webHidden/>
              </w:rPr>
              <w:fldChar w:fldCharType="end"/>
            </w:r>
          </w:hyperlink>
        </w:p>
        <w:p w14:paraId="0BF5BA92" w14:textId="178D5535"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80" w:history="1">
            <w:r w:rsidR="006E4481" w:rsidRPr="007B0DF2">
              <w:rPr>
                <w:rStyle w:val="Hyperlink"/>
                <w:rFonts w:eastAsiaTheme="majorEastAsia"/>
                <w:noProof/>
              </w:rPr>
              <w:t>5.5</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Other vendors</w:t>
            </w:r>
            <w:r w:rsidR="006E4481">
              <w:rPr>
                <w:noProof/>
                <w:webHidden/>
              </w:rPr>
              <w:tab/>
            </w:r>
            <w:r w:rsidR="006E4481">
              <w:rPr>
                <w:noProof/>
                <w:webHidden/>
              </w:rPr>
              <w:fldChar w:fldCharType="begin"/>
            </w:r>
            <w:r w:rsidR="006E4481">
              <w:rPr>
                <w:noProof/>
                <w:webHidden/>
              </w:rPr>
              <w:instrText xml:space="preserve"> PAGEREF _Toc65828780 \h </w:instrText>
            </w:r>
            <w:r w:rsidR="006E4481">
              <w:rPr>
                <w:noProof/>
                <w:webHidden/>
              </w:rPr>
            </w:r>
            <w:r w:rsidR="006E4481">
              <w:rPr>
                <w:noProof/>
                <w:webHidden/>
              </w:rPr>
              <w:fldChar w:fldCharType="separate"/>
            </w:r>
            <w:r w:rsidR="006E4481">
              <w:rPr>
                <w:noProof/>
                <w:webHidden/>
              </w:rPr>
              <w:t>30</w:t>
            </w:r>
            <w:r w:rsidR="006E4481">
              <w:rPr>
                <w:noProof/>
                <w:webHidden/>
              </w:rPr>
              <w:fldChar w:fldCharType="end"/>
            </w:r>
          </w:hyperlink>
        </w:p>
        <w:p w14:paraId="6D03344D" w14:textId="53566BD8" w:rsidR="006E4481" w:rsidRDefault="00AB5EA5">
          <w:pPr>
            <w:pStyle w:val="TOC1"/>
            <w:tabs>
              <w:tab w:val="left" w:pos="440"/>
              <w:tab w:val="right" w:leader="dot" w:pos="8630"/>
            </w:tabs>
            <w:rPr>
              <w:rFonts w:asciiTheme="minorHAnsi" w:eastAsiaTheme="minorEastAsia" w:hAnsiTheme="minorHAnsi" w:cstheme="minorBidi"/>
              <w:noProof/>
              <w:sz w:val="22"/>
              <w:szCs w:val="22"/>
            </w:rPr>
          </w:pPr>
          <w:hyperlink w:anchor="_Toc65828781" w:history="1">
            <w:r w:rsidR="006E4481" w:rsidRPr="007B0DF2">
              <w:rPr>
                <w:rStyle w:val="Hyperlink"/>
                <w:rFonts w:eastAsiaTheme="majorEastAsia"/>
                <w:noProof/>
              </w:rPr>
              <w:t>6</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Trends</w:t>
            </w:r>
            <w:r w:rsidR="006E4481">
              <w:rPr>
                <w:noProof/>
                <w:webHidden/>
              </w:rPr>
              <w:tab/>
            </w:r>
            <w:r w:rsidR="006E4481">
              <w:rPr>
                <w:noProof/>
                <w:webHidden/>
              </w:rPr>
              <w:fldChar w:fldCharType="begin"/>
            </w:r>
            <w:r w:rsidR="006E4481">
              <w:rPr>
                <w:noProof/>
                <w:webHidden/>
              </w:rPr>
              <w:instrText xml:space="preserve"> PAGEREF _Toc65828781 \h </w:instrText>
            </w:r>
            <w:r w:rsidR="006E4481">
              <w:rPr>
                <w:noProof/>
                <w:webHidden/>
              </w:rPr>
            </w:r>
            <w:r w:rsidR="006E4481">
              <w:rPr>
                <w:noProof/>
                <w:webHidden/>
              </w:rPr>
              <w:fldChar w:fldCharType="separate"/>
            </w:r>
            <w:r w:rsidR="006E4481">
              <w:rPr>
                <w:noProof/>
                <w:webHidden/>
              </w:rPr>
              <w:t>31</w:t>
            </w:r>
            <w:r w:rsidR="006E4481">
              <w:rPr>
                <w:noProof/>
                <w:webHidden/>
              </w:rPr>
              <w:fldChar w:fldCharType="end"/>
            </w:r>
          </w:hyperlink>
        </w:p>
        <w:p w14:paraId="2EFA4FD5" w14:textId="0041C2F5"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82" w:history="1">
            <w:r w:rsidR="006E4481" w:rsidRPr="007B0DF2">
              <w:rPr>
                <w:rStyle w:val="Hyperlink"/>
                <w:rFonts w:eastAsiaTheme="majorEastAsia"/>
                <w:noProof/>
              </w:rPr>
              <w:t>6.1</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AI in Security</w:t>
            </w:r>
            <w:r w:rsidR="006E4481">
              <w:rPr>
                <w:noProof/>
                <w:webHidden/>
              </w:rPr>
              <w:tab/>
            </w:r>
            <w:r w:rsidR="006E4481">
              <w:rPr>
                <w:noProof/>
                <w:webHidden/>
              </w:rPr>
              <w:fldChar w:fldCharType="begin"/>
            </w:r>
            <w:r w:rsidR="006E4481">
              <w:rPr>
                <w:noProof/>
                <w:webHidden/>
              </w:rPr>
              <w:instrText xml:space="preserve"> PAGEREF _Toc65828782 \h </w:instrText>
            </w:r>
            <w:r w:rsidR="006E4481">
              <w:rPr>
                <w:noProof/>
                <w:webHidden/>
              </w:rPr>
            </w:r>
            <w:r w:rsidR="006E4481">
              <w:rPr>
                <w:noProof/>
                <w:webHidden/>
              </w:rPr>
              <w:fldChar w:fldCharType="separate"/>
            </w:r>
            <w:r w:rsidR="006E4481">
              <w:rPr>
                <w:noProof/>
                <w:webHidden/>
              </w:rPr>
              <w:t>31</w:t>
            </w:r>
            <w:r w:rsidR="006E4481">
              <w:rPr>
                <w:noProof/>
                <w:webHidden/>
              </w:rPr>
              <w:fldChar w:fldCharType="end"/>
            </w:r>
          </w:hyperlink>
        </w:p>
        <w:p w14:paraId="53D55A8C" w14:textId="1A601FDA"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83" w:history="1">
            <w:r w:rsidR="006E4481" w:rsidRPr="007B0DF2">
              <w:rPr>
                <w:rStyle w:val="Hyperlink"/>
                <w:rFonts w:eastAsiaTheme="majorEastAsia"/>
                <w:noProof/>
              </w:rPr>
              <w:t>6.1.1</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Introduction</w:t>
            </w:r>
            <w:r w:rsidR="006E4481">
              <w:rPr>
                <w:noProof/>
                <w:webHidden/>
              </w:rPr>
              <w:tab/>
            </w:r>
            <w:r w:rsidR="006E4481">
              <w:rPr>
                <w:noProof/>
                <w:webHidden/>
              </w:rPr>
              <w:fldChar w:fldCharType="begin"/>
            </w:r>
            <w:r w:rsidR="006E4481">
              <w:rPr>
                <w:noProof/>
                <w:webHidden/>
              </w:rPr>
              <w:instrText xml:space="preserve"> PAGEREF _Toc65828783 \h </w:instrText>
            </w:r>
            <w:r w:rsidR="006E4481">
              <w:rPr>
                <w:noProof/>
                <w:webHidden/>
              </w:rPr>
            </w:r>
            <w:r w:rsidR="006E4481">
              <w:rPr>
                <w:noProof/>
                <w:webHidden/>
              </w:rPr>
              <w:fldChar w:fldCharType="separate"/>
            </w:r>
            <w:r w:rsidR="006E4481">
              <w:rPr>
                <w:noProof/>
                <w:webHidden/>
              </w:rPr>
              <w:t>31</w:t>
            </w:r>
            <w:r w:rsidR="006E4481">
              <w:rPr>
                <w:noProof/>
                <w:webHidden/>
              </w:rPr>
              <w:fldChar w:fldCharType="end"/>
            </w:r>
          </w:hyperlink>
        </w:p>
        <w:p w14:paraId="3AFF813B" w14:textId="7C0116E0"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84" w:history="1">
            <w:r w:rsidR="006E4481" w:rsidRPr="007B0DF2">
              <w:rPr>
                <w:rStyle w:val="Hyperlink"/>
                <w:rFonts w:eastAsiaTheme="majorEastAsia"/>
                <w:noProof/>
              </w:rPr>
              <w:t>6.1.2</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AI applications</w:t>
            </w:r>
            <w:r w:rsidR="006E4481">
              <w:rPr>
                <w:noProof/>
                <w:webHidden/>
              </w:rPr>
              <w:tab/>
            </w:r>
            <w:r w:rsidR="006E4481">
              <w:rPr>
                <w:noProof/>
                <w:webHidden/>
              </w:rPr>
              <w:fldChar w:fldCharType="begin"/>
            </w:r>
            <w:r w:rsidR="006E4481">
              <w:rPr>
                <w:noProof/>
                <w:webHidden/>
              </w:rPr>
              <w:instrText xml:space="preserve"> PAGEREF _Toc65828784 \h </w:instrText>
            </w:r>
            <w:r w:rsidR="006E4481">
              <w:rPr>
                <w:noProof/>
                <w:webHidden/>
              </w:rPr>
            </w:r>
            <w:r w:rsidR="006E4481">
              <w:rPr>
                <w:noProof/>
                <w:webHidden/>
              </w:rPr>
              <w:fldChar w:fldCharType="separate"/>
            </w:r>
            <w:r w:rsidR="006E4481">
              <w:rPr>
                <w:noProof/>
                <w:webHidden/>
              </w:rPr>
              <w:t>31</w:t>
            </w:r>
            <w:r w:rsidR="006E4481">
              <w:rPr>
                <w:noProof/>
                <w:webHidden/>
              </w:rPr>
              <w:fldChar w:fldCharType="end"/>
            </w:r>
          </w:hyperlink>
        </w:p>
        <w:p w14:paraId="770D7C23" w14:textId="1052CB2D"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85" w:history="1">
            <w:r w:rsidR="006E4481" w:rsidRPr="007B0DF2">
              <w:rPr>
                <w:rStyle w:val="Hyperlink"/>
                <w:rFonts w:eastAsiaTheme="majorEastAsia"/>
                <w:noProof/>
              </w:rPr>
              <w:t>6.2</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Data Classification and Protection</w:t>
            </w:r>
            <w:r w:rsidR="006E4481">
              <w:rPr>
                <w:noProof/>
                <w:webHidden/>
              </w:rPr>
              <w:tab/>
            </w:r>
            <w:r w:rsidR="006E4481">
              <w:rPr>
                <w:noProof/>
                <w:webHidden/>
              </w:rPr>
              <w:fldChar w:fldCharType="begin"/>
            </w:r>
            <w:r w:rsidR="006E4481">
              <w:rPr>
                <w:noProof/>
                <w:webHidden/>
              </w:rPr>
              <w:instrText xml:space="preserve"> PAGEREF _Toc65828785 \h </w:instrText>
            </w:r>
            <w:r w:rsidR="006E4481">
              <w:rPr>
                <w:noProof/>
                <w:webHidden/>
              </w:rPr>
            </w:r>
            <w:r w:rsidR="006E4481">
              <w:rPr>
                <w:noProof/>
                <w:webHidden/>
              </w:rPr>
              <w:fldChar w:fldCharType="separate"/>
            </w:r>
            <w:r w:rsidR="006E4481">
              <w:rPr>
                <w:noProof/>
                <w:webHidden/>
              </w:rPr>
              <w:t>32</w:t>
            </w:r>
            <w:r w:rsidR="006E4481">
              <w:rPr>
                <w:noProof/>
                <w:webHidden/>
              </w:rPr>
              <w:fldChar w:fldCharType="end"/>
            </w:r>
          </w:hyperlink>
        </w:p>
        <w:p w14:paraId="5B604466" w14:textId="7AC4E139"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86" w:history="1">
            <w:r w:rsidR="006E4481" w:rsidRPr="007B0DF2">
              <w:rPr>
                <w:rStyle w:val="Hyperlink"/>
                <w:rFonts w:eastAsiaTheme="majorEastAsia"/>
                <w:noProof/>
              </w:rPr>
              <w:t>6.3</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Risk &amp; Compliance Management</w:t>
            </w:r>
            <w:r w:rsidR="006E4481">
              <w:rPr>
                <w:noProof/>
                <w:webHidden/>
              </w:rPr>
              <w:tab/>
            </w:r>
            <w:r w:rsidR="006E4481">
              <w:rPr>
                <w:noProof/>
                <w:webHidden/>
              </w:rPr>
              <w:fldChar w:fldCharType="begin"/>
            </w:r>
            <w:r w:rsidR="006E4481">
              <w:rPr>
                <w:noProof/>
                <w:webHidden/>
              </w:rPr>
              <w:instrText xml:space="preserve"> PAGEREF _Toc65828786 \h </w:instrText>
            </w:r>
            <w:r w:rsidR="006E4481">
              <w:rPr>
                <w:noProof/>
                <w:webHidden/>
              </w:rPr>
            </w:r>
            <w:r w:rsidR="006E4481">
              <w:rPr>
                <w:noProof/>
                <w:webHidden/>
              </w:rPr>
              <w:fldChar w:fldCharType="separate"/>
            </w:r>
            <w:r w:rsidR="006E4481">
              <w:rPr>
                <w:noProof/>
                <w:webHidden/>
              </w:rPr>
              <w:t>32</w:t>
            </w:r>
            <w:r w:rsidR="006E4481">
              <w:rPr>
                <w:noProof/>
                <w:webHidden/>
              </w:rPr>
              <w:fldChar w:fldCharType="end"/>
            </w:r>
          </w:hyperlink>
        </w:p>
        <w:p w14:paraId="172CD64C" w14:textId="3FE333BB"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87" w:history="1">
            <w:r w:rsidR="006E4481" w:rsidRPr="007B0DF2">
              <w:rPr>
                <w:rStyle w:val="Hyperlink"/>
                <w:rFonts w:eastAsiaTheme="majorEastAsia"/>
                <w:noProof/>
              </w:rPr>
              <w:t>6.4</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Automation in Security</w:t>
            </w:r>
            <w:r w:rsidR="006E4481">
              <w:rPr>
                <w:noProof/>
                <w:webHidden/>
              </w:rPr>
              <w:tab/>
            </w:r>
            <w:r w:rsidR="006E4481">
              <w:rPr>
                <w:noProof/>
                <w:webHidden/>
              </w:rPr>
              <w:fldChar w:fldCharType="begin"/>
            </w:r>
            <w:r w:rsidR="006E4481">
              <w:rPr>
                <w:noProof/>
                <w:webHidden/>
              </w:rPr>
              <w:instrText xml:space="preserve"> PAGEREF _Toc65828787 \h </w:instrText>
            </w:r>
            <w:r w:rsidR="006E4481">
              <w:rPr>
                <w:noProof/>
                <w:webHidden/>
              </w:rPr>
            </w:r>
            <w:r w:rsidR="006E4481">
              <w:rPr>
                <w:noProof/>
                <w:webHidden/>
              </w:rPr>
              <w:fldChar w:fldCharType="separate"/>
            </w:r>
            <w:r w:rsidR="006E4481">
              <w:rPr>
                <w:noProof/>
                <w:webHidden/>
              </w:rPr>
              <w:t>32</w:t>
            </w:r>
            <w:r w:rsidR="006E4481">
              <w:rPr>
                <w:noProof/>
                <w:webHidden/>
              </w:rPr>
              <w:fldChar w:fldCharType="end"/>
            </w:r>
          </w:hyperlink>
        </w:p>
        <w:p w14:paraId="2E25E1E6" w14:textId="66BD5ACA" w:rsidR="006E4481" w:rsidRDefault="00AB5EA5">
          <w:pPr>
            <w:pStyle w:val="TOC1"/>
            <w:tabs>
              <w:tab w:val="left" w:pos="440"/>
              <w:tab w:val="right" w:leader="dot" w:pos="8630"/>
            </w:tabs>
            <w:rPr>
              <w:rFonts w:asciiTheme="minorHAnsi" w:eastAsiaTheme="minorEastAsia" w:hAnsiTheme="minorHAnsi" w:cstheme="minorBidi"/>
              <w:noProof/>
              <w:sz w:val="22"/>
              <w:szCs w:val="22"/>
            </w:rPr>
          </w:pPr>
          <w:hyperlink w:anchor="_Toc65828788" w:history="1">
            <w:r w:rsidR="006E4481" w:rsidRPr="007B0DF2">
              <w:rPr>
                <w:rStyle w:val="Hyperlink"/>
                <w:rFonts w:eastAsiaTheme="majorEastAsia"/>
                <w:noProof/>
              </w:rPr>
              <w:t>8</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Solutions for Storage Systems</w:t>
            </w:r>
            <w:r w:rsidR="006E4481">
              <w:rPr>
                <w:noProof/>
                <w:webHidden/>
              </w:rPr>
              <w:tab/>
            </w:r>
            <w:r w:rsidR="006E4481">
              <w:rPr>
                <w:noProof/>
                <w:webHidden/>
              </w:rPr>
              <w:fldChar w:fldCharType="begin"/>
            </w:r>
            <w:r w:rsidR="006E4481">
              <w:rPr>
                <w:noProof/>
                <w:webHidden/>
              </w:rPr>
              <w:instrText xml:space="preserve"> PAGEREF _Toc65828788 \h </w:instrText>
            </w:r>
            <w:r w:rsidR="006E4481">
              <w:rPr>
                <w:noProof/>
                <w:webHidden/>
              </w:rPr>
            </w:r>
            <w:r w:rsidR="006E4481">
              <w:rPr>
                <w:noProof/>
                <w:webHidden/>
              </w:rPr>
              <w:fldChar w:fldCharType="separate"/>
            </w:r>
            <w:r w:rsidR="006E4481">
              <w:rPr>
                <w:noProof/>
                <w:webHidden/>
              </w:rPr>
              <w:t>33</w:t>
            </w:r>
            <w:r w:rsidR="006E4481">
              <w:rPr>
                <w:noProof/>
                <w:webHidden/>
              </w:rPr>
              <w:fldChar w:fldCharType="end"/>
            </w:r>
          </w:hyperlink>
        </w:p>
        <w:p w14:paraId="7E58088C" w14:textId="257CBC86"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89" w:history="1">
            <w:r w:rsidR="006E4481" w:rsidRPr="007B0DF2">
              <w:rPr>
                <w:rStyle w:val="Hyperlink"/>
                <w:rFonts w:eastAsiaTheme="majorEastAsia"/>
                <w:noProof/>
              </w:rPr>
              <w:t>8.1</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4-Level GDPR Compliance Model</w:t>
            </w:r>
            <w:r w:rsidR="006E4481">
              <w:rPr>
                <w:noProof/>
                <w:webHidden/>
              </w:rPr>
              <w:tab/>
            </w:r>
            <w:r w:rsidR="006E4481">
              <w:rPr>
                <w:noProof/>
                <w:webHidden/>
              </w:rPr>
              <w:fldChar w:fldCharType="begin"/>
            </w:r>
            <w:r w:rsidR="006E4481">
              <w:rPr>
                <w:noProof/>
                <w:webHidden/>
              </w:rPr>
              <w:instrText xml:space="preserve"> PAGEREF _Toc65828789 \h </w:instrText>
            </w:r>
            <w:r w:rsidR="006E4481">
              <w:rPr>
                <w:noProof/>
                <w:webHidden/>
              </w:rPr>
            </w:r>
            <w:r w:rsidR="006E4481">
              <w:rPr>
                <w:noProof/>
                <w:webHidden/>
              </w:rPr>
              <w:fldChar w:fldCharType="separate"/>
            </w:r>
            <w:r w:rsidR="006E4481">
              <w:rPr>
                <w:noProof/>
                <w:webHidden/>
              </w:rPr>
              <w:t>33</w:t>
            </w:r>
            <w:r w:rsidR="006E4481">
              <w:rPr>
                <w:noProof/>
                <w:webHidden/>
              </w:rPr>
              <w:fldChar w:fldCharType="end"/>
            </w:r>
          </w:hyperlink>
        </w:p>
        <w:p w14:paraId="124CD474" w14:textId="54C824A3"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90" w:history="1">
            <w:r w:rsidR="006E4481" w:rsidRPr="007B0DF2">
              <w:rPr>
                <w:rStyle w:val="Hyperlink"/>
                <w:rFonts w:eastAsiaTheme="majorEastAsia"/>
                <w:noProof/>
              </w:rPr>
              <w:t>8.2</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Gaps</w:t>
            </w:r>
            <w:r w:rsidR="006E4481">
              <w:rPr>
                <w:noProof/>
                <w:webHidden/>
              </w:rPr>
              <w:tab/>
            </w:r>
            <w:r w:rsidR="006E4481">
              <w:rPr>
                <w:noProof/>
                <w:webHidden/>
              </w:rPr>
              <w:fldChar w:fldCharType="begin"/>
            </w:r>
            <w:r w:rsidR="006E4481">
              <w:rPr>
                <w:noProof/>
                <w:webHidden/>
              </w:rPr>
              <w:instrText xml:space="preserve"> PAGEREF _Toc65828790 \h </w:instrText>
            </w:r>
            <w:r w:rsidR="006E4481">
              <w:rPr>
                <w:noProof/>
                <w:webHidden/>
              </w:rPr>
            </w:r>
            <w:r w:rsidR="006E4481">
              <w:rPr>
                <w:noProof/>
                <w:webHidden/>
              </w:rPr>
              <w:fldChar w:fldCharType="separate"/>
            </w:r>
            <w:r w:rsidR="006E4481">
              <w:rPr>
                <w:noProof/>
                <w:webHidden/>
              </w:rPr>
              <w:t>33</w:t>
            </w:r>
            <w:r w:rsidR="006E4481">
              <w:rPr>
                <w:noProof/>
                <w:webHidden/>
              </w:rPr>
              <w:fldChar w:fldCharType="end"/>
            </w:r>
          </w:hyperlink>
        </w:p>
        <w:p w14:paraId="287F27B4" w14:textId="7535AD52"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91" w:history="1">
            <w:r w:rsidR="006E4481" w:rsidRPr="007B0DF2">
              <w:rPr>
                <w:rStyle w:val="Hyperlink"/>
                <w:rFonts w:eastAsiaTheme="majorEastAsia"/>
                <w:noProof/>
              </w:rPr>
              <w:t>8.3</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Framework for existing solutions</w:t>
            </w:r>
            <w:r w:rsidR="006E4481">
              <w:rPr>
                <w:noProof/>
                <w:webHidden/>
              </w:rPr>
              <w:tab/>
            </w:r>
            <w:r w:rsidR="006E4481">
              <w:rPr>
                <w:noProof/>
                <w:webHidden/>
              </w:rPr>
              <w:fldChar w:fldCharType="begin"/>
            </w:r>
            <w:r w:rsidR="006E4481">
              <w:rPr>
                <w:noProof/>
                <w:webHidden/>
              </w:rPr>
              <w:instrText xml:space="preserve"> PAGEREF _Toc65828791 \h </w:instrText>
            </w:r>
            <w:r w:rsidR="006E4481">
              <w:rPr>
                <w:noProof/>
                <w:webHidden/>
              </w:rPr>
            </w:r>
            <w:r w:rsidR="006E4481">
              <w:rPr>
                <w:noProof/>
                <w:webHidden/>
              </w:rPr>
              <w:fldChar w:fldCharType="separate"/>
            </w:r>
            <w:r w:rsidR="006E4481">
              <w:rPr>
                <w:noProof/>
                <w:webHidden/>
              </w:rPr>
              <w:t>34</w:t>
            </w:r>
            <w:r w:rsidR="006E4481">
              <w:rPr>
                <w:noProof/>
                <w:webHidden/>
              </w:rPr>
              <w:fldChar w:fldCharType="end"/>
            </w:r>
          </w:hyperlink>
        </w:p>
        <w:p w14:paraId="3122FBC2" w14:textId="6E87A6E1"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92" w:history="1">
            <w:r w:rsidR="006E4481" w:rsidRPr="007B0DF2">
              <w:rPr>
                <w:rStyle w:val="Hyperlink"/>
                <w:rFonts w:eastAsiaTheme="majorEastAsia"/>
                <w:noProof/>
              </w:rPr>
              <w:t>8.4</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Data Catalogue</w:t>
            </w:r>
            <w:r w:rsidR="006E4481">
              <w:rPr>
                <w:noProof/>
                <w:webHidden/>
              </w:rPr>
              <w:tab/>
            </w:r>
            <w:r w:rsidR="006E4481">
              <w:rPr>
                <w:noProof/>
                <w:webHidden/>
              </w:rPr>
              <w:fldChar w:fldCharType="begin"/>
            </w:r>
            <w:r w:rsidR="006E4481">
              <w:rPr>
                <w:noProof/>
                <w:webHidden/>
              </w:rPr>
              <w:instrText xml:space="preserve"> PAGEREF _Toc65828792 \h </w:instrText>
            </w:r>
            <w:r w:rsidR="006E4481">
              <w:rPr>
                <w:noProof/>
                <w:webHidden/>
              </w:rPr>
            </w:r>
            <w:r w:rsidR="006E4481">
              <w:rPr>
                <w:noProof/>
                <w:webHidden/>
              </w:rPr>
              <w:fldChar w:fldCharType="separate"/>
            </w:r>
            <w:r w:rsidR="006E4481">
              <w:rPr>
                <w:noProof/>
                <w:webHidden/>
              </w:rPr>
              <w:t>35</w:t>
            </w:r>
            <w:r w:rsidR="006E4481">
              <w:rPr>
                <w:noProof/>
                <w:webHidden/>
              </w:rPr>
              <w:fldChar w:fldCharType="end"/>
            </w:r>
          </w:hyperlink>
        </w:p>
        <w:p w14:paraId="26211360" w14:textId="43FCBCAE" w:rsidR="006E4481" w:rsidRDefault="00AB5EA5">
          <w:pPr>
            <w:pStyle w:val="TOC2"/>
            <w:tabs>
              <w:tab w:val="left" w:pos="880"/>
              <w:tab w:val="right" w:leader="dot" w:pos="8630"/>
            </w:tabs>
            <w:rPr>
              <w:rFonts w:asciiTheme="minorHAnsi" w:eastAsiaTheme="minorEastAsia" w:hAnsiTheme="minorHAnsi" w:cstheme="minorBidi"/>
              <w:noProof/>
              <w:sz w:val="22"/>
              <w:szCs w:val="22"/>
            </w:rPr>
          </w:pPr>
          <w:hyperlink w:anchor="_Toc65828793" w:history="1">
            <w:r w:rsidR="006E4481" w:rsidRPr="007B0DF2">
              <w:rPr>
                <w:rStyle w:val="Hyperlink"/>
                <w:rFonts w:eastAsiaTheme="majorEastAsia"/>
                <w:noProof/>
              </w:rPr>
              <w:t>8.5</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Compliance &amp; Security Services</w:t>
            </w:r>
            <w:r w:rsidR="006E4481">
              <w:rPr>
                <w:noProof/>
                <w:webHidden/>
              </w:rPr>
              <w:tab/>
            </w:r>
            <w:r w:rsidR="006E4481">
              <w:rPr>
                <w:noProof/>
                <w:webHidden/>
              </w:rPr>
              <w:fldChar w:fldCharType="begin"/>
            </w:r>
            <w:r w:rsidR="006E4481">
              <w:rPr>
                <w:noProof/>
                <w:webHidden/>
              </w:rPr>
              <w:instrText xml:space="preserve"> PAGEREF _Toc65828793 \h </w:instrText>
            </w:r>
            <w:r w:rsidR="006E4481">
              <w:rPr>
                <w:noProof/>
                <w:webHidden/>
              </w:rPr>
            </w:r>
            <w:r w:rsidR="006E4481">
              <w:rPr>
                <w:noProof/>
                <w:webHidden/>
              </w:rPr>
              <w:fldChar w:fldCharType="separate"/>
            </w:r>
            <w:r w:rsidR="006E4481">
              <w:rPr>
                <w:noProof/>
                <w:webHidden/>
              </w:rPr>
              <w:t>35</w:t>
            </w:r>
            <w:r w:rsidR="006E4481">
              <w:rPr>
                <w:noProof/>
                <w:webHidden/>
              </w:rPr>
              <w:fldChar w:fldCharType="end"/>
            </w:r>
          </w:hyperlink>
        </w:p>
        <w:p w14:paraId="5DF111CE" w14:textId="05565B28"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94" w:history="1">
            <w:r w:rsidR="006E4481" w:rsidRPr="007B0DF2">
              <w:rPr>
                <w:rStyle w:val="Hyperlink"/>
                <w:rFonts w:eastAsiaTheme="majorEastAsia"/>
                <w:noProof/>
              </w:rPr>
              <w:t>8.5.1</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Data Classification</w:t>
            </w:r>
            <w:r w:rsidR="006E4481">
              <w:rPr>
                <w:noProof/>
                <w:webHidden/>
              </w:rPr>
              <w:tab/>
            </w:r>
            <w:r w:rsidR="006E4481">
              <w:rPr>
                <w:noProof/>
                <w:webHidden/>
              </w:rPr>
              <w:fldChar w:fldCharType="begin"/>
            </w:r>
            <w:r w:rsidR="006E4481">
              <w:rPr>
                <w:noProof/>
                <w:webHidden/>
              </w:rPr>
              <w:instrText xml:space="preserve"> PAGEREF _Toc65828794 \h </w:instrText>
            </w:r>
            <w:r w:rsidR="006E4481">
              <w:rPr>
                <w:noProof/>
                <w:webHidden/>
              </w:rPr>
            </w:r>
            <w:r w:rsidR="006E4481">
              <w:rPr>
                <w:noProof/>
                <w:webHidden/>
              </w:rPr>
              <w:fldChar w:fldCharType="separate"/>
            </w:r>
            <w:r w:rsidR="006E4481">
              <w:rPr>
                <w:noProof/>
                <w:webHidden/>
              </w:rPr>
              <w:t>36</w:t>
            </w:r>
            <w:r w:rsidR="006E4481">
              <w:rPr>
                <w:noProof/>
                <w:webHidden/>
              </w:rPr>
              <w:fldChar w:fldCharType="end"/>
            </w:r>
          </w:hyperlink>
        </w:p>
        <w:p w14:paraId="0444F411" w14:textId="04FE7DFC"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95" w:history="1">
            <w:r w:rsidR="006E4481" w:rsidRPr="007B0DF2">
              <w:rPr>
                <w:rStyle w:val="Hyperlink"/>
                <w:rFonts w:eastAsiaTheme="majorEastAsia"/>
                <w:noProof/>
              </w:rPr>
              <w:t>8.5.2</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Encryption &amp; Masking</w:t>
            </w:r>
            <w:r w:rsidR="006E4481">
              <w:rPr>
                <w:noProof/>
                <w:webHidden/>
              </w:rPr>
              <w:tab/>
            </w:r>
            <w:r w:rsidR="006E4481">
              <w:rPr>
                <w:noProof/>
                <w:webHidden/>
              </w:rPr>
              <w:fldChar w:fldCharType="begin"/>
            </w:r>
            <w:r w:rsidR="006E4481">
              <w:rPr>
                <w:noProof/>
                <w:webHidden/>
              </w:rPr>
              <w:instrText xml:space="preserve"> PAGEREF _Toc65828795 \h </w:instrText>
            </w:r>
            <w:r w:rsidR="006E4481">
              <w:rPr>
                <w:noProof/>
                <w:webHidden/>
              </w:rPr>
            </w:r>
            <w:r w:rsidR="006E4481">
              <w:rPr>
                <w:noProof/>
                <w:webHidden/>
              </w:rPr>
              <w:fldChar w:fldCharType="separate"/>
            </w:r>
            <w:r w:rsidR="006E4481">
              <w:rPr>
                <w:noProof/>
                <w:webHidden/>
              </w:rPr>
              <w:t>36</w:t>
            </w:r>
            <w:r w:rsidR="006E4481">
              <w:rPr>
                <w:noProof/>
                <w:webHidden/>
              </w:rPr>
              <w:fldChar w:fldCharType="end"/>
            </w:r>
          </w:hyperlink>
        </w:p>
        <w:p w14:paraId="6453D6B0" w14:textId="4788F357"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96" w:history="1">
            <w:r w:rsidR="006E4481" w:rsidRPr="007B0DF2">
              <w:rPr>
                <w:rStyle w:val="Hyperlink"/>
                <w:rFonts w:eastAsiaTheme="majorEastAsia"/>
                <w:noProof/>
              </w:rPr>
              <w:t>8.5.3</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Data Minimization</w:t>
            </w:r>
            <w:r w:rsidR="006E4481">
              <w:rPr>
                <w:noProof/>
                <w:webHidden/>
              </w:rPr>
              <w:tab/>
            </w:r>
            <w:r w:rsidR="006E4481">
              <w:rPr>
                <w:noProof/>
                <w:webHidden/>
              </w:rPr>
              <w:fldChar w:fldCharType="begin"/>
            </w:r>
            <w:r w:rsidR="006E4481">
              <w:rPr>
                <w:noProof/>
                <w:webHidden/>
              </w:rPr>
              <w:instrText xml:space="preserve"> PAGEREF _Toc65828796 \h </w:instrText>
            </w:r>
            <w:r w:rsidR="006E4481">
              <w:rPr>
                <w:noProof/>
                <w:webHidden/>
              </w:rPr>
            </w:r>
            <w:r w:rsidR="006E4481">
              <w:rPr>
                <w:noProof/>
                <w:webHidden/>
              </w:rPr>
              <w:fldChar w:fldCharType="separate"/>
            </w:r>
            <w:r w:rsidR="006E4481">
              <w:rPr>
                <w:noProof/>
                <w:webHidden/>
              </w:rPr>
              <w:t>36</w:t>
            </w:r>
            <w:r w:rsidR="006E4481">
              <w:rPr>
                <w:noProof/>
                <w:webHidden/>
              </w:rPr>
              <w:fldChar w:fldCharType="end"/>
            </w:r>
          </w:hyperlink>
        </w:p>
        <w:p w14:paraId="7F6005B6" w14:textId="0AEBF94F"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97" w:history="1">
            <w:r w:rsidR="006E4481" w:rsidRPr="007B0DF2">
              <w:rPr>
                <w:rStyle w:val="Hyperlink"/>
                <w:rFonts w:eastAsiaTheme="majorEastAsia"/>
                <w:noProof/>
              </w:rPr>
              <w:t>8.5.4</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Risk Management</w:t>
            </w:r>
            <w:r w:rsidR="006E4481">
              <w:rPr>
                <w:noProof/>
                <w:webHidden/>
              </w:rPr>
              <w:tab/>
            </w:r>
            <w:r w:rsidR="006E4481">
              <w:rPr>
                <w:noProof/>
                <w:webHidden/>
              </w:rPr>
              <w:fldChar w:fldCharType="begin"/>
            </w:r>
            <w:r w:rsidR="006E4481">
              <w:rPr>
                <w:noProof/>
                <w:webHidden/>
              </w:rPr>
              <w:instrText xml:space="preserve"> PAGEREF _Toc65828797 \h </w:instrText>
            </w:r>
            <w:r w:rsidR="006E4481">
              <w:rPr>
                <w:noProof/>
                <w:webHidden/>
              </w:rPr>
            </w:r>
            <w:r w:rsidR="006E4481">
              <w:rPr>
                <w:noProof/>
                <w:webHidden/>
              </w:rPr>
              <w:fldChar w:fldCharType="separate"/>
            </w:r>
            <w:r w:rsidR="006E4481">
              <w:rPr>
                <w:noProof/>
                <w:webHidden/>
              </w:rPr>
              <w:t>37</w:t>
            </w:r>
            <w:r w:rsidR="006E4481">
              <w:rPr>
                <w:noProof/>
                <w:webHidden/>
              </w:rPr>
              <w:fldChar w:fldCharType="end"/>
            </w:r>
          </w:hyperlink>
        </w:p>
        <w:p w14:paraId="21C806EA" w14:textId="189F2337" w:rsidR="006E4481" w:rsidRDefault="00AB5EA5">
          <w:pPr>
            <w:pStyle w:val="TOC3"/>
            <w:tabs>
              <w:tab w:val="left" w:pos="1320"/>
              <w:tab w:val="right" w:leader="dot" w:pos="8630"/>
            </w:tabs>
            <w:rPr>
              <w:rFonts w:asciiTheme="minorHAnsi" w:eastAsiaTheme="minorEastAsia" w:hAnsiTheme="minorHAnsi" w:cstheme="minorBidi"/>
              <w:noProof/>
              <w:sz w:val="22"/>
              <w:szCs w:val="22"/>
            </w:rPr>
          </w:pPr>
          <w:hyperlink w:anchor="_Toc65828798" w:history="1">
            <w:r w:rsidR="006E4481" w:rsidRPr="007B0DF2">
              <w:rPr>
                <w:rStyle w:val="Hyperlink"/>
                <w:rFonts w:eastAsiaTheme="majorEastAsia"/>
                <w:noProof/>
              </w:rPr>
              <w:t>8.5.5</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Location Management</w:t>
            </w:r>
            <w:r w:rsidR="006E4481">
              <w:rPr>
                <w:noProof/>
                <w:webHidden/>
              </w:rPr>
              <w:tab/>
            </w:r>
            <w:r w:rsidR="006E4481">
              <w:rPr>
                <w:noProof/>
                <w:webHidden/>
              </w:rPr>
              <w:fldChar w:fldCharType="begin"/>
            </w:r>
            <w:r w:rsidR="006E4481">
              <w:rPr>
                <w:noProof/>
                <w:webHidden/>
              </w:rPr>
              <w:instrText xml:space="preserve"> PAGEREF _Toc65828798 \h </w:instrText>
            </w:r>
            <w:r w:rsidR="006E4481">
              <w:rPr>
                <w:noProof/>
                <w:webHidden/>
              </w:rPr>
            </w:r>
            <w:r w:rsidR="006E4481">
              <w:rPr>
                <w:noProof/>
                <w:webHidden/>
              </w:rPr>
              <w:fldChar w:fldCharType="separate"/>
            </w:r>
            <w:r w:rsidR="006E4481">
              <w:rPr>
                <w:noProof/>
                <w:webHidden/>
              </w:rPr>
              <w:t>38</w:t>
            </w:r>
            <w:r w:rsidR="006E4481">
              <w:rPr>
                <w:noProof/>
                <w:webHidden/>
              </w:rPr>
              <w:fldChar w:fldCharType="end"/>
            </w:r>
          </w:hyperlink>
        </w:p>
        <w:p w14:paraId="11BDF2C9" w14:textId="3A49D229" w:rsidR="006E4481" w:rsidRDefault="00AB5EA5">
          <w:pPr>
            <w:pStyle w:val="TOC1"/>
            <w:tabs>
              <w:tab w:val="left" w:pos="440"/>
              <w:tab w:val="right" w:leader="dot" w:pos="8630"/>
            </w:tabs>
            <w:rPr>
              <w:rFonts w:asciiTheme="minorHAnsi" w:eastAsiaTheme="minorEastAsia" w:hAnsiTheme="minorHAnsi" w:cstheme="minorBidi"/>
              <w:noProof/>
              <w:sz w:val="22"/>
              <w:szCs w:val="22"/>
            </w:rPr>
          </w:pPr>
          <w:hyperlink w:anchor="_Toc65828799" w:history="1">
            <w:r w:rsidR="006E4481" w:rsidRPr="007B0DF2">
              <w:rPr>
                <w:rStyle w:val="Hyperlink"/>
                <w:rFonts w:eastAsiaTheme="majorEastAsia"/>
                <w:noProof/>
              </w:rPr>
              <w:t>9</w:t>
            </w:r>
            <w:r w:rsidR="006E4481">
              <w:rPr>
                <w:rFonts w:asciiTheme="minorHAnsi" w:eastAsiaTheme="minorEastAsia" w:hAnsiTheme="minorHAnsi" w:cstheme="minorBidi"/>
                <w:noProof/>
                <w:sz w:val="22"/>
                <w:szCs w:val="22"/>
              </w:rPr>
              <w:tab/>
            </w:r>
            <w:r w:rsidR="006E4481" w:rsidRPr="007B0DF2">
              <w:rPr>
                <w:rStyle w:val="Hyperlink"/>
                <w:rFonts w:eastAsiaTheme="majorEastAsia"/>
                <w:noProof/>
              </w:rPr>
              <w:t>References</w:t>
            </w:r>
            <w:r w:rsidR="006E4481">
              <w:rPr>
                <w:noProof/>
                <w:webHidden/>
              </w:rPr>
              <w:tab/>
            </w:r>
            <w:r w:rsidR="006E4481">
              <w:rPr>
                <w:noProof/>
                <w:webHidden/>
              </w:rPr>
              <w:fldChar w:fldCharType="begin"/>
            </w:r>
            <w:r w:rsidR="006E4481">
              <w:rPr>
                <w:noProof/>
                <w:webHidden/>
              </w:rPr>
              <w:instrText xml:space="preserve"> PAGEREF _Toc65828799 \h </w:instrText>
            </w:r>
            <w:r w:rsidR="006E4481">
              <w:rPr>
                <w:noProof/>
                <w:webHidden/>
              </w:rPr>
            </w:r>
            <w:r w:rsidR="006E4481">
              <w:rPr>
                <w:noProof/>
                <w:webHidden/>
              </w:rPr>
              <w:fldChar w:fldCharType="separate"/>
            </w:r>
            <w:r w:rsidR="006E4481">
              <w:rPr>
                <w:noProof/>
                <w:webHidden/>
              </w:rPr>
              <w:t>39</w:t>
            </w:r>
            <w:r w:rsidR="006E4481">
              <w:rPr>
                <w:noProof/>
                <w:webHidden/>
              </w:rPr>
              <w:fldChar w:fldCharType="end"/>
            </w:r>
          </w:hyperlink>
        </w:p>
        <w:p w14:paraId="0619B76B" w14:textId="3F17D034" w:rsidR="00A110C1" w:rsidRDefault="00A110C1">
          <w:r>
            <w:rPr>
              <w:b/>
              <w:bCs/>
              <w:noProof/>
            </w:rPr>
            <w:fldChar w:fldCharType="end"/>
          </w:r>
        </w:p>
      </w:sdtContent>
    </w:sdt>
    <w:p w14:paraId="0D2D8A6A" w14:textId="77777777" w:rsidR="004010D0" w:rsidRDefault="004010D0">
      <w:pPr>
        <w:spacing w:after="200" w:line="276" w:lineRule="auto"/>
        <w:jc w:val="both"/>
        <w:rPr>
          <w:rFonts w:asciiTheme="majorHAnsi" w:eastAsiaTheme="majorEastAsia" w:hAnsiTheme="majorHAnsi" w:cstheme="majorBidi"/>
          <w:b/>
          <w:bCs/>
          <w:smallCaps/>
          <w:color w:val="000000" w:themeColor="text1"/>
          <w:sz w:val="36"/>
          <w:szCs w:val="36"/>
        </w:rPr>
      </w:pPr>
      <w:r>
        <w:br w:type="page"/>
      </w:r>
    </w:p>
    <w:p w14:paraId="5283E7F8" w14:textId="239B0578" w:rsidR="007871B3" w:rsidRDefault="007871B3" w:rsidP="00BF13A8">
      <w:pPr>
        <w:pStyle w:val="Heading1"/>
      </w:pPr>
      <w:bookmarkStart w:id="1" w:name="_Toc65828714"/>
      <w:r w:rsidRPr="00BF13A8">
        <w:lastRenderedPageBreak/>
        <w:t>Introduction</w:t>
      </w:r>
      <w:bookmarkEnd w:id="1"/>
      <w:r w:rsidR="005146C7">
        <w:t xml:space="preserve"> </w:t>
      </w:r>
    </w:p>
    <w:p w14:paraId="1DEC53EB" w14:textId="51D57732" w:rsidR="00A91DEE" w:rsidRDefault="00A91DEE" w:rsidP="00A91DEE">
      <w:pPr>
        <w:pStyle w:val="Heading2"/>
      </w:pPr>
      <w:bookmarkStart w:id="2" w:name="_Toc65828715"/>
      <w:r>
        <w:t>Compliance &amp; Security</w:t>
      </w:r>
      <w:bookmarkEnd w:id="2"/>
    </w:p>
    <w:p w14:paraId="1766D104" w14:textId="724218B5" w:rsidR="00A91DEE" w:rsidRDefault="00BF7B44" w:rsidP="00A91DEE">
      <w:pPr>
        <w:rPr>
          <w:rStyle w:val="normaltextrun"/>
          <w:color w:val="000000"/>
          <w:shd w:val="clear" w:color="auto" w:fill="FFFFFF"/>
        </w:rPr>
      </w:pPr>
      <w:r>
        <w:rPr>
          <w:rStyle w:val="normaltextrun"/>
          <w:color w:val="000000"/>
          <w:shd w:val="clear" w:color="auto" w:fill="FFFFFF"/>
        </w:rPr>
        <w:t>Compliance and security are often mentioned together</w:t>
      </w:r>
      <w:r w:rsidR="00D61F94">
        <w:rPr>
          <w:rStyle w:val="normaltextrun"/>
          <w:color w:val="000000"/>
          <w:shd w:val="clear" w:color="auto" w:fill="FFFFFF"/>
        </w:rPr>
        <w:t>,</w:t>
      </w:r>
      <w:r>
        <w:rPr>
          <w:rStyle w:val="normaltextrun"/>
          <w:color w:val="000000"/>
          <w:shd w:val="clear" w:color="auto" w:fill="FFFFFF"/>
        </w:rPr>
        <w:t xml:space="preserve"> </w:t>
      </w:r>
      <w:r w:rsidR="00D61F94">
        <w:rPr>
          <w:rStyle w:val="normaltextrun"/>
          <w:color w:val="000000"/>
          <w:shd w:val="clear" w:color="auto" w:fill="FFFFFF"/>
        </w:rPr>
        <w:t>b</w:t>
      </w:r>
      <w:r>
        <w:rPr>
          <w:rStyle w:val="normaltextrun"/>
          <w:color w:val="000000"/>
          <w:shd w:val="clear" w:color="auto" w:fill="FFFFFF"/>
        </w:rPr>
        <w:t>ut they are not the same</w:t>
      </w:r>
      <w:r w:rsidR="00247BDF">
        <w:rPr>
          <w:rStyle w:val="normaltextrun"/>
          <w:color w:val="000000"/>
          <w:shd w:val="clear" w:color="auto" w:fill="FFFFFF"/>
        </w:rPr>
        <w:t xml:space="preserve"> thing</w:t>
      </w:r>
      <w:r w:rsidR="004E16CF">
        <w:rPr>
          <w:rStyle w:val="normaltextrun"/>
          <w:color w:val="000000"/>
          <w:shd w:val="clear" w:color="auto" w:fill="FFFFFF"/>
        </w:rPr>
        <w:t>:</w:t>
      </w:r>
    </w:p>
    <w:p w14:paraId="3BCE1A14" w14:textId="0386C4B8" w:rsidR="00BF7B44" w:rsidRPr="00247BDF" w:rsidRDefault="00BF7B44" w:rsidP="00CA4DA8">
      <w:pPr>
        <w:pStyle w:val="ListParagraph"/>
        <w:numPr>
          <w:ilvl w:val="0"/>
          <w:numId w:val="30"/>
        </w:numPr>
        <w:rPr>
          <w:rStyle w:val="normaltextrun"/>
          <w:color w:val="000000"/>
          <w:shd w:val="clear" w:color="auto" w:fill="FFFFFF"/>
        </w:rPr>
      </w:pPr>
      <w:r w:rsidRPr="00247BDF">
        <w:rPr>
          <w:rStyle w:val="normaltextrun"/>
          <w:color w:val="000000"/>
          <w:shd w:val="clear" w:color="auto" w:fill="FFFFFF"/>
        </w:rPr>
        <w:t xml:space="preserve">Compliance is a one-size-fits-all, point-in-time snapshot that demonstrates an organization meets the minimum requirements of specific regulatory standards </w:t>
      </w:r>
      <w:r w:rsidR="004C6046">
        <w:rPr>
          <w:rStyle w:val="normaltextrun"/>
          <w:color w:val="000000"/>
          <w:shd w:val="clear" w:color="auto" w:fill="FFFFFF"/>
        </w:rPr>
        <w:t>such as</w:t>
      </w:r>
      <w:r w:rsidRPr="00247BDF">
        <w:rPr>
          <w:rStyle w:val="normaltextrun"/>
          <w:color w:val="000000"/>
          <w:shd w:val="clear" w:color="auto" w:fill="FFFFFF"/>
        </w:rPr>
        <w:t xml:space="preserve"> GDPR, PCI</w:t>
      </w:r>
      <w:r w:rsidR="00965DA3">
        <w:rPr>
          <w:rStyle w:val="normaltextrun"/>
          <w:color w:val="000000"/>
          <w:shd w:val="clear" w:color="auto" w:fill="FFFFFF"/>
        </w:rPr>
        <w:t>-</w:t>
      </w:r>
      <w:r w:rsidR="00F934F5">
        <w:rPr>
          <w:rStyle w:val="normaltextrun"/>
          <w:color w:val="000000"/>
          <w:shd w:val="clear" w:color="auto" w:fill="FFFFFF"/>
        </w:rPr>
        <w:t>DSS and GLBA in the finance industry</w:t>
      </w:r>
      <w:r w:rsidRPr="00247BDF">
        <w:rPr>
          <w:rStyle w:val="normaltextrun"/>
          <w:color w:val="000000"/>
          <w:shd w:val="clear" w:color="auto" w:fill="FFFFFF"/>
        </w:rPr>
        <w:t xml:space="preserve">, </w:t>
      </w:r>
      <w:r w:rsidR="00A26F02">
        <w:rPr>
          <w:rStyle w:val="normaltextrun"/>
          <w:color w:val="000000"/>
          <w:shd w:val="clear" w:color="auto" w:fill="FFFFFF"/>
        </w:rPr>
        <w:t>and</w:t>
      </w:r>
      <w:r w:rsidRPr="00247BDF">
        <w:rPr>
          <w:rStyle w:val="normaltextrun"/>
          <w:color w:val="000000"/>
          <w:shd w:val="clear" w:color="auto" w:fill="FFFFFF"/>
        </w:rPr>
        <w:t xml:space="preserve"> HIPAA</w:t>
      </w:r>
      <w:r w:rsidR="00A26F02">
        <w:rPr>
          <w:rStyle w:val="normaltextrun"/>
          <w:color w:val="000000"/>
          <w:shd w:val="clear" w:color="auto" w:fill="FFFFFF"/>
        </w:rPr>
        <w:t xml:space="preserve"> in healthcare</w:t>
      </w:r>
      <w:r w:rsidRPr="00247BDF">
        <w:rPr>
          <w:rStyle w:val="normaltextrun"/>
          <w:color w:val="000000"/>
          <w:shd w:val="clear" w:color="auto" w:fill="FFFFFF"/>
        </w:rPr>
        <w:t>.</w:t>
      </w:r>
    </w:p>
    <w:p w14:paraId="1B0E92F8" w14:textId="42B291C2" w:rsidR="00BF7B44" w:rsidRPr="00247BDF" w:rsidRDefault="004E16CF" w:rsidP="00CA4DA8">
      <w:pPr>
        <w:pStyle w:val="ListParagraph"/>
        <w:numPr>
          <w:ilvl w:val="0"/>
          <w:numId w:val="30"/>
        </w:numPr>
        <w:rPr>
          <w:rStyle w:val="normaltextrun"/>
          <w:color w:val="000000"/>
          <w:shd w:val="clear" w:color="auto" w:fill="FFFFFF"/>
        </w:rPr>
      </w:pPr>
      <w:r w:rsidRPr="00247BDF">
        <w:rPr>
          <w:rStyle w:val="normaltextrun"/>
          <w:color w:val="000000"/>
          <w:shd w:val="clear" w:color="auto" w:fill="FFFFFF"/>
        </w:rPr>
        <w:t>Security is the whole system of policies, processes and technical controls that define how an organization stores, processes, consumes and distributes data so that it is effectively and verifiably protect from cyber threats.</w:t>
      </w:r>
      <w:r w:rsidR="00247BDF" w:rsidRPr="00247BDF">
        <w:rPr>
          <w:rStyle w:val="normaltextrun"/>
          <w:color w:val="000000"/>
          <w:shd w:val="clear" w:color="auto" w:fill="FFFFFF"/>
        </w:rPr>
        <w:t xml:space="preserve"> Security is a big part of compliance.</w:t>
      </w:r>
    </w:p>
    <w:p w14:paraId="56F4ED98" w14:textId="6DEC0857" w:rsidR="004E16CF" w:rsidRDefault="009C724F" w:rsidP="00A91DEE">
      <w:pPr>
        <w:rPr>
          <w:rStyle w:val="normaltextrun"/>
          <w:color w:val="000000"/>
          <w:shd w:val="clear" w:color="auto" w:fill="FFFFFF"/>
        </w:rPr>
      </w:pPr>
      <w:r>
        <w:rPr>
          <w:rStyle w:val="normaltextrun"/>
          <w:color w:val="000000"/>
          <w:shd w:val="clear" w:color="auto" w:fill="FFFFFF"/>
        </w:rPr>
        <w:t>Compliance and security are different components of a necessary and crucial system. Each relies on the other to keep data secure. When a comp</w:t>
      </w:r>
      <w:r w:rsidR="00AB78AC">
        <w:rPr>
          <w:rStyle w:val="normaltextrun"/>
          <w:color w:val="000000"/>
          <w:shd w:val="clear" w:color="auto" w:fill="FFFFFF"/>
        </w:rPr>
        <w:t>any meets compliance frameworks with its internal security measures, the implementation of both will keep data safe and an organization’s integrity and reputation intact.</w:t>
      </w:r>
    </w:p>
    <w:p w14:paraId="52A6C939" w14:textId="21B64744" w:rsidR="00A91DEE" w:rsidRDefault="00A91DEE" w:rsidP="00A91DEE">
      <w:pPr>
        <w:pStyle w:val="Heading2"/>
      </w:pPr>
      <w:bookmarkStart w:id="3" w:name="_Toc65828716"/>
      <w:r>
        <w:t>Objectives</w:t>
      </w:r>
      <w:bookmarkEnd w:id="3"/>
    </w:p>
    <w:p w14:paraId="1EDE5670" w14:textId="4113651A" w:rsidR="00A91DEE" w:rsidRDefault="00247BDF" w:rsidP="00A91DEE">
      <w:pPr>
        <w:rPr>
          <w:rStyle w:val="normaltextrun"/>
          <w:color w:val="000000"/>
          <w:shd w:val="clear" w:color="auto" w:fill="FFFFFF"/>
        </w:rPr>
      </w:pPr>
      <w:r>
        <w:rPr>
          <w:rStyle w:val="normaltextrun"/>
          <w:color w:val="000000"/>
          <w:shd w:val="clear" w:color="auto" w:fill="FFFFFF"/>
        </w:rPr>
        <w:t xml:space="preserve">Our goal is to create </w:t>
      </w:r>
      <w:r w:rsidR="00E32E57">
        <w:rPr>
          <w:rStyle w:val="normaltextrun"/>
          <w:color w:val="000000"/>
          <w:shd w:val="clear" w:color="auto" w:fill="FFFFFF"/>
        </w:rPr>
        <w:t>requirements for storage systems</w:t>
      </w:r>
      <w:r>
        <w:rPr>
          <w:rStyle w:val="normaltextrun"/>
          <w:color w:val="000000"/>
          <w:shd w:val="clear" w:color="auto" w:fill="FFFFFF"/>
        </w:rPr>
        <w:t xml:space="preserve"> that is an alliance of both security and compliance in a systematic and controlled way.</w:t>
      </w:r>
    </w:p>
    <w:p w14:paraId="50588230" w14:textId="750FC280" w:rsidR="00E70C07" w:rsidRDefault="00E70C07" w:rsidP="00A91DEE">
      <w:pPr>
        <w:rPr>
          <w:rStyle w:val="normaltextrun"/>
          <w:color w:val="000000"/>
          <w:shd w:val="clear" w:color="auto" w:fill="FFFFFF"/>
        </w:rPr>
      </w:pPr>
      <w:r>
        <w:rPr>
          <w:rStyle w:val="normaltextrun"/>
          <w:color w:val="000000"/>
          <w:shd w:val="clear" w:color="auto" w:fill="FFFFFF"/>
        </w:rPr>
        <w:t xml:space="preserve">In this document, we will first analyze the key requirements of GDPR compliance (chapter 2). With these requirements, and other cyber threats analysis, we will come up with main parts of security in storage systems (chapter 3). Then we will analyze security and compliance in major storage vendors (chapter </w:t>
      </w:r>
      <w:r w:rsidR="00E42B6F">
        <w:rPr>
          <w:rStyle w:val="normaltextrun"/>
          <w:color w:val="000000"/>
          <w:shd w:val="clear" w:color="auto" w:fill="FFFFFF"/>
        </w:rPr>
        <w:t>4</w:t>
      </w:r>
      <w:r w:rsidR="00404593">
        <w:rPr>
          <w:rStyle w:val="normaltextrun"/>
          <w:color w:val="000000"/>
          <w:shd w:val="clear" w:color="auto" w:fill="FFFFFF"/>
        </w:rPr>
        <w:t xml:space="preserve"> &amp; </w:t>
      </w:r>
      <w:r w:rsidR="00E42B6F">
        <w:rPr>
          <w:rStyle w:val="normaltextrun"/>
          <w:color w:val="000000"/>
          <w:shd w:val="clear" w:color="auto" w:fill="FFFFFF"/>
        </w:rPr>
        <w:t>5</w:t>
      </w:r>
      <w:r>
        <w:rPr>
          <w:rStyle w:val="normaltextrun"/>
          <w:color w:val="000000"/>
          <w:shd w:val="clear" w:color="auto" w:fill="FFFFFF"/>
        </w:rPr>
        <w:t xml:space="preserve">). </w:t>
      </w:r>
      <w:r w:rsidR="002321D2">
        <w:rPr>
          <w:rStyle w:val="normaltextrun"/>
          <w:color w:val="000000"/>
          <w:shd w:val="clear" w:color="auto" w:fill="FFFFFF"/>
        </w:rPr>
        <w:t xml:space="preserve"> </w:t>
      </w:r>
      <w:r w:rsidR="00E42B6F">
        <w:rPr>
          <w:rStyle w:val="normaltextrun"/>
          <w:color w:val="000000"/>
          <w:shd w:val="clear" w:color="auto" w:fill="FFFFFF"/>
        </w:rPr>
        <w:t xml:space="preserve">Chapter 6 is focused on the trends in security. </w:t>
      </w:r>
      <w:r w:rsidR="002321D2">
        <w:rPr>
          <w:rStyle w:val="normaltextrun"/>
          <w:color w:val="000000"/>
          <w:shd w:val="clear" w:color="auto" w:fill="FFFFFF"/>
        </w:rPr>
        <w:t xml:space="preserve">In the last chapter, we analyze the gap of </w:t>
      </w:r>
      <w:r w:rsidR="002C3929">
        <w:rPr>
          <w:rStyle w:val="normaltextrun"/>
          <w:color w:val="000000"/>
          <w:shd w:val="clear" w:color="auto" w:fill="FFFFFF"/>
        </w:rPr>
        <w:t xml:space="preserve">current </w:t>
      </w:r>
      <w:r w:rsidR="002321D2">
        <w:rPr>
          <w:rStyle w:val="normaltextrun"/>
          <w:color w:val="000000"/>
          <w:shd w:val="clear" w:color="auto" w:fill="FFFFFF"/>
        </w:rPr>
        <w:t>storage systems and proposes a framework for the compliance and security.</w:t>
      </w:r>
    </w:p>
    <w:p w14:paraId="2F61D50B" w14:textId="5736C09D" w:rsidR="00E70C5D" w:rsidRDefault="00E70C5D" w:rsidP="00A91DEE">
      <w:pPr>
        <w:rPr>
          <w:rStyle w:val="normaltextrun"/>
          <w:color w:val="000000"/>
          <w:shd w:val="clear" w:color="auto" w:fill="FFFFFF"/>
        </w:rPr>
      </w:pPr>
    </w:p>
    <w:p w14:paraId="6A883B06" w14:textId="1932510D" w:rsidR="00E70C5D" w:rsidRDefault="00E70C5D" w:rsidP="00A91DEE">
      <w:pPr>
        <w:rPr>
          <w:rStyle w:val="normaltextrun"/>
          <w:color w:val="000000"/>
          <w:shd w:val="clear" w:color="auto" w:fill="FFFFFF"/>
        </w:rPr>
      </w:pPr>
      <w:r>
        <w:rPr>
          <w:rStyle w:val="normaltextrun"/>
          <w:color w:val="000000"/>
          <w:shd w:val="clear" w:color="auto" w:fill="FFFFFF"/>
        </w:rPr>
        <w:t xml:space="preserve">Note: although we </w:t>
      </w:r>
      <w:r w:rsidR="00C359F5">
        <w:rPr>
          <w:rStyle w:val="normaltextrun"/>
          <w:color w:val="000000"/>
          <w:shd w:val="clear" w:color="auto" w:fill="FFFFFF"/>
        </w:rPr>
        <w:t>focus on</w:t>
      </w:r>
      <w:r>
        <w:rPr>
          <w:rStyle w:val="normaltextrun"/>
          <w:color w:val="000000"/>
          <w:shd w:val="clear" w:color="auto" w:fill="FFFFFF"/>
        </w:rPr>
        <w:t xml:space="preserve"> GDPR compliance in th</w:t>
      </w:r>
      <w:r w:rsidR="00371F49">
        <w:rPr>
          <w:rStyle w:val="normaltextrun"/>
          <w:color w:val="000000"/>
          <w:shd w:val="clear" w:color="auto" w:fill="FFFFFF"/>
        </w:rPr>
        <w:t>is</w:t>
      </w:r>
      <w:r>
        <w:rPr>
          <w:rStyle w:val="normaltextrun"/>
          <w:color w:val="000000"/>
          <w:shd w:val="clear" w:color="auto" w:fill="FFFFFF"/>
        </w:rPr>
        <w:t xml:space="preserve"> document, the whole framework is flexible enough for all other regulations.</w:t>
      </w:r>
    </w:p>
    <w:p w14:paraId="3A5C2B67" w14:textId="77777777" w:rsidR="00835D1E" w:rsidRDefault="00835D1E" w:rsidP="00A91DEE">
      <w:pPr>
        <w:rPr>
          <w:rStyle w:val="normaltextrun"/>
          <w:color w:val="000000"/>
          <w:shd w:val="clear" w:color="auto" w:fill="FFFFFF"/>
        </w:rPr>
      </w:pPr>
    </w:p>
    <w:p w14:paraId="1B874869" w14:textId="77777777" w:rsidR="005114E3" w:rsidRDefault="005114E3">
      <w:pPr>
        <w:spacing w:after="200" w:line="276" w:lineRule="auto"/>
        <w:jc w:val="both"/>
        <w:rPr>
          <w:rFonts w:asciiTheme="majorHAnsi" w:eastAsiaTheme="majorEastAsia" w:hAnsiTheme="majorHAnsi" w:cstheme="majorBidi"/>
          <w:b/>
          <w:bCs/>
          <w:smallCaps/>
          <w:color w:val="000000" w:themeColor="text1"/>
          <w:sz w:val="36"/>
          <w:szCs w:val="36"/>
        </w:rPr>
      </w:pPr>
      <w:r>
        <w:br w:type="page"/>
      </w:r>
    </w:p>
    <w:p w14:paraId="50D3D206" w14:textId="0ADB5638" w:rsidR="007E57C3" w:rsidRPr="00CE44B2" w:rsidRDefault="007E57C3" w:rsidP="007E57C3">
      <w:pPr>
        <w:pStyle w:val="Heading1"/>
      </w:pPr>
      <w:bookmarkStart w:id="4" w:name="_Toc65828717"/>
      <w:r>
        <w:lastRenderedPageBreak/>
        <w:t>GDPR Compliance</w:t>
      </w:r>
      <w:bookmarkEnd w:id="4"/>
    </w:p>
    <w:p w14:paraId="1AB3025D" w14:textId="56C8C57C" w:rsidR="004D549D" w:rsidRDefault="004D549D" w:rsidP="00AE2965">
      <w:pPr>
        <w:pStyle w:val="Heading2"/>
      </w:pPr>
      <w:bookmarkStart w:id="5" w:name="_Toc65828718"/>
      <w:r>
        <w:t>GDPR Introduction</w:t>
      </w:r>
      <w:r w:rsidR="00F64E12">
        <w:t xml:space="preserve"> [10]</w:t>
      </w:r>
      <w:bookmarkEnd w:id="5"/>
    </w:p>
    <w:p w14:paraId="79C509E9" w14:textId="4736AA8D" w:rsidR="004D549D" w:rsidRDefault="004D549D" w:rsidP="004D549D">
      <w:pPr>
        <w:rPr>
          <w:rStyle w:val="eop"/>
          <w:rFonts w:eastAsiaTheme="majorEastAsia"/>
          <w:color w:val="000000"/>
          <w:shd w:val="clear" w:color="auto" w:fill="FFFFFF"/>
        </w:rPr>
      </w:pPr>
      <w:r w:rsidRPr="004D549D">
        <w:rPr>
          <w:rStyle w:val="normaltextrun"/>
          <w:color w:val="000000"/>
          <w:shd w:val="clear" w:color="auto" w:fill="FFFFFF"/>
        </w:rPr>
        <w:t>The General Data Protection Regulation (GDPR)</w:t>
      </w:r>
      <w:r w:rsidR="00CE3C36" w:rsidRPr="004D549D">
        <w:rPr>
          <w:rStyle w:val="normaltextrun"/>
          <w:color w:val="000000"/>
          <w:shd w:val="clear" w:color="auto" w:fill="FFFFFF"/>
        </w:rPr>
        <w:t xml:space="preserve"> </w:t>
      </w:r>
      <w:r w:rsidRPr="004D549D">
        <w:rPr>
          <w:rStyle w:val="normaltextrun"/>
          <w:color w:val="000000"/>
          <w:shd w:val="clear" w:color="auto" w:fill="FFFFFF"/>
        </w:rPr>
        <w:t>is European Union’s law designed to protect personal data. The designers of GDPR try to promote innovation with</w:t>
      </w:r>
      <w:r>
        <w:rPr>
          <w:rStyle w:val="normaltextrun"/>
          <w:color w:val="000000"/>
          <w:shd w:val="clear" w:color="auto" w:fill="FFFFFF"/>
        </w:rPr>
        <w:t xml:space="preserve"> </w:t>
      </w:r>
      <w:r w:rsidRPr="004D549D">
        <w:rPr>
          <w:rStyle w:val="normaltextrun"/>
          <w:color w:val="000000"/>
          <w:shd w:val="clear" w:color="auto" w:fill="FFFFFF"/>
        </w:rPr>
        <w:t>data</w:t>
      </w:r>
      <w:r>
        <w:rPr>
          <w:rStyle w:val="normaltextrun"/>
          <w:color w:val="000000"/>
          <w:shd w:val="clear" w:color="auto" w:fill="FFFFFF"/>
        </w:rPr>
        <w:t xml:space="preserve"> </w:t>
      </w:r>
      <w:r w:rsidRPr="004D549D">
        <w:rPr>
          <w:rStyle w:val="normaltextrun"/>
          <w:color w:val="000000"/>
          <w:shd w:val="clear" w:color="auto" w:fill="FFFFFF"/>
        </w:rPr>
        <w:t>utilization in this data economy and at the same time protect information from being misused and lost into wrong hands. EU is actively monitoring the progress of GDPR and will take actions (such as fines) against enterprises that are not GDPR compliant.</w:t>
      </w:r>
      <w:r>
        <w:rPr>
          <w:rStyle w:val="normaltextrun"/>
          <w:color w:val="000000"/>
          <w:shd w:val="clear" w:color="auto" w:fill="FFFFFF"/>
        </w:rPr>
        <w:t xml:space="preserve"> </w:t>
      </w:r>
      <w:r w:rsidRPr="004D549D">
        <w:rPr>
          <w:rStyle w:val="normaltextrun"/>
          <w:color w:val="000000"/>
          <w:shd w:val="clear" w:color="auto" w:fill="FFFFFF"/>
        </w:rPr>
        <w:t>Thus,</w:t>
      </w:r>
      <w:r>
        <w:rPr>
          <w:rStyle w:val="normaltextrun"/>
          <w:color w:val="000000"/>
          <w:shd w:val="clear" w:color="auto" w:fill="FFFFFF"/>
        </w:rPr>
        <w:t xml:space="preserve"> </w:t>
      </w:r>
      <w:r w:rsidRPr="004D549D">
        <w:rPr>
          <w:rStyle w:val="normaltextrun"/>
          <w:color w:val="000000"/>
          <w:shd w:val="clear" w:color="auto" w:fill="FFFFFF"/>
        </w:rPr>
        <w:t>ensuring GDPR compliance is one of the most critical tasks inside a European enterprise.</w:t>
      </w:r>
      <w:r>
        <w:rPr>
          <w:rStyle w:val="normaltextrun"/>
          <w:color w:val="000000"/>
          <w:shd w:val="clear" w:color="auto" w:fill="FFFFFF"/>
        </w:rPr>
        <w:t xml:space="preserve"> </w:t>
      </w:r>
      <w:r w:rsidRPr="004D549D">
        <w:rPr>
          <w:rStyle w:val="normaltextrun"/>
          <w:color w:val="000000"/>
          <w:shd w:val="clear" w:color="auto" w:fill="FFFFFF"/>
        </w:rPr>
        <w:t>As many information systems are serving global customers including European customers,</w:t>
      </w:r>
      <w:r>
        <w:rPr>
          <w:rStyle w:val="normaltextrun"/>
          <w:color w:val="000000"/>
          <w:shd w:val="clear" w:color="auto" w:fill="FFFFFF"/>
        </w:rPr>
        <w:t xml:space="preserve"> </w:t>
      </w:r>
      <w:r w:rsidRPr="004D549D">
        <w:rPr>
          <w:rStyle w:val="normaltextrun"/>
          <w:color w:val="000000"/>
          <w:shd w:val="clear" w:color="auto" w:fill="FFFFFF"/>
        </w:rPr>
        <w:t>the influence of GDPR often goes beyond the European borders and has impact</w:t>
      </w:r>
      <w:r>
        <w:rPr>
          <w:rStyle w:val="normaltextrun"/>
          <w:color w:val="000000"/>
          <w:shd w:val="clear" w:color="auto" w:fill="FFFFFF"/>
        </w:rPr>
        <w:t xml:space="preserve"> </w:t>
      </w:r>
      <w:r w:rsidRPr="004D549D">
        <w:rPr>
          <w:rStyle w:val="normaltextrun"/>
          <w:color w:val="000000"/>
          <w:shd w:val="clear" w:color="auto" w:fill="FFFFFF"/>
        </w:rPr>
        <w:t>on global enterprises.</w:t>
      </w:r>
      <w:r w:rsidRPr="004D549D">
        <w:rPr>
          <w:rStyle w:val="eop"/>
          <w:rFonts w:eastAsiaTheme="majorEastAsia"/>
          <w:color w:val="000000"/>
          <w:shd w:val="clear" w:color="auto" w:fill="FFFFFF"/>
        </w:rPr>
        <w:t> </w:t>
      </w:r>
    </w:p>
    <w:p w14:paraId="54D096C8" w14:textId="77777777" w:rsidR="005F4742" w:rsidRDefault="005F4742" w:rsidP="004D549D">
      <w:pPr>
        <w:rPr>
          <w:rStyle w:val="eop"/>
          <w:rFonts w:eastAsiaTheme="majorEastAsia"/>
          <w:color w:val="000000"/>
          <w:shd w:val="clear" w:color="auto" w:fill="FFFFFF"/>
        </w:rPr>
      </w:pPr>
    </w:p>
    <w:p w14:paraId="58784331" w14:textId="5D0540D4" w:rsidR="004D549D" w:rsidRPr="004D549D" w:rsidRDefault="004D549D" w:rsidP="004D549D">
      <w:r w:rsidRPr="004D549D">
        <w:rPr>
          <w:rStyle w:val="normaltextrun"/>
          <w:color w:val="000000"/>
          <w:shd w:val="clear" w:color="auto" w:fill="FFFFFF"/>
        </w:rPr>
        <w:t>GDPR compliance poses both legal and technical challenges to an enterprise. Any information</w:t>
      </w:r>
      <w:r>
        <w:rPr>
          <w:rStyle w:val="normaltextrun"/>
          <w:color w:val="000000"/>
          <w:shd w:val="clear" w:color="auto" w:fill="FFFFFF"/>
        </w:rPr>
        <w:t xml:space="preserve"> </w:t>
      </w:r>
      <w:r w:rsidRPr="004D549D">
        <w:rPr>
          <w:rStyle w:val="normaltextrun"/>
          <w:color w:val="000000"/>
          <w:shd w:val="clear" w:color="auto" w:fill="FFFFFF"/>
        </w:rPr>
        <w:t>flow within an enterprise must be carefully analyzed to ensure GDPR</w:t>
      </w:r>
      <w:r>
        <w:rPr>
          <w:rStyle w:val="normaltextrun"/>
          <w:color w:val="000000"/>
          <w:shd w:val="clear" w:color="auto" w:fill="FFFFFF"/>
        </w:rPr>
        <w:t xml:space="preserve"> </w:t>
      </w:r>
      <w:r w:rsidRPr="004D549D">
        <w:rPr>
          <w:rStyle w:val="normaltextrun"/>
          <w:color w:val="000000"/>
          <w:shd w:val="clear" w:color="auto" w:fill="FFFFFF"/>
        </w:rPr>
        <w:t>requirements</w:t>
      </w:r>
      <w:r>
        <w:rPr>
          <w:rStyle w:val="normaltextrun"/>
          <w:color w:val="000000"/>
          <w:shd w:val="clear" w:color="auto" w:fill="FFFFFF"/>
        </w:rPr>
        <w:t xml:space="preserve"> </w:t>
      </w:r>
      <w:r w:rsidRPr="004D549D">
        <w:rPr>
          <w:rStyle w:val="normaltextrun"/>
          <w:color w:val="000000"/>
          <w:shd w:val="clear" w:color="auto" w:fill="FFFFFF"/>
        </w:rPr>
        <w:t>are satisfied. Storage systems, as where data are stored,</w:t>
      </w:r>
      <w:r>
        <w:rPr>
          <w:rStyle w:val="normaltextrun"/>
          <w:color w:val="000000"/>
          <w:shd w:val="clear" w:color="auto" w:fill="FFFFFF"/>
        </w:rPr>
        <w:t xml:space="preserve"> </w:t>
      </w:r>
      <w:r w:rsidRPr="004D549D">
        <w:rPr>
          <w:rStyle w:val="normaltextrun"/>
          <w:color w:val="000000"/>
          <w:shd w:val="clear" w:color="auto" w:fill="FFFFFF"/>
        </w:rPr>
        <w:t>are</w:t>
      </w:r>
      <w:r>
        <w:rPr>
          <w:rStyle w:val="normaltextrun"/>
          <w:color w:val="000000"/>
          <w:shd w:val="clear" w:color="auto" w:fill="FFFFFF"/>
        </w:rPr>
        <w:t xml:space="preserve"> </w:t>
      </w:r>
      <w:r w:rsidRPr="004D549D">
        <w:rPr>
          <w:rStyle w:val="normaltextrun"/>
          <w:color w:val="000000"/>
          <w:shd w:val="clear" w:color="auto" w:fill="FFFFFF"/>
        </w:rPr>
        <w:t>often</w:t>
      </w:r>
      <w:r>
        <w:rPr>
          <w:rStyle w:val="normaltextrun"/>
          <w:color w:val="000000"/>
          <w:shd w:val="clear" w:color="auto" w:fill="FFFFFF"/>
        </w:rPr>
        <w:t xml:space="preserve"> </w:t>
      </w:r>
      <w:r w:rsidRPr="004D549D">
        <w:rPr>
          <w:rStyle w:val="normaltextrun"/>
          <w:color w:val="000000"/>
          <w:shd w:val="clear" w:color="auto" w:fill="FFFFFF"/>
        </w:rPr>
        <w:t>considered to be the center components to ensure GDPR compliance.</w:t>
      </w:r>
      <w:r>
        <w:rPr>
          <w:rStyle w:val="normaltextrun"/>
          <w:color w:val="000000"/>
          <w:shd w:val="clear" w:color="auto" w:fill="FFFFFF"/>
        </w:rPr>
        <w:t xml:space="preserve"> </w:t>
      </w:r>
      <w:r w:rsidRPr="004D549D">
        <w:rPr>
          <w:rStyle w:val="normaltextrun"/>
          <w:color w:val="000000"/>
          <w:shd w:val="clear" w:color="auto" w:fill="FFFFFF"/>
        </w:rPr>
        <w:t>GDPR compliance is often a critical requirement raised by storage customers in Europe.</w:t>
      </w:r>
      <w:r w:rsidRPr="004D549D">
        <w:rPr>
          <w:rStyle w:val="eop"/>
          <w:rFonts w:eastAsiaTheme="majorEastAsia"/>
          <w:color w:val="000000"/>
          <w:shd w:val="clear" w:color="auto" w:fill="FFFFFF"/>
        </w:rPr>
        <w:t> </w:t>
      </w:r>
    </w:p>
    <w:p w14:paraId="194E2125" w14:textId="4D0A2ED2" w:rsidR="00AE2965" w:rsidRPr="0055759F" w:rsidRDefault="00AE2965" w:rsidP="00AE2965">
      <w:pPr>
        <w:pStyle w:val="Heading2"/>
      </w:pPr>
      <w:bookmarkStart w:id="6" w:name="_Toc65828719"/>
      <w:r>
        <w:t xml:space="preserve">GDPR </w:t>
      </w:r>
      <w:r w:rsidR="00DE60D8">
        <w:t>Areas of</w:t>
      </w:r>
      <w:r>
        <w:t xml:space="preserve"> Focus</w:t>
      </w:r>
      <w:bookmarkEnd w:id="6"/>
    </w:p>
    <w:p w14:paraId="4D5EDC2B" w14:textId="3415DBC5" w:rsidR="0010556A" w:rsidRDefault="00E0325D" w:rsidP="0010556A">
      <w:r>
        <w:t xml:space="preserve">Security and compliance are always top priorities for enterprise </w:t>
      </w:r>
      <w:r w:rsidR="00A66DB2">
        <w:t xml:space="preserve">business. </w:t>
      </w:r>
      <w:r w:rsidR="004D549D">
        <w:t>Currently, the GDPR compliance by enterprise business is focused on following areas:</w:t>
      </w:r>
    </w:p>
    <w:p w14:paraId="459CE530" w14:textId="77777777" w:rsidR="00761F27" w:rsidRDefault="00761F27" w:rsidP="0010556A"/>
    <w:p w14:paraId="5BC66972" w14:textId="3FDDA5AB" w:rsidR="0010556A" w:rsidRPr="00BA1F33" w:rsidRDefault="00761F27" w:rsidP="00BA1F33">
      <w:pPr>
        <w:rPr>
          <w:b/>
          <w:bCs/>
        </w:rPr>
      </w:pPr>
      <w:r>
        <w:rPr>
          <w:b/>
          <w:bCs/>
        </w:rPr>
        <w:t xml:space="preserve">1. </w:t>
      </w:r>
      <w:r w:rsidR="00DC5A5C">
        <w:rPr>
          <w:b/>
          <w:bCs/>
        </w:rPr>
        <w:t>D</w:t>
      </w:r>
      <w:r w:rsidR="0010556A" w:rsidRPr="00BA1F33">
        <w:rPr>
          <w:b/>
          <w:bCs/>
        </w:rPr>
        <w:t xml:space="preserve">ata </w:t>
      </w:r>
      <w:r w:rsidR="00DC5A5C">
        <w:rPr>
          <w:b/>
          <w:bCs/>
        </w:rPr>
        <w:t>S</w:t>
      </w:r>
      <w:r w:rsidR="0010556A" w:rsidRPr="00BA1F33">
        <w:rPr>
          <w:b/>
          <w:bCs/>
        </w:rPr>
        <w:t>ubject</w:t>
      </w:r>
      <w:r w:rsidR="00DC5A5C">
        <w:rPr>
          <w:b/>
          <w:bCs/>
        </w:rPr>
        <w:t xml:space="preserve"> Requests</w:t>
      </w:r>
    </w:p>
    <w:p w14:paraId="65C81214" w14:textId="5BD9B5F2" w:rsidR="0010556A" w:rsidRPr="0010556A" w:rsidRDefault="0010556A" w:rsidP="00CA4DA8">
      <w:pPr>
        <w:numPr>
          <w:ilvl w:val="1"/>
          <w:numId w:val="9"/>
        </w:numPr>
      </w:pPr>
      <w:r w:rsidRPr="0010556A">
        <w:t xml:space="preserve">Provide access, rectification, </w:t>
      </w:r>
      <w:r w:rsidR="00517CC9" w:rsidRPr="0010556A">
        <w:t>erasure,</w:t>
      </w:r>
      <w:r w:rsidRPr="0010556A">
        <w:t xml:space="preserve"> and portability within one month of the request</w:t>
      </w:r>
      <w:r w:rsidR="00BA1F33">
        <w:t>.</w:t>
      </w:r>
    </w:p>
    <w:p w14:paraId="12D294AD" w14:textId="77777777" w:rsidR="00BA1F33" w:rsidRDefault="0010556A" w:rsidP="00CA4DA8">
      <w:pPr>
        <w:numPr>
          <w:ilvl w:val="1"/>
          <w:numId w:val="9"/>
        </w:numPr>
      </w:pPr>
      <w:r w:rsidRPr="0010556A">
        <w:t>Provide legal information such as controller identity and contact details, the purposes and legal basis of the processing, the categories of data, the recipients, and the expected storage period</w:t>
      </w:r>
      <w:r w:rsidR="00BA1F33">
        <w:t>.</w:t>
      </w:r>
    </w:p>
    <w:p w14:paraId="476A7709" w14:textId="2C2C21B5" w:rsidR="0010556A" w:rsidRPr="0010556A" w:rsidRDefault="0010556A" w:rsidP="00BA1F33"/>
    <w:p w14:paraId="5A657214" w14:textId="010A5C29" w:rsidR="0010556A" w:rsidRPr="00BA1F33" w:rsidRDefault="00761F27" w:rsidP="00BA1F33">
      <w:pPr>
        <w:rPr>
          <w:b/>
          <w:bCs/>
        </w:rPr>
      </w:pPr>
      <w:r>
        <w:rPr>
          <w:b/>
          <w:bCs/>
        </w:rPr>
        <w:t xml:space="preserve">2. </w:t>
      </w:r>
      <w:r w:rsidR="0010556A" w:rsidRPr="00BA1F33">
        <w:rPr>
          <w:b/>
          <w:bCs/>
        </w:rPr>
        <w:t>Security of Processing</w:t>
      </w:r>
    </w:p>
    <w:p w14:paraId="00D652FE" w14:textId="580CE28F" w:rsidR="0010556A" w:rsidRPr="0010556A" w:rsidRDefault="0010556A" w:rsidP="00CA4DA8">
      <w:pPr>
        <w:numPr>
          <w:ilvl w:val="1"/>
          <w:numId w:val="10"/>
        </w:numPr>
      </w:pPr>
      <w:r w:rsidRPr="0010556A">
        <w:t>Implement security defense and restrictions to reduce data risks, including monitoring,</w:t>
      </w:r>
      <w:r w:rsidR="00BA1F33">
        <w:t xml:space="preserve"> </w:t>
      </w:r>
      <w:r w:rsidRPr="0010556A">
        <w:t>data minimization, pseudonymization and encryption techniques</w:t>
      </w:r>
      <w:r w:rsidR="00BA1F33">
        <w:t>.</w:t>
      </w:r>
    </w:p>
    <w:p w14:paraId="393A9910" w14:textId="339E7209" w:rsidR="0010556A" w:rsidRDefault="00BA1F33" w:rsidP="00CA4DA8">
      <w:pPr>
        <w:numPr>
          <w:ilvl w:val="1"/>
          <w:numId w:val="10"/>
        </w:numPr>
      </w:pPr>
      <w:r>
        <w:t>R</w:t>
      </w:r>
      <w:r w:rsidR="0010556A" w:rsidRPr="0010556A">
        <w:t xml:space="preserve">isk </w:t>
      </w:r>
      <w:r>
        <w:t xml:space="preserve">management </w:t>
      </w:r>
      <w:r w:rsidR="0010556A" w:rsidRPr="0010556A">
        <w:t>including 72-hour breach reporting</w:t>
      </w:r>
      <w:r>
        <w:t>.</w:t>
      </w:r>
    </w:p>
    <w:p w14:paraId="60899E28" w14:textId="77777777" w:rsidR="00BA1F33" w:rsidRPr="0010556A" w:rsidRDefault="00BA1F33" w:rsidP="00BA1F33"/>
    <w:p w14:paraId="180EDCE6" w14:textId="484EE69D" w:rsidR="0010556A" w:rsidRPr="00BA1F33" w:rsidRDefault="00761F27" w:rsidP="00BA1F33">
      <w:pPr>
        <w:rPr>
          <w:b/>
          <w:bCs/>
        </w:rPr>
      </w:pPr>
      <w:r>
        <w:rPr>
          <w:b/>
          <w:bCs/>
        </w:rPr>
        <w:t xml:space="preserve">3. </w:t>
      </w:r>
      <w:r w:rsidR="0010556A" w:rsidRPr="00BA1F33">
        <w:rPr>
          <w:b/>
          <w:bCs/>
        </w:rPr>
        <w:t xml:space="preserve">Lawfulness </w:t>
      </w:r>
    </w:p>
    <w:p w14:paraId="0D3D1995" w14:textId="6CA890BC" w:rsidR="0010556A" w:rsidRPr="0010556A" w:rsidRDefault="0010556A" w:rsidP="00CA4DA8">
      <w:pPr>
        <w:numPr>
          <w:ilvl w:val="1"/>
          <w:numId w:val="11"/>
        </w:numPr>
      </w:pPr>
      <w:r w:rsidRPr="0010556A">
        <w:t xml:space="preserve">Processing is lawful </w:t>
      </w:r>
      <w:r w:rsidR="002A7359">
        <w:t xml:space="preserve">only </w:t>
      </w:r>
      <w:r w:rsidRPr="0010556A">
        <w:t xml:space="preserve">if there is one of consent, necessity, legal obligation, protection, public interest, official </w:t>
      </w:r>
      <w:r w:rsidR="00517CC9" w:rsidRPr="0010556A">
        <w:t>authority,</w:t>
      </w:r>
      <w:r w:rsidRPr="0010556A">
        <w:t xml:space="preserve"> or legitimate interest</w:t>
      </w:r>
      <w:r w:rsidR="00BA1F33">
        <w:t>.</w:t>
      </w:r>
    </w:p>
    <w:p w14:paraId="7C0B1B2D" w14:textId="4741E8E1" w:rsidR="0010556A" w:rsidRDefault="0010556A" w:rsidP="00CA4DA8">
      <w:pPr>
        <w:numPr>
          <w:ilvl w:val="1"/>
          <w:numId w:val="11"/>
        </w:numPr>
      </w:pPr>
      <w:r w:rsidRPr="0010556A">
        <w:t xml:space="preserve">Keep data subjects informed and manage requests in a transparent, </w:t>
      </w:r>
      <w:r w:rsidR="00517CC9" w:rsidRPr="0010556A">
        <w:t>efficient,</w:t>
      </w:r>
      <w:r w:rsidRPr="0010556A">
        <w:t xml:space="preserve"> and effective manner, and consider appointing a DPO</w:t>
      </w:r>
      <w:r w:rsidR="00BA1F33">
        <w:t>.</w:t>
      </w:r>
    </w:p>
    <w:p w14:paraId="069C5E55" w14:textId="77777777" w:rsidR="00BA1F33" w:rsidRPr="0010556A" w:rsidRDefault="00BA1F33" w:rsidP="00BA1F33"/>
    <w:p w14:paraId="511E9A70" w14:textId="15F1EFB4" w:rsidR="0010556A" w:rsidRPr="00BA1F33" w:rsidRDefault="00761F27" w:rsidP="00BA1F33">
      <w:pPr>
        <w:rPr>
          <w:b/>
          <w:bCs/>
        </w:rPr>
      </w:pPr>
      <w:r>
        <w:rPr>
          <w:b/>
          <w:bCs/>
        </w:rPr>
        <w:t xml:space="preserve">4. </w:t>
      </w:r>
      <w:r w:rsidR="0010556A" w:rsidRPr="00BA1F33">
        <w:rPr>
          <w:b/>
          <w:bCs/>
        </w:rPr>
        <w:t>Accountability</w:t>
      </w:r>
    </w:p>
    <w:p w14:paraId="1E1795BA" w14:textId="3AEC9A9F" w:rsidR="0010556A" w:rsidRPr="0010556A" w:rsidRDefault="0010556A" w:rsidP="00CA4DA8">
      <w:pPr>
        <w:numPr>
          <w:ilvl w:val="1"/>
          <w:numId w:val="12"/>
        </w:numPr>
      </w:pPr>
      <w:r w:rsidRPr="0010556A">
        <w:t>Ability to demonstrate compliant collection, use and retention of personal data</w:t>
      </w:r>
      <w:r w:rsidR="00BA1F33">
        <w:t>.</w:t>
      </w:r>
    </w:p>
    <w:p w14:paraId="09D7CEA6" w14:textId="2AC6C890" w:rsidR="0010556A" w:rsidRDefault="0010556A" w:rsidP="00CA4DA8">
      <w:pPr>
        <w:numPr>
          <w:ilvl w:val="1"/>
          <w:numId w:val="12"/>
        </w:numPr>
      </w:pPr>
      <w:r w:rsidRPr="0010556A">
        <w:t>Provide data protection impact assessments, codes of conduct and certification mechanisms</w:t>
      </w:r>
      <w:r w:rsidR="00BA1F33">
        <w:t>.</w:t>
      </w:r>
    </w:p>
    <w:p w14:paraId="4B9260F6" w14:textId="77777777" w:rsidR="005C3C74" w:rsidRPr="0055759F" w:rsidRDefault="005C3C74" w:rsidP="005C3C74">
      <w:pPr>
        <w:pStyle w:val="Heading2"/>
      </w:pPr>
      <w:bookmarkStart w:id="7" w:name="_Toc65828720"/>
      <w:r>
        <w:lastRenderedPageBreak/>
        <w:t>Security of Processing in GDPR</w:t>
      </w:r>
      <w:bookmarkEnd w:id="7"/>
    </w:p>
    <w:p w14:paraId="499EA2AC" w14:textId="77777777" w:rsidR="005C3C74" w:rsidRDefault="005C3C74" w:rsidP="005C3C74">
      <w:r w:rsidRPr="006F6761">
        <w:rPr>
          <w:b/>
          <w:bCs/>
        </w:rPr>
        <w:t>Article 32</w:t>
      </w:r>
      <w:r>
        <w:t xml:space="preserve"> of the GDPR requires each controller and processor to implement appropriate technical and organizational measures to ensure secure personal data processing appropriate to the risk, including inter alia as appropriate:</w:t>
      </w:r>
    </w:p>
    <w:p w14:paraId="65D3759A" w14:textId="1A1337FD" w:rsidR="005C3C74" w:rsidRDefault="005C3C74" w:rsidP="00CA4DA8">
      <w:pPr>
        <w:pStyle w:val="ListParagraph"/>
        <w:numPr>
          <w:ilvl w:val="0"/>
          <w:numId w:val="18"/>
        </w:numPr>
      </w:pPr>
      <w:r w:rsidRPr="00B40687">
        <w:t>the pseudonymi</w:t>
      </w:r>
      <w:r>
        <w:t>z</w:t>
      </w:r>
      <w:r w:rsidRPr="00B40687">
        <w:t xml:space="preserve">ation and encryption of personal </w:t>
      </w:r>
      <w:r w:rsidR="00517CC9" w:rsidRPr="00B40687">
        <w:t>data.</w:t>
      </w:r>
    </w:p>
    <w:p w14:paraId="7C537BF8" w14:textId="3389081A" w:rsidR="005C3C74" w:rsidRDefault="005C3C74" w:rsidP="00CA4DA8">
      <w:pPr>
        <w:pStyle w:val="ListParagraph"/>
        <w:numPr>
          <w:ilvl w:val="0"/>
          <w:numId w:val="18"/>
        </w:numPr>
      </w:pPr>
      <w:r w:rsidRPr="00B40687">
        <w:t xml:space="preserve">the ability to ensure the ongoing confidentiality, integrity, availability and resilience of processing systems and </w:t>
      </w:r>
      <w:r w:rsidR="00517CC9" w:rsidRPr="00B40687">
        <w:t>services.</w:t>
      </w:r>
    </w:p>
    <w:p w14:paraId="29C7CFEF" w14:textId="02CA9271" w:rsidR="005C3C74" w:rsidRDefault="005C3C74" w:rsidP="00CA4DA8">
      <w:pPr>
        <w:pStyle w:val="ListParagraph"/>
        <w:numPr>
          <w:ilvl w:val="0"/>
          <w:numId w:val="18"/>
        </w:numPr>
      </w:pPr>
      <w:r w:rsidRPr="00B40687">
        <w:t xml:space="preserve">the ability to restore the availability and access to personal data in a timely manner in the event of a physical or technical </w:t>
      </w:r>
      <w:r w:rsidR="00517CC9" w:rsidRPr="00B40687">
        <w:t>incident.</w:t>
      </w:r>
    </w:p>
    <w:p w14:paraId="7180BA98" w14:textId="2E610D07" w:rsidR="005C3C74" w:rsidRPr="00B40687" w:rsidRDefault="005C3C74" w:rsidP="00CA4DA8">
      <w:pPr>
        <w:pStyle w:val="ListParagraph"/>
        <w:numPr>
          <w:ilvl w:val="0"/>
          <w:numId w:val="18"/>
        </w:numPr>
      </w:pPr>
      <w:r w:rsidRPr="00B40687">
        <w:t xml:space="preserve">a process for regularly testing, </w:t>
      </w:r>
      <w:r w:rsidR="00517CC9" w:rsidRPr="00B40687">
        <w:t>assessing,</w:t>
      </w:r>
      <w:r w:rsidRPr="00B40687">
        <w:t xml:space="preserve"> and evaluating the effectiveness of technical and organi</w:t>
      </w:r>
      <w:r>
        <w:t>z</w:t>
      </w:r>
      <w:r w:rsidRPr="00B40687">
        <w:t>ational measures for ensuring the security of the processing.</w:t>
      </w:r>
    </w:p>
    <w:p w14:paraId="728350F4" w14:textId="434C0730" w:rsidR="005C3C74" w:rsidRDefault="005C3C74" w:rsidP="005C3C74">
      <w:pPr>
        <w:shd w:val="clear" w:color="auto" w:fill="FFFFFF"/>
        <w:spacing w:before="240" w:after="240"/>
        <w:textAlignment w:val="baseline"/>
      </w:pPr>
      <w:r w:rsidRPr="003B2849">
        <w:t>In assessing the appropriate level of security account shall be taken in particular of the risks that are presented by processing, in particular from accidental or unlawful destruction, loss, alteration, unauthori</w:t>
      </w:r>
      <w:r>
        <w:t>z</w:t>
      </w:r>
      <w:r w:rsidRPr="003B2849">
        <w:t>ed disclosure of, or access to personal data transmitted, stored or otherwise processed.</w:t>
      </w:r>
    </w:p>
    <w:p w14:paraId="56BC9826" w14:textId="3933D973" w:rsidR="00592CC8" w:rsidRDefault="00592CC8" w:rsidP="005C3C74">
      <w:pPr>
        <w:shd w:val="clear" w:color="auto" w:fill="FFFFFF"/>
        <w:spacing w:before="240" w:after="240"/>
        <w:textAlignment w:val="baseline"/>
      </w:pPr>
      <w:r w:rsidRPr="006F6761">
        <w:rPr>
          <w:b/>
          <w:bCs/>
        </w:rPr>
        <w:t xml:space="preserve">Article </w:t>
      </w:r>
      <w:r w:rsidR="006F6761" w:rsidRPr="006F6761">
        <w:rPr>
          <w:b/>
          <w:bCs/>
        </w:rPr>
        <w:t>25</w:t>
      </w:r>
      <w:r>
        <w:t xml:space="preserve"> of the GDPR (Data protection by design and by default) means, a company should implement appropriate technical and organizational measures and necessary safeguards from the design state an</w:t>
      </w:r>
      <w:r w:rsidR="000D3861">
        <w:t>d through the lifecycle.</w:t>
      </w:r>
      <w:r>
        <w:t xml:space="preserve"> </w:t>
      </w:r>
    </w:p>
    <w:p w14:paraId="5599891D" w14:textId="77777777" w:rsidR="00864BCE" w:rsidRPr="00B32E67" w:rsidRDefault="00864BCE" w:rsidP="00864BCE">
      <w:pPr>
        <w:pStyle w:val="Heading2"/>
      </w:pPr>
      <w:bookmarkStart w:id="8" w:name="_Toc65828721"/>
      <w:r w:rsidRPr="00B32E67">
        <w:t>Key Requirements</w:t>
      </w:r>
      <w:r>
        <w:t xml:space="preserve"> for Security of Processing</w:t>
      </w:r>
      <w:bookmarkEnd w:id="8"/>
    </w:p>
    <w:p w14:paraId="7E2DF233" w14:textId="77777777" w:rsidR="00864BCE" w:rsidRDefault="00864BCE" w:rsidP="00864BCE">
      <w:r>
        <w:t xml:space="preserve">After carefully analyzing </w:t>
      </w:r>
      <w:r w:rsidRPr="00F37FB9">
        <w:rPr>
          <w:i/>
          <w:iCs/>
        </w:rPr>
        <w:t>GDPR art. 32 “Security of Processing”</w:t>
      </w:r>
      <w:r>
        <w:t xml:space="preserve"> and related articles, we come into conclusion of some key requirements which bring more values to customers for security of processing in storage system.</w:t>
      </w:r>
    </w:p>
    <w:p w14:paraId="43B19878" w14:textId="77777777" w:rsidR="00864BCE" w:rsidRDefault="00864BCE" w:rsidP="00864BCE">
      <w:pPr>
        <w:pStyle w:val="Heading3"/>
      </w:pPr>
      <w:bookmarkStart w:id="9" w:name="_Toc65828722"/>
      <w:r>
        <w:t>Data Protection</w:t>
      </w:r>
      <w:bookmarkEnd w:id="9"/>
    </w:p>
    <w:p w14:paraId="0F331CDF" w14:textId="77777777" w:rsidR="00864BCE" w:rsidRDefault="00864BCE" w:rsidP="00864BCE">
      <w:r>
        <w:t xml:space="preserve">Storage systems should implement various data protection techniques to protect personal data from </w:t>
      </w:r>
      <w:r w:rsidRPr="003B2849">
        <w:t>accidental destruction, loss, alteration</w:t>
      </w:r>
      <w:r>
        <w:t>.</w:t>
      </w:r>
    </w:p>
    <w:p w14:paraId="36E7525B" w14:textId="77777777" w:rsidR="00864BCE" w:rsidRDefault="00864BCE" w:rsidP="00CA4DA8">
      <w:pPr>
        <w:pStyle w:val="ListParagraph"/>
        <w:numPr>
          <w:ilvl w:val="0"/>
          <w:numId w:val="19"/>
        </w:numPr>
      </w:pPr>
      <w:r>
        <w:t>Raid or Erasure Coding</w:t>
      </w:r>
    </w:p>
    <w:p w14:paraId="634F4180" w14:textId="77777777" w:rsidR="00864BCE" w:rsidRDefault="00864BCE" w:rsidP="00CA4DA8">
      <w:pPr>
        <w:pStyle w:val="ListParagraph"/>
        <w:numPr>
          <w:ilvl w:val="0"/>
          <w:numId w:val="19"/>
        </w:numPr>
      </w:pPr>
      <w:r>
        <w:t>Snap shots</w:t>
      </w:r>
    </w:p>
    <w:p w14:paraId="7290C089" w14:textId="77777777" w:rsidR="00864BCE" w:rsidRDefault="00864BCE" w:rsidP="00CA4DA8">
      <w:pPr>
        <w:pStyle w:val="ListParagraph"/>
        <w:numPr>
          <w:ilvl w:val="0"/>
          <w:numId w:val="19"/>
        </w:numPr>
      </w:pPr>
      <w:r>
        <w:t>Disaster Recovery techniques, including asynchronous/synchronous replication, 3DC etc.</w:t>
      </w:r>
    </w:p>
    <w:p w14:paraId="36373D55" w14:textId="77777777" w:rsidR="00864BCE" w:rsidRDefault="00864BCE" w:rsidP="00CA4DA8">
      <w:pPr>
        <w:pStyle w:val="ListParagraph"/>
        <w:numPr>
          <w:ilvl w:val="0"/>
          <w:numId w:val="19"/>
        </w:numPr>
      </w:pPr>
      <w:r>
        <w:t>Backup/archive techniques</w:t>
      </w:r>
    </w:p>
    <w:p w14:paraId="0038BF93" w14:textId="77777777" w:rsidR="00864BCE" w:rsidRPr="00436F6A" w:rsidRDefault="00864BCE" w:rsidP="00CA4DA8">
      <w:pPr>
        <w:pStyle w:val="ListParagraph"/>
        <w:numPr>
          <w:ilvl w:val="0"/>
          <w:numId w:val="19"/>
        </w:numPr>
      </w:pPr>
      <w:r>
        <w:t>Data verification techniques</w:t>
      </w:r>
    </w:p>
    <w:p w14:paraId="1C1A07C7" w14:textId="77777777" w:rsidR="00864BCE" w:rsidRDefault="00864BCE" w:rsidP="00864BCE">
      <w:pPr>
        <w:pStyle w:val="Heading3"/>
      </w:pPr>
      <w:bookmarkStart w:id="10" w:name="_Toc65828723"/>
      <w:r>
        <w:t>Access Control</w:t>
      </w:r>
      <w:bookmarkEnd w:id="10"/>
    </w:p>
    <w:p w14:paraId="2DA91890" w14:textId="750C1565" w:rsidR="00864BCE" w:rsidRPr="005F5CF3" w:rsidRDefault="00864BCE" w:rsidP="00864BCE">
      <w:r>
        <w:t xml:space="preserve">Storage systems should implement various access control techniques to protect personal data from </w:t>
      </w:r>
      <w:r w:rsidRPr="003B2849">
        <w:t xml:space="preserve">unlawful destruction, loss, </w:t>
      </w:r>
      <w:r w:rsidR="00A65561" w:rsidRPr="003B2849">
        <w:t>alteration,</w:t>
      </w:r>
      <w:r w:rsidRPr="00D026FE">
        <w:t xml:space="preserve"> </w:t>
      </w:r>
      <w:r w:rsidRPr="003B2849">
        <w:t xml:space="preserve">or access to personal data transmitted, </w:t>
      </w:r>
      <w:r w:rsidR="00A65561" w:rsidRPr="003B2849">
        <w:t>stored,</w:t>
      </w:r>
      <w:r w:rsidRPr="003B2849">
        <w:t xml:space="preserve"> or otherwise processed</w:t>
      </w:r>
    </w:p>
    <w:p w14:paraId="4B20282D" w14:textId="77777777" w:rsidR="00864BCE" w:rsidRDefault="00864BCE" w:rsidP="00CA4DA8">
      <w:pPr>
        <w:numPr>
          <w:ilvl w:val="0"/>
          <w:numId w:val="2"/>
        </w:numPr>
      </w:pPr>
      <w:r>
        <w:t>Identify the right of access for all groups</w:t>
      </w:r>
    </w:p>
    <w:p w14:paraId="2BB21459" w14:textId="77777777" w:rsidR="00864BCE" w:rsidRDefault="00864BCE" w:rsidP="00CA4DA8">
      <w:pPr>
        <w:numPr>
          <w:ilvl w:val="0"/>
          <w:numId w:val="2"/>
        </w:numPr>
      </w:pPr>
      <w:r>
        <w:t>Create roles and access policies</w:t>
      </w:r>
    </w:p>
    <w:p w14:paraId="69C3778A" w14:textId="77777777" w:rsidR="00864BCE" w:rsidRDefault="00864BCE" w:rsidP="00CA4DA8">
      <w:pPr>
        <w:numPr>
          <w:ilvl w:val="0"/>
          <w:numId w:val="2"/>
        </w:numPr>
      </w:pPr>
      <w:r>
        <w:t>Grant data access against GDPR-risk model validation</w:t>
      </w:r>
    </w:p>
    <w:p w14:paraId="0ACDE7D7" w14:textId="77777777" w:rsidR="00864BCE" w:rsidRDefault="00864BCE" w:rsidP="00CA4DA8">
      <w:pPr>
        <w:numPr>
          <w:ilvl w:val="0"/>
          <w:numId w:val="2"/>
        </w:numPr>
      </w:pPr>
      <w:r>
        <w:t>Monitor and identify risks and violations</w:t>
      </w:r>
    </w:p>
    <w:p w14:paraId="1843DC81" w14:textId="77777777" w:rsidR="00864BCE" w:rsidRDefault="00864BCE" w:rsidP="00864BCE">
      <w:pPr>
        <w:pStyle w:val="Heading3"/>
      </w:pPr>
      <w:bookmarkStart w:id="11" w:name="_Toc65828724"/>
      <w:r>
        <w:lastRenderedPageBreak/>
        <w:t>Encryption</w:t>
      </w:r>
      <w:bookmarkEnd w:id="11"/>
    </w:p>
    <w:p w14:paraId="7E6EF995" w14:textId="77777777" w:rsidR="00864BCE" w:rsidRPr="00D8718A" w:rsidRDefault="00864BCE" w:rsidP="00864BCE">
      <w:r>
        <w:t>Encryption is not mandatory under the GDPR. But article 32 of the GDPR includes encryption as an example of an appropriate technique measure, depending on the nature and risks of your processing activities.</w:t>
      </w:r>
    </w:p>
    <w:p w14:paraId="0269B63B" w14:textId="77777777" w:rsidR="00864BCE" w:rsidRDefault="00864BCE" w:rsidP="00CA4DA8">
      <w:pPr>
        <w:numPr>
          <w:ilvl w:val="0"/>
          <w:numId w:val="2"/>
        </w:numPr>
      </w:pPr>
      <w:r>
        <w:t>Manage encryption policies for data subjects</w:t>
      </w:r>
    </w:p>
    <w:p w14:paraId="2C809488" w14:textId="77777777" w:rsidR="00864BCE" w:rsidRDefault="00864BCE" w:rsidP="00CA4DA8">
      <w:pPr>
        <w:numPr>
          <w:ilvl w:val="0"/>
          <w:numId w:val="2"/>
        </w:numPr>
      </w:pPr>
      <w:r>
        <w:t>Provide at-rest and in-transit encryption solutions for data subjects</w:t>
      </w:r>
    </w:p>
    <w:p w14:paraId="5BCEE77E" w14:textId="77777777" w:rsidR="00864BCE" w:rsidRDefault="00864BCE" w:rsidP="00CA4DA8">
      <w:pPr>
        <w:numPr>
          <w:ilvl w:val="0"/>
          <w:numId w:val="2"/>
        </w:numPr>
      </w:pPr>
      <w:r>
        <w:t>Encryption solutions should meet current and future standards, such as FIPS 140-2</w:t>
      </w:r>
    </w:p>
    <w:p w14:paraId="2B93C58F" w14:textId="77777777" w:rsidR="00864BCE" w:rsidRDefault="00864BCE" w:rsidP="00CA4DA8">
      <w:pPr>
        <w:numPr>
          <w:ilvl w:val="0"/>
          <w:numId w:val="2"/>
        </w:numPr>
      </w:pPr>
      <w:r>
        <w:t>Manage keys for data subject requests, including access, update and delete (crypto erasure)</w:t>
      </w:r>
    </w:p>
    <w:p w14:paraId="5F0ED14B" w14:textId="77777777" w:rsidR="00864BCE" w:rsidRPr="00DE60D8" w:rsidRDefault="00864BCE" w:rsidP="00CA4DA8">
      <w:pPr>
        <w:numPr>
          <w:ilvl w:val="0"/>
          <w:numId w:val="2"/>
        </w:numPr>
      </w:pPr>
      <w:r>
        <w:t>Provide key managers for secure key create, rekey and removal</w:t>
      </w:r>
    </w:p>
    <w:p w14:paraId="56801BFC" w14:textId="77777777" w:rsidR="00864BCE" w:rsidRDefault="00864BCE" w:rsidP="00864BCE">
      <w:pPr>
        <w:pStyle w:val="Heading3"/>
      </w:pPr>
      <w:bookmarkStart w:id="12" w:name="_Toc65828725"/>
      <w:r>
        <w:t>Crypto Erasure</w:t>
      </w:r>
      <w:bookmarkEnd w:id="12"/>
    </w:p>
    <w:p w14:paraId="0BBE886A" w14:textId="77777777" w:rsidR="00864BCE" w:rsidRDefault="00864BCE" w:rsidP="00CA4DA8">
      <w:pPr>
        <w:numPr>
          <w:ilvl w:val="0"/>
          <w:numId w:val="2"/>
        </w:numPr>
      </w:pPr>
      <w:r>
        <w:t>Need to destroy personal data by delete encryption keys</w:t>
      </w:r>
    </w:p>
    <w:p w14:paraId="2783F345" w14:textId="77777777" w:rsidR="00864BCE" w:rsidRDefault="00864BCE" w:rsidP="00CA4DA8">
      <w:pPr>
        <w:numPr>
          <w:ilvl w:val="0"/>
          <w:numId w:val="2"/>
        </w:numPr>
      </w:pPr>
      <w:r>
        <w:t>Need to destroy all historic backups</w:t>
      </w:r>
    </w:p>
    <w:p w14:paraId="0C1870B7" w14:textId="77777777" w:rsidR="00864BCE" w:rsidRDefault="00864BCE" w:rsidP="00CA4DA8">
      <w:pPr>
        <w:numPr>
          <w:ilvl w:val="0"/>
          <w:numId w:val="2"/>
        </w:numPr>
      </w:pPr>
      <w:r>
        <w:t xml:space="preserve">Need to destroy </w:t>
      </w:r>
      <w:r w:rsidRPr="00DE60D8">
        <w:t>events related to the data asset</w:t>
      </w:r>
    </w:p>
    <w:p w14:paraId="20A8DD5F" w14:textId="77777777" w:rsidR="00864BCE" w:rsidRDefault="00864BCE" w:rsidP="00CA4DA8">
      <w:pPr>
        <w:numPr>
          <w:ilvl w:val="0"/>
          <w:numId w:val="2"/>
        </w:numPr>
      </w:pPr>
      <w:r>
        <w:t>Must destroy the data without undue delay (30 days)</w:t>
      </w:r>
    </w:p>
    <w:p w14:paraId="09414488" w14:textId="77777777" w:rsidR="00864BCE" w:rsidRDefault="00864BCE" w:rsidP="00864BCE">
      <w:pPr>
        <w:pStyle w:val="Heading3"/>
      </w:pPr>
      <w:bookmarkStart w:id="13" w:name="_Toc65828726"/>
      <w:r>
        <w:t>Pseudonymization - masking</w:t>
      </w:r>
      <w:bookmarkEnd w:id="13"/>
      <w:r>
        <w:t xml:space="preserve"> </w:t>
      </w:r>
    </w:p>
    <w:p w14:paraId="27EEBFAB" w14:textId="77777777" w:rsidR="00864BCE" w:rsidRPr="00D8718A" w:rsidRDefault="00864BCE" w:rsidP="00864BCE">
      <w:r>
        <w:t>Pseudonymization is not mandatory under the GDPR. But article 32 of the GDPR includes pseudonymization as an example of an appropriate technique measure, depending on the nature and risks of your processing activities. Both encryption and masking are pseudonymization techniques.</w:t>
      </w:r>
    </w:p>
    <w:p w14:paraId="0D3BC7AF" w14:textId="77777777" w:rsidR="00864BCE" w:rsidRPr="00C738E8" w:rsidRDefault="00864BCE" w:rsidP="00CA4DA8">
      <w:pPr>
        <w:numPr>
          <w:ilvl w:val="0"/>
          <w:numId w:val="6"/>
        </w:numPr>
      </w:pPr>
      <w:r w:rsidRPr="00C738E8">
        <w:t>Provide tokenization of personal information elements (</w:t>
      </w:r>
      <w:r w:rsidRPr="00C738E8">
        <w:rPr>
          <w:rStyle w:val="pre"/>
        </w:rPr>
        <w:t>identifiers</w:t>
      </w:r>
      <w:r w:rsidRPr="00C738E8">
        <w:t>) to keys (</w:t>
      </w:r>
      <w:r w:rsidRPr="00C738E8">
        <w:rPr>
          <w:rStyle w:val="pre"/>
        </w:rPr>
        <w:t>pseudonyms</w:t>
      </w:r>
      <w:r w:rsidRPr="00C738E8">
        <w:t>) that cannot be externally identified</w:t>
      </w:r>
    </w:p>
    <w:p w14:paraId="49683FC4" w14:textId="77777777" w:rsidR="00864BCE" w:rsidRPr="00C738E8" w:rsidRDefault="00864BCE" w:rsidP="00CA4DA8">
      <w:pPr>
        <w:numPr>
          <w:ilvl w:val="0"/>
          <w:numId w:val="6"/>
        </w:numPr>
      </w:pPr>
      <w:r w:rsidRPr="00C738E8">
        <w:t>Information is stored in a manner linked to pseudonym rather than identifiers.</w:t>
      </w:r>
    </w:p>
    <w:p w14:paraId="3F632F13" w14:textId="77777777" w:rsidR="00864BCE" w:rsidRPr="00C738E8" w:rsidRDefault="00864BCE" w:rsidP="00CA4DA8">
      <w:pPr>
        <w:numPr>
          <w:ilvl w:val="0"/>
          <w:numId w:val="6"/>
        </w:numPr>
      </w:pPr>
      <w:r w:rsidRPr="00C738E8">
        <w:t>Provide reverse tokenization when end user requests information</w:t>
      </w:r>
    </w:p>
    <w:p w14:paraId="5B11C2D1" w14:textId="77777777" w:rsidR="00864BCE" w:rsidRPr="00C738E8" w:rsidRDefault="00864BCE" w:rsidP="00CA4DA8">
      <w:pPr>
        <w:numPr>
          <w:ilvl w:val="0"/>
          <w:numId w:val="6"/>
        </w:numPr>
      </w:pPr>
      <w:r w:rsidRPr="00C738E8">
        <w:t>In case of removal, remove the identifier to destroy the linkage between the pseudonyms and identifiers.</w:t>
      </w:r>
    </w:p>
    <w:p w14:paraId="536BC0BD" w14:textId="77777777" w:rsidR="00864BCE" w:rsidRDefault="00864BCE" w:rsidP="00864BCE">
      <w:pPr>
        <w:pStyle w:val="Heading3"/>
      </w:pPr>
      <w:bookmarkStart w:id="14" w:name="_Toc65828727"/>
      <w:r>
        <w:t>Risk Management</w:t>
      </w:r>
      <w:bookmarkEnd w:id="14"/>
    </w:p>
    <w:p w14:paraId="67CDF351" w14:textId="77777777" w:rsidR="00864BCE" w:rsidRDefault="00864BCE" w:rsidP="00CA4DA8">
      <w:pPr>
        <w:numPr>
          <w:ilvl w:val="0"/>
          <w:numId w:val="3"/>
        </w:numPr>
      </w:pPr>
      <w:r>
        <w:t>Data security impact assessment</w:t>
      </w:r>
    </w:p>
    <w:p w14:paraId="62FC5067" w14:textId="77777777" w:rsidR="00864BCE" w:rsidRDefault="00864BCE" w:rsidP="00CA4DA8">
      <w:pPr>
        <w:numPr>
          <w:ilvl w:val="0"/>
          <w:numId w:val="3"/>
        </w:numPr>
      </w:pPr>
      <w:r>
        <w:t>Define policy rules and groups that help monitor, audit, record, and provide alerts on any unauthorized activities related to personal data by privileged and unprivileged users and applications</w:t>
      </w:r>
    </w:p>
    <w:p w14:paraId="04A5616E" w14:textId="77777777" w:rsidR="00864BCE" w:rsidRDefault="00864BCE" w:rsidP="00CA4DA8">
      <w:pPr>
        <w:numPr>
          <w:ilvl w:val="0"/>
          <w:numId w:val="3"/>
        </w:numPr>
      </w:pPr>
      <w:r>
        <w:t>Use the rules for audit trails for DSRs</w:t>
      </w:r>
    </w:p>
    <w:p w14:paraId="57975C8D" w14:textId="77777777" w:rsidR="00864BCE" w:rsidRDefault="00864BCE" w:rsidP="00864BCE">
      <w:pPr>
        <w:pStyle w:val="Heading3"/>
      </w:pPr>
      <w:bookmarkStart w:id="15" w:name="_Toc65828728"/>
      <w:r>
        <w:t>Monitoring</w:t>
      </w:r>
      <w:bookmarkEnd w:id="15"/>
    </w:p>
    <w:p w14:paraId="64C671C6" w14:textId="77777777" w:rsidR="00864BCE" w:rsidRPr="00DE60D8" w:rsidRDefault="00864BCE" w:rsidP="00CA4DA8">
      <w:pPr>
        <w:pStyle w:val="ListParagraph"/>
        <w:numPr>
          <w:ilvl w:val="0"/>
          <w:numId w:val="17"/>
        </w:numPr>
      </w:pPr>
      <w:r>
        <w:t>Monitor accesses with predefined rules</w:t>
      </w:r>
    </w:p>
    <w:p w14:paraId="2C07AFFE" w14:textId="77777777" w:rsidR="00864BCE" w:rsidRDefault="00864BCE" w:rsidP="00864BCE">
      <w:pPr>
        <w:pStyle w:val="Heading3"/>
      </w:pPr>
      <w:bookmarkStart w:id="16" w:name="_Toc65828729"/>
      <w:r>
        <w:rPr>
          <w:rFonts w:hint="eastAsia"/>
        </w:rPr>
        <w:t>Incident</w:t>
      </w:r>
      <w:r>
        <w:t xml:space="preserve"> Report</w:t>
      </w:r>
      <w:bookmarkEnd w:id="16"/>
    </w:p>
    <w:p w14:paraId="3DF76ECD" w14:textId="77777777" w:rsidR="00864BCE" w:rsidRDefault="00864BCE" w:rsidP="00CA4DA8">
      <w:pPr>
        <w:numPr>
          <w:ilvl w:val="0"/>
          <w:numId w:val="5"/>
        </w:numPr>
      </w:pPr>
      <w:r w:rsidRPr="00135284">
        <w:t>Report data breach within 72 hours</w:t>
      </w:r>
    </w:p>
    <w:p w14:paraId="58628BE8" w14:textId="77777777" w:rsidR="00864BCE" w:rsidRDefault="00864BCE" w:rsidP="00CA4DA8">
      <w:pPr>
        <w:numPr>
          <w:ilvl w:val="0"/>
          <w:numId w:val="5"/>
        </w:numPr>
      </w:pPr>
      <w:r>
        <w:t xml:space="preserve">Report </w:t>
      </w:r>
      <w:r w:rsidRPr="00DE60D8">
        <w:t>data rectification or erasure or restriction of processing</w:t>
      </w:r>
      <w:r>
        <w:t xml:space="preserve"> if required by data subject</w:t>
      </w:r>
    </w:p>
    <w:p w14:paraId="579E3087" w14:textId="77777777" w:rsidR="00864BCE" w:rsidRPr="00135284" w:rsidRDefault="00864BCE" w:rsidP="00CA4DA8">
      <w:pPr>
        <w:numPr>
          <w:ilvl w:val="0"/>
          <w:numId w:val="5"/>
        </w:numPr>
      </w:pPr>
      <w:r>
        <w:t>Report who accessed personal data, when it was accessed, where they access from, how it was accessed if required b data subject</w:t>
      </w:r>
    </w:p>
    <w:p w14:paraId="6AB87E70" w14:textId="77777777" w:rsidR="00864BCE" w:rsidRPr="00135284" w:rsidRDefault="00864BCE" w:rsidP="00CA4DA8">
      <w:pPr>
        <w:numPr>
          <w:ilvl w:val="0"/>
          <w:numId w:val="5"/>
        </w:numPr>
      </w:pPr>
      <w:r w:rsidRPr="00135284">
        <w:t>Report unlawful accesses to the controller or processor</w:t>
      </w:r>
    </w:p>
    <w:p w14:paraId="42D76EE5" w14:textId="77777777" w:rsidR="00864BCE" w:rsidRDefault="00864BCE" w:rsidP="00CA4DA8">
      <w:pPr>
        <w:numPr>
          <w:ilvl w:val="0"/>
          <w:numId w:val="5"/>
        </w:numPr>
      </w:pPr>
      <w:r w:rsidRPr="00135284">
        <w:lastRenderedPageBreak/>
        <w:t>Save all events in persistent media</w:t>
      </w:r>
    </w:p>
    <w:p w14:paraId="5DC629B8" w14:textId="77777777" w:rsidR="00864BCE" w:rsidRDefault="00864BCE" w:rsidP="00864BCE">
      <w:pPr>
        <w:pStyle w:val="Heading3"/>
      </w:pPr>
      <w:bookmarkStart w:id="17" w:name="_Toc65828730"/>
      <w:r>
        <w:t>Data Minimization</w:t>
      </w:r>
      <w:bookmarkEnd w:id="17"/>
    </w:p>
    <w:p w14:paraId="163B7294" w14:textId="77777777" w:rsidR="00864BCE" w:rsidRDefault="00864BCE" w:rsidP="00CA4DA8">
      <w:pPr>
        <w:numPr>
          <w:ilvl w:val="0"/>
          <w:numId w:val="2"/>
        </w:numPr>
      </w:pPr>
      <w:r>
        <w:t>Only retain personal data that is necessary for the purpose</w:t>
      </w:r>
    </w:p>
    <w:p w14:paraId="01A75F7A" w14:textId="77777777" w:rsidR="00864BCE" w:rsidRDefault="00864BCE" w:rsidP="00CA4DA8">
      <w:pPr>
        <w:numPr>
          <w:ilvl w:val="0"/>
          <w:numId w:val="2"/>
        </w:numPr>
      </w:pPr>
      <w:r>
        <w:t>Remove personal data that should not be held or further used after the purpose of data collection is fulfilled</w:t>
      </w:r>
    </w:p>
    <w:p w14:paraId="0D067848" w14:textId="77777777" w:rsidR="00864BCE" w:rsidRDefault="00864BCE" w:rsidP="00CA4DA8">
      <w:pPr>
        <w:numPr>
          <w:ilvl w:val="0"/>
          <w:numId w:val="2"/>
        </w:numPr>
      </w:pPr>
      <w:r>
        <w:t>Remove personal data when the agreed period is passed</w:t>
      </w:r>
    </w:p>
    <w:p w14:paraId="4C411509" w14:textId="77777777" w:rsidR="00864BCE" w:rsidRPr="00DE60D8" w:rsidRDefault="00864BCE" w:rsidP="00CA4DA8">
      <w:pPr>
        <w:numPr>
          <w:ilvl w:val="0"/>
          <w:numId w:val="2"/>
        </w:numPr>
      </w:pPr>
      <w:r>
        <w:t>Remove personal data in limited time (30 days)</w:t>
      </w:r>
    </w:p>
    <w:p w14:paraId="4F7FDB41" w14:textId="77777777" w:rsidR="009C0F2F" w:rsidRPr="0055759F" w:rsidRDefault="009C0F2F" w:rsidP="009C0F2F">
      <w:pPr>
        <w:pStyle w:val="Heading2"/>
      </w:pPr>
      <w:bookmarkStart w:id="18" w:name="_Toc59188835"/>
      <w:bookmarkStart w:id="19" w:name="_Toc65828731"/>
      <w:r>
        <w:t>Data Subject Request</w:t>
      </w:r>
      <w:bookmarkEnd w:id="18"/>
      <w:bookmarkEnd w:id="19"/>
    </w:p>
    <w:p w14:paraId="770B3A75" w14:textId="77777777" w:rsidR="009C0F2F" w:rsidRDefault="009C0F2F" w:rsidP="009C0F2F">
      <w:r w:rsidRPr="00DE60D8">
        <w:t>Certain privacy laws and regulations provide a right for certain individuals (known as ‘data subjects’ under the GDPR or ‘consumers’ under the CCPA) to be able to receive or request action be taken with respect to certain personal data.</w:t>
      </w:r>
    </w:p>
    <w:p w14:paraId="04CE7F49" w14:textId="77777777" w:rsidR="009C0F2F" w:rsidRPr="0094320A" w:rsidRDefault="009C0F2F" w:rsidP="009C0F2F"/>
    <w:p w14:paraId="00F5D2D7" w14:textId="77777777" w:rsidR="009C0F2F" w:rsidRPr="0094320A" w:rsidRDefault="009C0F2F" w:rsidP="009C0F2F">
      <w:r w:rsidRPr="0094320A">
        <w:rPr>
          <w:shd w:val="clear" w:color="auto" w:fill="FFFFFF"/>
        </w:rPr>
        <w:t>The data subject request (DSR) is one of the most challenging components of GDPR. It provides individuals in the EEA (European Economic Area) the right to request what personal data has been collected, how that data is being used and to have that data exported, restricted, changed, and erased.</w:t>
      </w:r>
    </w:p>
    <w:p w14:paraId="71A621DF" w14:textId="77777777" w:rsidR="009C0F2F" w:rsidRPr="00DE60D8" w:rsidRDefault="009C0F2F" w:rsidP="00CA4DA8">
      <w:pPr>
        <w:pStyle w:val="ListParagraph"/>
        <w:numPr>
          <w:ilvl w:val="0"/>
          <w:numId w:val="13"/>
        </w:numPr>
      </w:pPr>
      <w:r w:rsidRPr="00DE60D8">
        <w:t>Access (i.e., the right to know what personal data a controller or processor has about the individual),</w:t>
      </w:r>
    </w:p>
    <w:p w14:paraId="0D6E68D1" w14:textId="77777777" w:rsidR="009C0F2F" w:rsidRPr="00DE60D8" w:rsidRDefault="009C0F2F" w:rsidP="00CA4DA8">
      <w:pPr>
        <w:pStyle w:val="ListParagraph"/>
        <w:numPr>
          <w:ilvl w:val="0"/>
          <w:numId w:val="13"/>
        </w:numPr>
      </w:pPr>
      <w:r w:rsidRPr="00DE60D8">
        <w:t>Rectification (i.e., the right to update incorrect personal data),</w:t>
      </w:r>
    </w:p>
    <w:p w14:paraId="5FB7E23B" w14:textId="77777777" w:rsidR="009C0F2F" w:rsidRPr="00DE60D8" w:rsidRDefault="009C0F2F" w:rsidP="00CA4DA8">
      <w:pPr>
        <w:pStyle w:val="ListParagraph"/>
        <w:numPr>
          <w:ilvl w:val="0"/>
          <w:numId w:val="13"/>
        </w:numPr>
      </w:pPr>
      <w:r w:rsidRPr="00DE60D8">
        <w:t xml:space="preserve">Erasure (i.e., the right to be forgotten), </w:t>
      </w:r>
    </w:p>
    <w:p w14:paraId="2C6ED624" w14:textId="77777777" w:rsidR="009C0F2F" w:rsidRPr="00DE60D8" w:rsidRDefault="009C0F2F" w:rsidP="00CA4DA8">
      <w:pPr>
        <w:pStyle w:val="ListParagraph"/>
        <w:numPr>
          <w:ilvl w:val="0"/>
          <w:numId w:val="13"/>
        </w:numPr>
      </w:pPr>
      <w:r w:rsidRPr="00DE60D8">
        <w:t>Restriction of processing</w:t>
      </w:r>
    </w:p>
    <w:p w14:paraId="3319DB5A" w14:textId="77777777" w:rsidR="009C0F2F" w:rsidRPr="00DE60D8" w:rsidRDefault="009C0F2F" w:rsidP="00CA4DA8">
      <w:pPr>
        <w:pStyle w:val="ListParagraph"/>
        <w:numPr>
          <w:ilvl w:val="0"/>
          <w:numId w:val="13"/>
        </w:numPr>
      </w:pPr>
      <w:r w:rsidRPr="00DE60D8">
        <w:t>Informed for personal data rectification or erasure or restriction of processing</w:t>
      </w:r>
    </w:p>
    <w:p w14:paraId="0200CEFC" w14:textId="77777777" w:rsidR="009C0F2F" w:rsidRPr="00DE60D8" w:rsidRDefault="009C0F2F" w:rsidP="00CA4DA8">
      <w:pPr>
        <w:pStyle w:val="ListParagraph"/>
        <w:numPr>
          <w:ilvl w:val="0"/>
          <w:numId w:val="13"/>
        </w:numPr>
      </w:pPr>
      <w:r w:rsidRPr="00DE60D8">
        <w:t>Portability (i.e., the right to export personal data in a machine-readable format)</w:t>
      </w:r>
    </w:p>
    <w:p w14:paraId="7411515E" w14:textId="77777777" w:rsidR="009C0F2F" w:rsidRDefault="009C0F2F" w:rsidP="00CA4DA8">
      <w:pPr>
        <w:pStyle w:val="ListParagraph"/>
        <w:numPr>
          <w:ilvl w:val="0"/>
          <w:numId w:val="13"/>
        </w:numPr>
      </w:pPr>
      <w:r w:rsidRPr="00DE60D8">
        <w:t>Objection (i.e., the right to object processing of personal data including profiling)</w:t>
      </w:r>
    </w:p>
    <w:p w14:paraId="576B695A" w14:textId="77777777" w:rsidR="009C0F2F" w:rsidRPr="00DE60D8" w:rsidRDefault="009C0F2F" w:rsidP="009C0F2F">
      <w:pPr>
        <w:pStyle w:val="ListParagraph"/>
      </w:pPr>
    </w:p>
    <w:p w14:paraId="4EB58952" w14:textId="77777777" w:rsidR="009C0F2F" w:rsidRDefault="009C0F2F" w:rsidP="009C0F2F">
      <w:r>
        <w:rPr>
          <w:noProof/>
        </w:rPr>
        <w:drawing>
          <wp:inline distT="0" distB="0" distL="0" distR="0" wp14:anchorId="45005296" wp14:editId="101C59F4">
            <wp:extent cx="5000625" cy="26716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00625" cy="2671630"/>
                    </a:xfrm>
                    <a:prstGeom prst="rect">
                      <a:avLst/>
                    </a:prstGeom>
                  </pic:spPr>
                </pic:pic>
              </a:graphicData>
            </a:graphic>
          </wp:inline>
        </w:drawing>
      </w:r>
    </w:p>
    <w:p w14:paraId="2D3B6A65" w14:textId="10B9085F" w:rsidR="00B51ACF" w:rsidRPr="00B32E67" w:rsidRDefault="00B51ACF" w:rsidP="00B51ACF">
      <w:pPr>
        <w:pStyle w:val="Heading2"/>
      </w:pPr>
      <w:bookmarkStart w:id="20" w:name="_Toc59188849"/>
      <w:bookmarkStart w:id="21" w:name="_Toc65828732"/>
      <w:r w:rsidRPr="00B32E67">
        <w:lastRenderedPageBreak/>
        <w:t>Key Requirements</w:t>
      </w:r>
      <w:bookmarkEnd w:id="20"/>
      <w:r w:rsidR="009274CD">
        <w:t xml:space="preserve"> for DSR</w:t>
      </w:r>
      <w:bookmarkEnd w:id="21"/>
    </w:p>
    <w:p w14:paraId="5B6D783C" w14:textId="7ECEC26A" w:rsidR="00B51ACF" w:rsidRDefault="00B51ACF" w:rsidP="00B51ACF">
      <w:r>
        <w:t xml:space="preserve">After carefully analyzing </w:t>
      </w:r>
      <w:r w:rsidR="00425C0A">
        <w:t xml:space="preserve">the GDPR </w:t>
      </w:r>
      <w:r w:rsidR="00F222C6">
        <w:t>articles</w:t>
      </w:r>
      <w:r>
        <w:t>, we come into conclusion of some key requirements which bring more values to customers for DSR feature in storage system.</w:t>
      </w:r>
    </w:p>
    <w:p w14:paraId="11AA83F2" w14:textId="77777777" w:rsidR="00B51ACF" w:rsidRDefault="00B51ACF" w:rsidP="00B51ACF">
      <w:pPr>
        <w:pStyle w:val="Heading3"/>
      </w:pPr>
      <w:bookmarkStart w:id="22" w:name="_Toc59188850"/>
      <w:bookmarkStart w:id="23" w:name="_Toc65828733"/>
      <w:r>
        <w:t>Metadata Indexing</w:t>
      </w:r>
      <w:bookmarkEnd w:id="22"/>
      <w:bookmarkEnd w:id="23"/>
    </w:p>
    <w:p w14:paraId="55948ED7" w14:textId="77777777" w:rsidR="00B51ACF" w:rsidRDefault="00B51ACF" w:rsidP="00CA4DA8">
      <w:pPr>
        <w:numPr>
          <w:ilvl w:val="0"/>
          <w:numId w:val="2"/>
        </w:numPr>
      </w:pPr>
      <w:r>
        <w:t>File level metadata includes file name, size, location, owner, dates, extension, ACLs and more</w:t>
      </w:r>
    </w:p>
    <w:p w14:paraId="3F38A339" w14:textId="77777777" w:rsidR="00B51ACF" w:rsidRDefault="00B51ACF" w:rsidP="00CA4DA8">
      <w:pPr>
        <w:numPr>
          <w:ilvl w:val="0"/>
          <w:numId w:val="2"/>
        </w:numPr>
      </w:pPr>
      <w:r>
        <w:t>Metadata should be light-weighted</w:t>
      </w:r>
    </w:p>
    <w:p w14:paraId="7ADAA8BB" w14:textId="77777777" w:rsidR="00B51ACF" w:rsidRDefault="00B51ACF" w:rsidP="00CA4DA8">
      <w:pPr>
        <w:numPr>
          <w:ilvl w:val="0"/>
          <w:numId w:val="2"/>
        </w:numPr>
      </w:pPr>
      <w:r>
        <w:t>Metadata should leverage metadata report and analysis</w:t>
      </w:r>
    </w:p>
    <w:p w14:paraId="318804C5" w14:textId="77777777" w:rsidR="00B51ACF" w:rsidRPr="00DE60D8" w:rsidRDefault="00B51ACF" w:rsidP="00CA4DA8">
      <w:pPr>
        <w:numPr>
          <w:ilvl w:val="0"/>
          <w:numId w:val="2"/>
        </w:numPr>
      </w:pPr>
      <w:r>
        <w:t>Metadata should be persisted for retrieval</w:t>
      </w:r>
    </w:p>
    <w:p w14:paraId="4A2BD6B4" w14:textId="77777777" w:rsidR="00B51ACF" w:rsidRDefault="00B51ACF" w:rsidP="00B51ACF">
      <w:pPr>
        <w:pStyle w:val="Heading3"/>
      </w:pPr>
      <w:bookmarkStart w:id="24" w:name="_Toc59188851"/>
      <w:bookmarkStart w:id="25" w:name="_Toc65828734"/>
      <w:r>
        <w:t>Access and Update</w:t>
      </w:r>
      <w:bookmarkEnd w:id="24"/>
      <w:bookmarkEnd w:id="25"/>
    </w:p>
    <w:p w14:paraId="0ED888C4" w14:textId="77777777" w:rsidR="00B51ACF" w:rsidRPr="00DE60D8" w:rsidRDefault="00B51ACF" w:rsidP="00CA4DA8">
      <w:pPr>
        <w:numPr>
          <w:ilvl w:val="0"/>
          <w:numId w:val="2"/>
        </w:numPr>
      </w:pPr>
      <w:r w:rsidRPr="00DE60D8">
        <w:t>A user can access the personal data on a controller or processor</w:t>
      </w:r>
    </w:p>
    <w:p w14:paraId="240384B9" w14:textId="77777777" w:rsidR="00B51ACF" w:rsidRPr="00DE60D8" w:rsidRDefault="00B51ACF" w:rsidP="00CA4DA8">
      <w:pPr>
        <w:numPr>
          <w:ilvl w:val="0"/>
          <w:numId w:val="2"/>
        </w:numPr>
      </w:pPr>
      <w:r w:rsidRPr="00DE60D8">
        <w:t>A user can update the personal data when the data is incorrect</w:t>
      </w:r>
    </w:p>
    <w:p w14:paraId="3607658E" w14:textId="77777777" w:rsidR="00B51ACF" w:rsidRPr="00DE60D8" w:rsidRDefault="00B51ACF" w:rsidP="00CA4DA8">
      <w:pPr>
        <w:numPr>
          <w:ilvl w:val="0"/>
          <w:numId w:val="2"/>
        </w:numPr>
      </w:pPr>
      <w:r w:rsidRPr="00DE60D8">
        <w:t>Access control policies should be applied</w:t>
      </w:r>
    </w:p>
    <w:p w14:paraId="54CFC2D7" w14:textId="77777777" w:rsidR="00B51ACF" w:rsidRPr="00DE60D8" w:rsidRDefault="00B51ACF" w:rsidP="00CA4DA8">
      <w:pPr>
        <w:numPr>
          <w:ilvl w:val="0"/>
          <w:numId w:val="2"/>
        </w:numPr>
      </w:pPr>
      <w:r w:rsidRPr="00DE60D8">
        <w:t>Access/Update should finish in a timely manner</w:t>
      </w:r>
    </w:p>
    <w:p w14:paraId="41728C2B" w14:textId="77777777" w:rsidR="00B51ACF" w:rsidRPr="00DE60D8" w:rsidRDefault="00B51ACF" w:rsidP="00CA4DA8">
      <w:pPr>
        <w:numPr>
          <w:ilvl w:val="0"/>
          <w:numId w:val="2"/>
        </w:numPr>
      </w:pPr>
      <w:r w:rsidRPr="00DE60D8">
        <w:t>Access/update should be recorded and monitored and audited</w:t>
      </w:r>
    </w:p>
    <w:p w14:paraId="62783432" w14:textId="77777777" w:rsidR="00B51ACF" w:rsidRPr="00DE60D8" w:rsidRDefault="00B51ACF" w:rsidP="00CA4DA8">
      <w:pPr>
        <w:numPr>
          <w:ilvl w:val="0"/>
          <w:numId w:val="2"/>
        </w:numPr>
      </w:pPr>
      <w:r w:rsidRPr="00DE60D8">
        <w:t>Provide alert on unauthorized users or applications</w:t>
      </w:r>
    </w:p>
    <w:p w14:paraId="3877558E" w14:textId="77777777" w:rsidR="00B51ACF" w:rsidRDefault="00B51ACF" w:rsidP="00B51ACF">
      <w:pPr>
        <w:pStyle w:val="Heading3"/>
      </w:pPr>
      <w:bookmarkStart w:id="26" w:name="_Toc59188852"/>
      <w:bookmarkStart w:id="27" w:name="_Toc65828735"/>
      <w:r>
        <w:t>Delete</w:t>
      </w:r>
      <w:bookmarkEnd w:id="26"/>
      <w:bookmarkEnd w:id="27"/>
    </w:p>
    <w:p w14:paraId="5519F7EF" w14:textId="77777777" w:rsidR="00B51ACF" w:rsidRPr="00DE60D8" w:rsidRDefault="00B51ACF" w:rsidP="00CA4DA8">
      <w:pPr>
        <w:numPr>
          <w:ilvl w:val="0"/>
          <w:numId w:val="3"/>
        </w:numPr>
      </w:pPr>
      <w:r w:rsidRPr="00DE60D8">
        <w:t>Maintain policies to remove raw data on timelines (within 30 days)</w:t>
      </w:r>
    </w:p>
    <w:p w14:paraId="60497360" w14:textId="77777777" w:rsidR="00B51ACF" w:rsidRPr="00DE60D8" w:rsidRDefault="00B51ACF" w:rsidP="00CA4DA8">
      <w:pPr>
        <w:numPr>
          <w:ilvl w:val="0"/>
          <w:numId w:val="3"/>
        </w:numPr>
      </w:pPr>
      <w:r w:rsidRPr="00DE60D8">
        <w:t>Remove revision history along with data asset</w:t>
      </w:r>
    </w:p>
    <w:p w14:paraId="7CDC04C2" w14:textId="77777777" w:rsidR="00B51ACF" w:rsidRPr="00DE60D8" w:rsidRDefault="00B51ACF" w:rsidP="00CA4DA8">
      <w:pPr>
        <w:numPr>
          <w:ilvl w:val="0"/>
          <w:numId w:val="3"/>
        </w:numPr>
      </w:pPr>
      <w:r w:rsidRPr="00DE60D8">
        <w:t>Remove events related to the data asset</w:t>
      </w:r>
    </w:p>
    <w:p w14:paraId="1FAF9358" w14:textId="77777777" w:rsidR="00B51ACF" w:rsidRPr="00DE60D8" w:rsidRDefault="00B51ACF" w:rsidP="00CA4DA8">
      <w:pPr>
        <w:numPr>
          <w:ilvl w:val="0"/>
          <w:numId w:val="3"/>
        </w:numPr>
      </w:pPr>
      <w:r w:rsidRPr="00DE60D8">
        <w:t>Remove the identifiers to destroy the linkage between the pseudonyms and the identifiers</w:t>
      </w:r>
    </w:p>
    <w:p w14:paraId="2DB45D07" w14:textId="77777777" w:rsidR="00B51ACF" w:rsidRPr="00DE60D8" w:rsidRDefault="00B51ACF" w:rsidP="00CA4DA8">
      <w:pPr>
        <w:numPr>
          <w:ilvl w:val="0"/>
          <w:numId w:val="3"/>
        </w:numPr>
      </w:pPr>
      <w:r w:rsidRPr="00DE60D8">
        <w:t>Support crypto erasure when the personal data is encrypted.</w:t>
      </w:r>
    </w:p>
    <w:p w14:paraId="7B61A903" w14:textId="77777777" w:rsidR="00B51ACF" w:rsidRDefault="00B51ACF" w:rsidP="00B51ACF">
      <w:pPr>
        <w:pStyle w:val="Heading3"/>
      </w:pPr>
      <w:bookmarkStart w:id="28" w:name="_Toc59188853"/>
      <w:bookmarkStart w:id="29" w:name="_Toc65828736"/>
      <w:r>
        <w:t>Query</w:t>
      </w:r>
      <w:bookmarkEnd w:id="28"/>
      <w:bookmarkEnd w:id="29"/>
    </w:p>
    <w:p w14:paraId="6C9DBF44" w14:textId="77777777" w:rsidR="00B51ACF" w:rsidRPr="00DE60D8" w:rsidRDefault="00B51ACF" w:rsidP="00CA4DA8">
      <w:pPr>
        <w:numPr>
          <w:ilvl w:val="0"/>
          <w:numId w:val="4"/>
        </w:numPr>
      </w:pPr>
      <w:r w:rsidRPr="00DE60D8">
        <w:t xml:space="preserve">Search keywords and filters based on subject tags and other asset properties </w:t>
      </w:r>
    </w:p>
    <w:p w14:paraId="7ABF722F" w14:textId="77777777" w:rsidR="00B51ACF" w:rsidRPr="00DE60D8" w:rsidRDefault="00B51ACF" w:rsidP="00CA4DA8">
      <w:pPr>
        <w:numPr>
          <w:ilvl w:val="0"/>
          <w:numId w:val="4"/>
        </w:numPr>
      </w:pPr>
      <w:r w:rsidRPr="00DE60D8">
        <w:t>Search revision history based on subject tags</w:t>
      </w:r>
    </w:p>
    <w:p w14:paraId="1D8C773A" w14:textId="77777777" w:rsidR="00B51ACF" w:rsidRPr="00DE60D8" w:rsidRDefault="00B51ACF" w:rsidP="00CA4DA8">
      <w:pPr>
        <w:numPr>
          <w:ilvl w:val="0"/>
          <w:numId w:val="4"/>
        </w:numPr>
      </w:pPr>
      <w:r w:rsidRPr="00DE60D8">
        <w:t>Search events based on subject tags or catalog</w:t>
      </w:r>
    </w:p>
    <w:p w14:paraId="30C6B32E" w14:textId="77777777" w:rsidR="00B51ACF" w:rsidRPr="00DE60D8" w:rsidRDefault="00B51ACF" w:rsidP="00CA4DA8">
      <w:pPr>
        <w:numPr>
          <w:ilvl w:val="0"/>
          <w:numId w:val="4"/>
        </w:numPr>
      </w:pPr>
      <w:r w:rsidRPr="00DE60D8">
        <w:t>Preview capabilities to ensure that you are selecting the correct data asset</w:t>
      </w:r>
    </w:p>
    <w:p w14:paraId="51D4ADA6" w14:textId="77777777" w:rsidR="00B51ACF" w:rsidRPr="00DE60D8" w:rsidRDefault="00B51ACF" w:rsidP="00CA4DA8">
      <w:pPr>
        <w:numPr>
          <w:ilvl w:val="0"/>
          <w:numId w:val="4"/>
        </w:numPr>
      </w:pPr>
      <w:r w:rsidRPr="00DE60D8">
        <w:t>Reviews about assets created by collaborators within the catalog</w:t>
      </w:r>
    </w:p>
    <w:p w14:paraId="67168D26" w14:textId="77777777" w:rsidR="00B51ACF" w:rsidRDefault="00B51ACF" w:rsidP="00B51ACF">
      <w:pPr>
        <w:pStyle w:val="Heading3"/>
      </w:pPr>
      <w:bookmarkStart w:id="30" w:name="_Toc59188854"/>
      <w:bookmarkStart w:id="31" w:name="_Toc65828737"/>
      <w:r>
        <w:t>Consent Management</w:t>
      </w:r>
      <w:bookmarkEnd w:id="30"/>
      <w:bookmarkEnd w:id="31"/>
    </w:p>
    <w:p w14:paraId="6731CE75" w14:textId="77777777" w:rsidR="00B51ACF" w:rsidRDefault="00B51ACF" w:rsidP="00CA4DA8">
      <w:pPr>
        <w:numPr>
          <w:ilvl w:val="0"/>
          <w:numId w:val="6"/>
        </w:numPr>
      </w:pPr>
      <w:r>
        <w:t>Record/Update a specific purpose for personal data</w:t>
      </w:r>
    </w:p>
    <w:p w14:paraId="7CCA4EAB" w14:textId="77777777" w:rsidR="00B51ACF" w:rsidRDefault="00B51ACF" w:rsidP="00CA4DA8">
      <w:pPr>
        <w:numPr>
          <w:ilvl w:val="0"/>
          <w:numId w:val="6"/>
        </w:numPr>
      </w:pPr>
      <w:r>
        <w:t xml:space="preserve">Support </w:t>
      </w:r>
      <w:r w:rsidRPr="00DE60D8">
        <w:t>restriction of processing</w:t>
      </w:r>
      <w:r>
        <w:t xml:space="preserve"> from data subject</w:t>
      </w:r>
    </w:p>
    <w:p w14:paraId="7838F319" w14:textId="77777777" w:rsidR="00B51ACF" w:rsidRDefault="00B51ACF" w:rsidP="00CA4DA8">
      <w:pPr>
        <w:numPr>
          <w:ilvl w:val="0"/>
          <w:numId w:val="6"/>
        </w:numPr>
      </w:pPr>
      <w:r>
        <w:t xml:space="preserve">Support </w:t>
      </w:r>
      <w:r w:rsidRPr="00DE60D8">
        <w:t>object processing of personal data</w:t>
      </w:r>
    </w:p>
    <w:p w14:paraId="3BD30563" w14:textId="77777777" w:rsidR="00B51ACF" w:rsidRDefault="00B51ACF" w:rsidP="00CA4DA8">
      <w:pPr>
        <w:numPr>
          <w:ilvl w:val="0"/>
          <w:numId w:val="6"/>
        </w:numPr>
      </w:pPr>
      <w:r>
        <w:t xml:space="preserve">Support not to be subject to individual decision-making </w:t>
      </w:r>
      <w:r w:rsidRPr="00DE60D8">
        <w:t>including profiling</w:t>
      </w:r>
    </w:p>
    <w:p w14:paraId="298271D2" w14:textId="77777777" w:rsidR="00B51ACF" w:rsidRDefault="00B51ACF" w:rsidP="00CA4DA8">
      <w:pPr>
        <w:numPr>
          <w:ilvl w:val="0"/>
          <w:numId w:val="6"/>
        </w:numPr>
      </w:pPr>
      <w:r>
        <w:t>Support policies for personal data with limited time</w:t>
      </w:r>
    </w:p>
    <w:p w14:paraId="0C554A60" w14:textId="77777777" w:rsidR="00B51ACF" w:rsidRPr="00853836" w:rsidRDefault="00B51ACF" w:rsidP="00CA4DA8">
      <w:pPr>
        <w:pStyle w:val="ListParagraph"/>
        <w:numPr>
          <w:ilvl w:val="0"/>
          <w:numId w:val="6"/>
        </w:numPr>
      </w:pPr>
      <w:r>
        <w:t>Support actions for personal data when purpose or time limit expires</w:t>
      </w:r>
    </w:p>
    <w:p w14:paraId="3F130A7C" w14:textId="77777777" w:rsidR="00B51ACF" w:rsidRDefault="00B51ACF" w:rsidP="00B51ACF">
      <w:pPr>
        <w:pStyle w:val="Heading3"/>
      </w:pPr>
      <w:bookmarkStart w:id="32" w:name="_Toc59188855"/>
      <w:bookmarkStart w:id="33" w:name="_Toc65828738"/>
      <w:r>
        <w:t>Retention</w:t>
      </w:r>
      <w:bookmarkEnd w:id="32"/>
      <w:bookmarkEnd w:id="33"/>
    </w:p>
    <w:p w14:paraId="58860712" w14:textId="77777777" w:rsidR="00B51ACF" w:rsidRDefault="00B51ACF" w:rsidP="00CA4DA8">
      <w:pPr>
        <w:numPr>
          <w:ilvl w:val="0"/>
          <w:numId w:val="6"/>
        </w:numPr>
      </w:pPr>
      <w:r w:rsidRPr="00EA7DFB">
        <w:t xml:space="preserve">Support policies </w:t>
      </w:r>
      <w:r>
        <w:t>for personal data with certain purpose</w:t>
      </w:r>
    </w:p>
    <w:p w14:paraId="28CA1715" w14:textId="77777777" w:rsidR="00B51ACF" w:rsidRDefault="00B51ACF" w:rsidP="00CA4DA8">
      <w:pPr>
        <w:numPr>
          <w:ilvl w:val="0"/>
          <w:numId w:val="6"/>
        </w:numPr>
      </w:pPr>
      <w:r>
        <w:t>Support policies for personal data with limited time</w:t>
      </w:r>
    </w:p>
    <w:p w14:paraId="6BE4366D" w14:textId="77777777" w:rsidR="00B51ACF" w:rsidRPr="00EA7DFB" w:rsidRDefault="00B51ACF" w:rsidP="00CA4DA8">
      <w:pPr>
        <w:numPr>
          <w:ilvl w:val="0"/>
          <w:numId w:val="6"/>
        </w:numPr>
      </w:pPr>
      <w:r>
        <w:t>Support actions for personal data when purpose or time limit expires</w:t>
      </w:r>
    </w:p>
    <w:p w14:paraId="2D08DD79" w14:textId="77777777" w:rsidR="00B51ACF" w:rsidRDefault="00B51ACF" w:rsidP="00B51ACF">
      <w:pPr>
        <w:pStyle w:val="Heading3"/>
      </w:pPr>
      <w:bookmarkStart w:id="34" w:name="_Toc59188856"/>
      <w:bookmarkStart w:id="35" w:name="_Toc65828739"/>
      <w:r>
        <w:lastRenderedPageBreak/>
        <w:t>Audit History</w:t>
      </w:r>
      <w:bookmarkEnd w:id="34"/>
      <w:bookmarkEnd w:id="35"/>
    </w:p>
    <w:p w14:paraId="482537C2" w14:textId="77777777" w:rsidR="00B51ACF" w:rsidRDefault="00B51ACF" w:rsidP="00CA4DA8">
      <w:pPr>
        <w:numPr>
          <w:ilvl w:val="0"/>
          <w:numId w:val="6"/>
        </w:numPr>
      </w:pPr>
      <w:r>
        <w:t>Log details about every change made to personal data</w:t>
      </w:r>
    </w:p>
    <w:p w14:paraId="56D8EE48" w14:textId="5FFA2C1C" w:rsidR="00B51ACF" w:rsidRDefault="00B51ACF" w:rsidP="00CA4DA8">
      <w:pPr>
        <w:numPr>
          <w:ilvl w:val="0"/>
          <w:numId w:val="6"/>
        </w:numPr>
      </w:pPr>
      <w:r>
        <w:t xml:space="preserve">Provide a full history for compliance, </w:t>
      </w:r>
      <w:r w:rsidR="00A65561">
        <w:t>audit,</w:t>
      </w:r>
      <w:r>
        <w:t xml:space="preserve"> and reproduction</w:t>
      </w:r>
    </w:p>
    <w:p w14:paraId="5B3A3412" w14:textId="77777777" w:rsidR="00B51ACF" w:rsidRDefault="00B51ACF" w:rsidP="00B51ACF">
      <w:pPr>
        <w:pStyle w:val="Heading3"/>
      </w:pPr>
      <w:bookmarkStart w:id="36" w:name="_Toc59188857"/>
      <w:bookmarkStart w:id="37" w:name="_Toc65828740"/>
      <w:r>
        <w:rPr>
          <w:rFonts w:hint="eastAsia"/>
        </w:rPr>
        <w:t>Incident</w:t>
      </w:r>
      <w:r>
        <w:t xml:space="preserve"> Report</w:t>
      </w:r>
      <w:bookmarkEnd w:id="36"/>
      <w:bookmarkEnd w:id="37"/>
    </w:p>
    <w:p w14:paraId="62EC704D" w14:textId="77777777" w:rsidR="00B51ACF" w:rsidRDefault="00B51ACF" w:rsidP="00CA4DA8">
      <w:pPr>
        <w:numPr>
          <w:ilvl w:val="0"/>
          <w:numId w:val="5"/>
        </w:numPr>
      </w:pPr>
      <w:r w:rsidRPr="00135284">
        <w:t>Report data breach within 72 hours</w:t>
      </w:r>
    </w:p>
    <w:p w14:paraId="239D2B0B" w14:textId="77777777" w:rsidR="00B51ACF" w:rsidRDefault="00B51ACF" w:rsidP="00CA4DA8">
      <w:pPr>
        <w:numPr>
          <w:ilvl w:val="0"/>
          <w:numId w:val="5"/>
        </w:numPr>
      </w:pPr>
      <w:r>
        <w:t xml:space="preserve">Report </w:t>
      </w:r>
      <w:r w:rsidRPr="00DE60D8">
        <w:t>data rectification or erasure or restriction of processing</w:t>
      </w:r>
      <w:r>
        <w:t xml:space="preserve"> if required by data subject</w:t>
      </w:r>
    </w:p>
    <w:p w14:paraId="5F88FC24" w14:textId="77777777" w:rsidR="00B51ACF" w:rsidRPr="00135284" w:rsidRDefault="00B51ACF" w:rsidP="00CA4DA8">
      <w:pPr>
        <w:numPr>
          <w:ilvl w:val="0"/>
          <w:numId w:val="5"/>
        </w:numPr>
      </w:pPr>
      <w:r>
        <w:t>Report who accessed personal data, when it was accessed, where they access from, how it was accessed if required b data subject</w:t>
      </w:r>
    </w:p>
    <w:p w14:paraId="253DE54B" w14:textId="77777777" w:rsidR="00B51ACF" w:rsidRPr="00135284" w:rsidRDefault="00B51ACF" w:rsidP="00CA4DA8">
      <w:pPr>
        <w:numPr>
          <w:ilvl w:val="0"/>
          <w:numId w:val="5"/>
        </w:numPr>
      </w:pPr>
      <w:r w:rsidRPr="00135284">
        <w:t>Report unlawful accesses to the controller or processor</w:t>
      </w:r>
    </w:p>
    <w:p w14:paraId="52923D85" w14:textId="77777777" w:rsidR="00B51ACF" w:rsidRDefault="00B51ACF" w:rsidP="00CA4DA8">
      <w:pPr>
        <w:numPr>
          <w:ilvl w:val="0"/>
          <w:numId w:val="5"/>
        </w:numPr>
      </w:pPr>
      <w:r w:rsidRPr="00135284">
        <w:t>Save all events in persistent media</w:t>
      </w:r>
    </w:p>
    <w:p w14:paraId="4F4EF7E6" w14:textId="77777777" w:rsidR="00B51ACF" w:rsidRDefault="00B51ACF" w:rsidP="00B51ACF">
      <w:pPr>
        <w:pStyle w:val="Heading3"/>
      </w:pPr>
      <w:bookmarkStart w:id="38" w:name="_Toc59188858"/>
      <w:bookmarkStart w:id="39" w:name="_Toc65828741"/>
      <w:r>
        <w:t>Data Portability</w:t>
      </w:r>
      <w:bookmarkEnd w:id="38"/>
      <w:bookmarkEnd w:id="39"/>
    </w:p>
    <w:p w14:paraId="23891191" w14:textId="77777777" w:rsidR="00B51ACF" w:rsidRDefault="00B51ACF" w:rsidP="00CA4DA8">
      <w:pPr>
        <w:pStyle w:val="ListParagraph"/>
        <w:numPr>
          <w:ilvl w:val="0"/>
          <w:numId w:val="16"/>
        </w:numPr>
      </w:pPr>
      <w:r>
        <w:t>Allow user to move, copy or transfer personal data from one environment to another, without affecting its usability</w:t>
      </w:r>
    </w:p>
    <w:p w14:paraId="5C73A770" w14:textId="77777777" w:rsidR="00B51ACF" w:rsidRDefault="00B51ACF" w:rsidP="00CA4DA8">
      <w:pPr>
        <w:pStyle w:val="ListParagraph"/>
        <w:numPr>
          <w:ilvl w:val="0"/>
          <w:numId w:val="16"/>
        </w:numPr>
      </w:pPr>
      <w:r>
        <w:t>Provide safe and reasonable fast ways for personal data transfer</w:t>
      </w:r>
    </w:p>
    <w:p w14:paraId="5BEB63A1" w14:textId="226DCF1C" w:rsidR="00B51ACF" w:rsidRDefault="00B51ACF" w:rsidP="00CA4DA8">
      <w:pPr>
        <w:pStyle w:val="ListParagraph"/>
        <w:numPr>
          <w:ilvl w:val="0"/>
          <w:numId w:val="16"/>
        </w:numPr>
      </w:pPr>
      <w:r>
        <w:t>Restrict data transfer out of EU</w:t>
      </w:r>
    </w:p>
    <w:p w14:paraId="1900961D" w14:textId="2D728F27" w:rsidR="008B4950" w:rsidRPr="00B32E67" w:rsidRDefault="008B4950" w:rsidP="008B4950">
      <w:pPr>
        <w:pStyle w:val="Heading2"/>
      </w:pPr>
      <w:bookmarkStart w:id="40" w:name="_Toc65828742"/>
      <w:r w:rsidRPr="00B32E67">
        <w:t>Key Requirements</w:t>
      </w:r>
      <w:r>
        <w:t xml:space="preserve"> for Lawfulness</w:t>
      </w:r>
      <w:bookmarkEnd w:id="40"/>
    </w:p>
    <w:p w14:paraId="1A53869C" w14:textId="5E093113" w:rsidR="003C0C1D" w:rsidRDefault="00304482" w:rsidP="00D3141C">
      <w:r>
        <w:t xml:space="preserve">Art. 5 </w:t>
      </w:r>
      <w:r w:rsidR="00617991">
        <w:t>–</w:t>
      </w:r>
      <w:r>
        <w:t xml:space="preserve"> </w:t>
      </w:r>
      <w:r w:rsidR="00617991">
        <w:t xml:space="preserve">11 of the GDPR require </w:t>
      </w:r>
      <w:r w:rsidR="004B2A6F">
        <w:t xml:space="preserve">processing of personal data </w:t>
      </w:r>
      <w:r w:rsidR="00820F3E">
        <w:t xml:space="preserve">to be lawfully, fairly and in a transparent </w:t>
      </w:r>
      <w:r w:rsidR="0080381F">
        <w:t>manner.</w:t>
      </w:r>
      <w:r w:rsidR="00D3141C">
        <w:t xml:space="preserve"> </w:t>
      </w:r>
      <w:r w:rsidR="00D3141C" w:rsidRPr="0010556A">
        <w:t xml:space="preserve">Processing is lawful </w:t>
      </w:r>
      <w:r w:rsidR="00D3141C">
        <w:t xml:space="preserve">only </w:t>
      </w:r>
      <w:r w:rsidR="00D3141C" w:rsidRPr="0010556A">
        <w:t>if there is one of consent, necessity, legal obligation, protection, public interest, official authority, or legitimate interest</w:t>
      </w:r>
      <w:r w:rsidR="00D3141C">
        <w:t>.</w:t>
      </w:r>
      <w:r w:rsidR="006C4B78">
        <w:t xml:space="preserve"> </w:t>
      </w:r>
    </w:p>
    <w:p w14:paraId="7BA4D0F4" w14:textId="1C0174CB" w:rsidR="00D3141C" w:rsidRDefault="00E6307D" w:rsidP="00CA4DA8">
      <w:pPr>
        <w:pStyle w:val="ListParagraph"/>
        <w:numPr>
          <w:ilvl w:val="0"/>
          <w:numId w:val="31"/>
        </w:numPr>
      </w:pPr>
      <w:r>
        <w:t xml:space="preserve">One such lawful basis the </w:t>
      </w:r>
      <w:r w:rsidR="00004D92">
        <w:t xml:space="preserve">data subjects’ consent. </w:t>
      </w:r>
      <w:r w:rsidR="0061218B">
        <w:t>Consent management</w:t>
      </w:r>
      <w:r w:rsidR="00670A50">
        <w:t xml:space="preserve"> (sect</w:t>
      </w:r>
      <w:r w:rsidR="00BC2FD1">
        <w:t>or</w:t>
      </w:r>
      <w:r w:rsidR="00670A50">
        <w:t xml:space="preserve"> 2.6.5)</w:t>
      </w:r>
      <w:r w:rsidR="0061218B">
        <w:t xml:space="preserve"> should be </w:t>
      </w:r>
      <w:r w:rsidR="009E4370">
        <w:t xml:space="preserve">implemented </w:t>
      </w:r>
      <w:r w:rsidR="00467538">
        <w:t>with transparency.</w:t>
      </w:r>
    </w:p>
    <w:p w14:paraId="3F138DAC" w14:textId="491EDCF2" w:rsidR="00784A74" w:rsidRPr="0010556A" w:rsidRDefault="006B6E38" w:rsidP="00CA4DA8">
      <w:pPr>
        <w:pStyle w:val="ListParagraph"/>
        <w:numPr>
          <w:ilvl w:val="0"/>
          <w:numId w:val="31"/>
        </w:numPr>
      </w:pPr>
      <w:r>
        <w:t>Other lawful ba</w:t>
      </w:r>
      <w:r w:rsidR="004E6834">
        <w:t>ses</w:t>
      </w:r>
      <w:r w:rsidR="00D90365">
        <w:t xml:space="preserve">, including legal obligation and legitimate interest, </w:t>
      </w:r>
      <w:r w:rsidR="00876C14">
        <w:t xml:space="preserve">do not require data subjects’ consent. </w:t>
      </w:r>
      <w:r w:rsidR="00B9521A">
        <w:t xml:space="preserve">In these cases, data classification or data mapping techniques can be used </w:t>
      </w:r>
      <w:r w:rsidR="0063247B">
        <w:t xml:space="preserve">for a </w:t>
      </w:r>
      <w:r w:rsidR="00C2275B">
        <w:t>full understanding of the underlying data</w:t>
      </w:r>
      <w:r w:rsidR="0063247B">
        <w:t>.</w:t>
      </w:r>
    </w:p>
    <w:p w14:paraId="7CF10A96" w14:textId="7B1605A1" w:rsidR="00D3141C" w:rsidRDefault="000F1B32" w:rsidP="00CA4DA8">
      <w:pPr>
        <w:pStyle w:val="ListParagraph"/>
        <w:numPr>
          <w:ilvl w:val="0"/>
          <w:numId w:val="31"/>
        </w:numPr>
      </w:pPr>
      <w:r>
        <w:t>A</w:t>
      </w:r>
      <w:r w:rsidR="00D3141C" w:rsidRPr="0010556A">
        <w:t>ppoint a DPO</w:t>
      </w:r>
      <w:r w:rsidR="00E238E3">
        <w:t xml:space="preserve"> (Data Protection </w:t>
      </w:r>
      <w:r w:rsidR="00C2275B">
        <w:t>Officer</w:t>
      </w:r>
      <w:r w:rsidR="00047958">
        <w:t>)</w:t>
      </w:r>
      <w:r w:rsidR="00D3141C">
        <w:t>.</w:t>
      </w:r>
    </w:p>
    <w:p w14:paraId="54D6CF59" w14:textId="1A2BE27C" w:rsidR="00805184" w:rsidRPr="00B32E67" w:rsidRDefault="00805184" w:rsidP="00805184">
      <w:pPr>
        <w:pStyle w:val="Heading2"/>
      </w:pPr>
      <w:bookmarkStart w:id="41" w:name="_Toc65828743"/>
      <w:r w:rsidRPr="00B32E67">
        <w:t>Key Requirements</w:t>
      </w:r>
      <w:r>
        <w:t xml:space="preserve"> for Accountability</w:t>
      </w:r>
      <w:bookmarkEnd w:id="41"/>
    </w:p>
    <w:p w14:paraId="7D15E6BD" w14:textId="1A09E5EB" w:rsidR="00805184" w:rsidRDefault="00FC599F" w:rsidP="00805184">
      <w:r>
        <w:t>Art. 5 of the GDPR</w:t>
      </w:r>
      <w:r w:rsidR="00E96D79">
        <w:t xml:space="preserve"> says the organization should be able to demonstrate compliance with “accountability”.</w:t>
      </w:r>
      <w:r>
        <w:t xml:space="preserve"> </w:t>
      </w:r>
      <w:r w:rsidR="005B22FF">
        <w:t xml:space="preserve">The requirements for accountability </w:t>
      </w:r>
      <w:r w:rsidR="006B7CF6">
        <w:t>include:</w:t>
      </w:r>
    </w:p>
    <w:p w14:paraId="4584B800" w14:textId="50678C63" w:rsidR="006B7CF6" w:rsidRDefault="0098679B" w:rsidP="00CA4DA8">
      <w:pPr>
        <w:pStyle w:val="ListParagraph"/>
        <w:numPr>
          <w:ilvl w:val="0"/>
          <w:numId w:val="32"/>
        </w:numPr>
      </w:pPr>
      <w:r>
        <w:t>D</w:t>
      </w:r>
      <w:r w:rsidR="003B3970">
        <w:t>ata protection</w:t>
      </w:r>
      <w:r w:rsidR="00182084">
        <w:t>/security</w:t>
      </w:r>
      <w:r w:rsidR="00DC4704">
        <w:t xml:space="preserve"> impact assessment</w:t>
      </w:r>
      <w:r w:rsidR="009B028C">
        <w:t xml:space="preserve"> (Art.35)</w:t>
      </w:r>
    </w:p>
    <w:p w14:paraId="58314CC5" w14:textId="346925FA" w:rsidR="00930E14" w:rsidRDefault="001D204A" w:rsidP="00CA4DA8">
      <w:pPr>
        <w:pStyle w:val="ListParagraph"/>
        <w:numPr>
          <w:ilvl w:val="0"/>
          <w:numId w:val="32"/>
        </w:numPr>
      </w:pPr>
      <w:r>
        <w:t xml:space="preserve">Maintain </w:t>
      </w:r>
      <w:r w:rsidR="00573B84">
        <w:t>a record of processing activities</w:t>
      </w:r>
      <w:r w:rsidR="00944B93">
        <w:t xml:space="preserve"> (</w:t>
      </w:r>
      <w:r w:rsidR="00277275">
        <w:t>A</w:t>
      </w:r>
      <w:r w:rsidR="00944B93">
        <w:t>rt. 30)</w:t>
      </w:r>
      <w:r w:rsidR="00CF185E">
        <w:t>.</w:t>
      </w:r>
    </w:p>
    <w:p w14:paraId="54361503" w14:textId="22BC1096" w:rsidR="00A64B2D" w:rsidRDefault="00471E69" w:rsidP="00CA4DA8">
      <w:pPr>
        <w:pStyle w:val="ListParagraph"/>
        <w:numPr>
          <w:ilvl w:val="0"/>
          <w:numId w:val="32"/>
        </w:numPr>
      </w:pPr>
      <w:r>
        <w:t xml:space="preserve">Provide </w:t>
      </w:r>
      <w:r w:rsidR="00E55211">
        <w:t>code of conduct</w:t>
      </w:r>
      <w:r w:rsidR="00477C23">
        <w:t xml:space="preserve"> (Ar</w:t>
      </w:r>
      <w:r w:rsidR="00277275">
        <w:t>t. 40)</w:t>
      </w:r>
      <w:r w:rsidR="00E55211">
        <w:t>, procedures and policies</w:t>
      </w:r>
      <w:r w:rsidR="00AE6D2C">
        <w:t xml:space="preserve"> (Art. 72)</w:t>
      </w:r>
      <w:r w:rsidR="004F7701">
        <w:t>, certification mechanisms</w:t>
      </w:r>
      <w:r w:rsidR="00F646C7">
        <w:t xml:space="preserve"> (Art. </w:t>
      </w:r>
      <w:r w:rsidR="00CF185E">
        <w:t>42 &amp; 43).</w:t>
      </w:r>
    </w:p>
    <w:p w14:paraId="79066DE3" w14:textId="77777777" w:rsidR="00FB4230" w:rsidRDefault="00FB4230" w:rsidP="00FB4230"/>
    <w:p w14:paraId="63E4EE53" w14:textId="77777777" w:rsidR="005114E3" w:rsidRDefault="005114E3">
      <w:pPr>
        <w:spacing w:after="200" w:line="276" w:lineRule="auto"/>
        <w:jc w:val="both"/>
        <w:rPr>
          <w:rFonts w:asciiTheme="majorHAnsi" w:eastAsiaTheme="majorEastAsia" w:hAnsiTheme="majorHAnsi" w:cstheme="majorBidi"/>
          <w:b/>
          <w:bCs/>
          <w:smallCaps/>
          <w:color w:val="000000" w:themeColor="text1"/>
          <w:sz w:val="36"/>
          <w:szCs w:val="36"/>
        </w:rPr>
      </w:pPr>
      <w:r>
        <w:br w:type="page"/>
      </w:r>
    </w:p>
    <w:p w14:paraId="2A4039CB" w14:textId="2FF1A21D" w:rsidR="006D4441" w:rsidRPr="00D716DF" w:rsidRDefault="006D4441" w:rsidP="006D4441">
      <w:pPr>
        <w:pStyle w:val="Heading1"/>
      </w:pPr>
      <w:bookmarkStart w:id="42" w:name="_Toc65828744"/>
      <w:r>
        <w:lastRenderedPageBreak/>
        <w:t xml:space="preserve">Security of </w:t>
      </w:r>
      <w:r w:rsidRPr="00D716DF">
        <w:t xml:space="preserve">Storage </w:t>
      </w:r>
      <w:r>
        <w:t>Systems</w:t>
      </w:r>
      <w:bookmarkEnd w:id="42"/>
    </w:p>
    <w:p w14:paraId="72C2CFD0" w14:textId="4F69A8CB" w:rsidR="00CE1923" w:rsidRDefault="00503091" w:rsidP="004C08F5">
      <w:pPr>
        <w:shd w:val="clear" w:color="auto" w:fill="FFFFFF"/>
        <w:spacing w:before="240" w:after="240"/>
        <w:textAlignment w:val="baseline"/>
      </w:pPr>
      <w:r w:rsidRPr="00503091">
        <w:t>Security</w:t>
      </w:r>
      <w:r>
        <w:t xml:space="preserve"> is an important </w:t>
      </w:r>
      <w:r w:rsidR="00F57CCF">
        <w:t>part</w:t>
      </w:r>
      <w:r w:rsidR="00994263">
        <w:t xml:space="preserve"> of </w:t>
      </w:r>
      <w:r w:rsidR="00F57CCF">
        <w:t>regu</w:t>
      </w:r>
      <w:r w:rsidR="004C08F5">
        <w:t xml:space="preserve">latory compliance. </w:t>
      </w:r>
      <w:r w:rsidR="004C08F5" w:rsidRPr="004C08F5">
        <w:t>Article 25</w:t>
      </w:r>
      <w:r w:rsidR="004C08F5">
        <w:t xml:space="preserve"> of the GDPR (Data protection by design and by default) means, a company should implement appropriate technical and organizational measures and necessary safeguards from the design state and through the lifecycle.</w:t>
      </w:r>
      <w:r w:rsidR="00265851">
        <w:t xml:space="preserve"> </w:t>
      </w:r>
      <w:r w:rsidR="00CE1923">
        <w:t>In this chapter, we try to design secure storage systems</w:t>
      </w:r>
      <w:r w:rsidR="004A251A">
        <w:t xml:space="preserve"> with compliance. </w:t>
      </w:r>
    </w:p>
    <w:p w14:paraId="03841F34" w14:textId="10CE70F8" w:rsidR="006D4441" w:rsidRPr="0055759F" w:rsidRDefault="0042358E" w:rsidP="006D4441">
      <w:pPr>
        <w:pStyle w:val="Heading2"/>
      </w:pPr>
      <w:bookmarkStart w:id="43" w:name="_Toc65828745"/>
      <w:r>
        <w:t>Root of Trust</w:t>
      </w:r>
      <w:r w:rsidR="0075025B">
        <w:t xml:space="preserve"> [3]</w:t>
      </w:r>
      <w:bookmarkEnd w:id="43"/>
    </w:p>
    <w:p w14:paraId="7EADBBAB" w14:textId="77777777" w:rsidR="006D4441" w:rsidRPr="00AD0FC8" w:rsidRDefault="006D4441" w:rsidP="006D4441">
      <w:pPr>
        <w:pStyle w:val="Heading3"/>
      </w:pPr>
      <w:bookmarkStart w:id="44" w:name="_Toc65828746"/>
      <w:r>
        <w:t>Overview</w:t>
      </w:r>
      <w:bookmarkEnd w:id="44"/>
    </w:p>
    <w:p w14:paraId="54FF954F" w14:textId="31E7739C" w:rsidR="00BC2612" w:rsidRDefault="00246323" w:rsidP="006D4441">
      <w:r>
        <w:t xml:space="preserve">Modern computing systems consists of hardware, </w:t>
      </w:r>
      <w:r w:rsidR="009668C2">
        <w:t>firmware,</w:t>
      </w:r>
      <w:r>
        <w:t xml:space="preserve"> and software components at multiple layers of abstraction. A vulnerability in any of the components could compromise the trustworthiness of the security of the system. </w:t>
      </w:r>
      <w:r w:rsidR="00BC2612">
        <w:t>Strong security assurance is possible by grounding security mechanisms in roots of trust</w:t>
      </w:r>
      <w:r w:rsidR="00C71FB2">
        <w:t xml:space="preserve"> (RoT)</w:t>
      </w:r>
      <w:r w:rsidR="00BC2612">
        <w:t>.</w:t>
      </w:r>
      <w:r w:rsidR="0058724D">
        <w:t xml:space="preserve"> </w:t>
      </w:r>
      <w:r w:rsidR="00BC2612">
        <w:t>Roots of trust are highly reliable hardware, firmware and software components that perform critical security functions. Roots of trust provide a firm foundation from which to build security and trust.</w:t>
      </w:r>
    </w:p>
    <w:p w14:paraId="39DA4DAB" w14:textId="77777777" w:rsidR="00BC2612" w:rsidRDefault="00BC2612" w:rsidP="006D4441"/>
    <w:p w14:paraId="6A058EA6" w14:textId="347A2545" w:rsidR="006D4441" w:rsidRDefault="00BC2612" w:rsidP="006D4441">
      <w:r>
        <w:t>Many roots of trust are implemented in hardware so that malware cannot tamper with the functions they provide.</w:t>
      </w:r>
      <w:r w:rsidR="0040484E">
        <w:t xml:space="preserve"> The Trusted Platform Module (TPM), for example, could be the ultimate hardware system where the </w:t>
      </w:r>
      <w:r w:rsidR="007B5051">
        <w:t xml:space="preserve">core root of trust in the system </w:t>
      </w:r>
      <w:r w:rsidR="009668C2">
        <w:t>must</w:t>
      </w:r>
      <w:r w:rsidR="007B5051">
        <w:t xml:space="preserve"> reside.</w:t>
      </w:r>
    </w:p>
    <w:p w14:paraId="7ABE2034" w14:textId="2F9C3617" w:rsidR="007B5051" w:rsidRDefault="007B5051" w:rsidP="006D4441"/>
    <w:p w14:paraId="16D3DB23" w14:textId="26398D15" w:rsidR="007B5051" w:rsidRDefault="007B5051" w:rsidP="006D4441">
      <w:r>
        <w:t xml:space="preserve">Root of Trust starts a chain of </w:t>
      </w:r>
      <w:r w:rsidR="00186173">
        <w:t>trust</w:t>
      </w:r>
      <w:r>
        <w:t xml:space="preserve"> operations, such as</w:t>
      </w:r>
    </w:p>
    <w:p w14:paraId="234066A5" w14:textId="1143249E" w:rsidR="007B5051" w:rsidRDefault="007B5051" w:rsidP="00CA4DA8">
      <w:pPr>
        <w:pStyle w:val="ListParagraph"/>
        <w:numPr>
          <w:ilvl w:val="0"/>
          <w:numId w:val="21"/>
        </w:numPr>
      </w:pPr>
      <w:r>
        <w:t xml:space="preserve">Public key infrastructures (PKIs) to generate and protect root and certificate authority </w:t>
      </w:r>
      <w:r w:rsidR="007356E6">
        <w:t>keys.</w:t>
      </w:r>
    </w:p>
    <w:p w14:paraId="30F46984" w14:textId="3BCE5E87" w:rsidR="007B5051" w:rsidRDefault="007B5051" w:rsidP="00CA4DA8">
      <w:pPr>
        <w:pStyle w:val="ListParagraph"/>
        <w:numPr>
          <w:ilvl w:val="0"/>
          <w:numId w:val="21"/>
        </w:numPr>
      </w:pPr>
      <w:r>
        <w:t xml:space="preserve">Code signing to ensure software remains secure, </w:t>
      </w:r>
      <w:r w:rsidR="00A65561">
        <w:t>unaltered,</w:t>
      </w:r>
      <w:r>
        <w:t xml:space="preserve"> and </w:t>
      </w:r>
      <w:r w:rsidR="007356E6">
        <w:t>authentic.</w:t>
      </w:r>
    </w:p>
    <w:p w14:paraId="752F3C00" w14:textId="5C829DEB" w:rsidR="007B5051" w:rsidRDefault="007B5051" w:rsidP="00CA4DA8">
      <w:pPr>
        <w:pStyle w:val="ListParagraph"/>
        <w:numPr>
          <w:ilvl w:val="0"/>
          <w:numId w:val="21"/>
        </w:numPr>
      </w:pPr>
      <w:r>
        <w:t xml:space="preserve">Creating digital certificate for authenticating proprietary electronic </w:t>
      </w:r>
      <w:r w:rsidR="007356E6">
        <w:t>devices.</w:t>
      </w:r>
    </w:p>
    <w:p w14:paraId="0C6CB55A" w14:textId="2961D3E0" w:rsidR="007B5051" w:rsidRDefault="007B5051" w:rsidP="00CA4DA8">
      <w:pPr>
        <w:pStyle w:val="ListParagraph"/>
        <w:numPr>
          <w:ilvl w:val="0"/>
          <w:numId w:val="21"/>
        </w:numPr>
      </w:pPr>
      <w:r>
        <w:t>Network deployment.</w:t>
      </w:r>
    </w:p>
    <w:p w14:paraId="2909F585" w14:textId="77777777" w:rsidR="00D953DB" w:rsidRDefault="00D953DB" w:rsidP="00D953DB"/>
    <w:p w14:paraId="1C99802B" w14:textId="1AC6E9AD" w:rsidR="00C7617D" w:rsidRPr="00AD0FC8" w:rsidRDefault="00C7617D" w:rsidP="00C7617D">
      <w:pPr>
        <w:pStyle w:val="Heading3"/>
      </w:pPr>
      <w:bookmarkStart w:id="45" w:name="_Toc65828747"/>
      <w:r>
        <w:t>Requirements</w:t>
      </w:r>
      <w:bookmarkEnd w:id="45"/>
    </w:p>
    <w:p w14:paraId="74E6C736" w14:textId="309A6492" w:rsidR="004567A9" w:rsidRDefault="003C6255" w:rsidP="006D4441">
      <w:r>
        <w:t xml:space="preserve">The following requirements apply to every RoT including an initial or an </w:t>
      </w:r>
      <w:r w:rsidR="003D4104">
        <w:t>enhanced</w:t>
      </w:r>
      <w:r>
        <w:t xml:space="preserve"> RoT</w:t>
      </w:r>
      <w:r w:rsidR="004567A9">
        <w:t xml:space="preserve">: </w:t>
      </w:r>
    </w:p>
    <w:p w14:paraId="2103F35F" w14:textId="5F561370" w:rsidR="007B5051" w:rsidRDefault="0079145A" w:rsidP="00CA4DA8">
      <w:pPr>
        <w:pStyle w:val="ListParagraph"/>
        <w:numPr>
          <w:ilvl w:val="0"/>
          <w:numId w:val="22"/>
        </w:numPr>
      </w:pPr>
      <w:r w:rsidRPr="0079145A">
        <w:rPr>
          <w:b/>
          <w:bCs/>
        </w:rPr>
        <w:t>Computing Engine, Code, and Data:</w:t>
      </w:r>
      <w:r>
        <w:t xml:space="preserve"> </w:t>
      </w:r>
      <w:r w:rsidR="004567A9">
        <w:t>A Root of Trust shall consist of a computing engine and executable code (providing the root of trust security function(s)), co-located on the same platform. A Root of Trust may require data and/or key(s); if so, the data and/or key(s) shall be co-located on the same platform as the computing engine and executable code.</w:t>
      </w:r>
    </w:p>
    <w:p w14:paraId="2ED78363" w14:textId="44030656" w:rsidR="004567A9" w:rsidRDefault="0079145A" w:rsidP="00CA4DA8">
      <w:pPr>
        <w:pStyle w:val="ListParagraph"/>
        <w:numPr>
          <w:ilvl w:val="0"/>
          <w:numId w:val="22"/>
        </w:numPr>
      </w:pPr>
      <w:r w:rsidRPr="0079145A">
        <w:rPr>
          <w:b/>
          <w:bCs/>
        </w:rPr>
        <w:t>Security Services:</w:t>
      </w:r>
      <w:r>
        <w:t xml:space="preserve"> </w:t>
      </w:r>
      <w:r w:rsidR="004567A9">
        <w:t>A Root of Trust shall provide one or more security services.</w:t>
      </w:r>
    </w:p>
    <w:p w14:paraId="67F81D4A" w14:textId="4656E7EB" w:rsidR="004567A9" w:rsidRDefault="0079145A" w:rsidP="00CA4DA8">
      <w:pPr>
        <w:pStyle w:val="ListParagraph"/>
        <w:numPr>
          <w:ilvl w:val="0"/>
          <w:numId w:val="22"/>
        </w:numPr>
      </w:pPr>
      <w:r w:rsidRPr="0079145A">
        <w:rPr>
          <w:b/>
          <w:bCs/>
        </w:rPr>
        <w:t>Certification:</w:t>
      </w:r>
      <w:r>
        <w:t xml:space="preserve"> </w:t>
      </w:r>
      <w:r w:rsidR="004567A9">
        <w:t>The Vendor/Manufacturer shall design a Root of Trust for a certification process for a platform or for a device.</w:t>
      </w:r>
    </w:p>
    <w:p w14:paraId="08176826" w14:textId="7BEF76BA" w:rsidR="004567A9" w:rsidRDefault="0079145A" w:rsidP="00CA4DA8">
      <w:pPr>
        <w:pStyle w:val="ListParagraph"/>
        <w:numPr>
          <w:ilvl w:val="0"/>
          <w:numId w:val="22"/>
        </w:numPr>
      </w:pPr>
      <w:r w:rsidRPr="0079145A">
        <w:rPr>
          <w:b/>
          <w:bCs/>
        </w:rPr>
        <w:t>Unique Identifiable Ownership:</w:t>
      </w:r>
      <w:r>
        <w:t xml:space="preserve"> </w:t>
      </w:r>
      <w:r w:rsidR="003D4104">
        <w:t>A Root of Trust SHALL have a single identifiable owning entity.</w:t>
      </w:r>
    </w:p>
    <w:p w14:paraId="540A4AF7" w14:textId="172D3066" w:rsidR="0079145A" w:rsidRDefault="0079145A" w:rsidP="00CA4DA8">
      <w:pPr>
        <w:pStyle w:val="ListParagraph"/>
        <w:numPr>
          <w:ilvl w:val="0"/>
          <w:numId w:val="22"/>
        </w:numPr>
      </w:pPr>
      <w:r w:rsidRPr="0079145A">
        <w:rPr>
          <w:b/>
          <w:bCs/>
        </w:rPr>
        <w:t>Mutability:</w:t>
      </w:r>
      <w:r>
        <w:t xml:space="preserve"> Code and/or data of a Root of Trust SHALL be immutable</w:t>
      </w:r>
      <w:r w:rsidR="00D953DB">
        <w:t>,</w:t>
      </w:r>
      <w:r>
        <w:t xml:space="preserve"> or its mutability SHALL be controlled only by the unique identifiable owner.</w:t>
      </w:r>
    </w:p>
    <w:p w14:paraId="5AE8B28E" w14:textId="6D452671" w:rsidR="0079145A" w:rsidRDefault="0079145A" w:rsidP="00CA4DA8">
      <w:pPr>
        <w:pStyle w:val="ListParagraph"/>
        <w:numPr>
          <w:ilvl w:val="0"/>
          <w:numId w:val="22"/>
        </w:numPr>
      </w:pPr>
      <w:r w:rsidRPr="0079145A">
        <w:rPr>
          <w:b/>
          <w:bCs/>
        </w:rPr>
        <w:lastRenderedPageBreak/>
        <w:t>Ownership Transfer:</w:t>
      </w:r>
      <w:r>
        <w:t xml:space="preserve"> If a Root of Trust implements an ownership transfer mechanism designed by the initial owner/provider of the RoT, then the current owner of the Root of Trust SHALL provide a mechanism to authorize the transfer of ownership to the new owner.</w:t>
      </w:r>
    </w:p>
    <w:p w14:paraId="0ABF30EB" w14:textId="2B549A43" w:rsidR="0079145A" w:rsidRDefault="0079145A" w:rsidP="00CA4DA8">
      <w:pPr>
        <w:pStyle w:val="ListParagraph"/>
        <w:numPr>
          <w:ilvl w:val="0"/>
          <w:numId w:val="22"/>
        </w:numPr>
      </w:pPr>
      <w:r w:rsidRPr="0079145A">
        <w:rPr>
          <w:b/>
          <w:bCs/>
        </w:rPr>
        <w:t>One RoT per Platform:</w:t>
      </w:r>
      <w:r>
        <w:t xml:space="preserve"> A Platform SHALL contain one and only one Root of Trust.</w:t>
      </w:r>
    </w:p>
    <w:p w14:paraId="062E9208" w14:textId="51AB0872" w:rsidR="0079145A" w:rsidRDefault="0079145A" w:rsidP="00CA4DA8">
      <w:pPr>
        <w:pStyle w:val="ListParagraph"/>
        <w:numPr>
          <w:ilvl w:val="0"/>
          <w:numId w:val="22"/>
        </w:numPr>
      </w:pPr>
      <w:r w:rsidRPr="0079145A">
        <w:rPr>
          <w:b/>
          <w:bCs/>
        </w:rPr>
        <w:t>Temporal:</w:t>
      </w:r>
      <w:r>
        <w:t xml:space="preserve"> The Root of Trust SHALL include the code which executes first upon the initialization of the computing engine during cold boot in that platform.</w:t>
      </w:r>
    </w:p>
    <w:p w14:paraId="48F2389A" w14:textId="173C8F8E" w:rsidR="0079145A" w:rsidRDefault="0079145A" w:rsidP="00CA4DA8">
      <w:pPr>
        <w:pStyle w:val="ListParagraph"/>
        <w:numPr>
          <w:ilvl w:val="0"/>
          <w:numId w:val="22"/>
        </w:numPr>
      </w:pPr>
      <w:r w:rsidRPr="0079145A">
        <w:rPr>
          <w:b/>
          <w:bCs/>
        </w:rPr>
        <w:t>Manufacturer Identity:</w:t>
      </w:r>
      <w:r>
        <w:t xml:space="preserve"> A Root of Trust SHALL have an identifiable manufacturer.</w:t>
      </w:r>
    </w:p>
    <w:p w14:paraId="095BE706" w14:textId="77777777" w:rsidR="00EA4FF1" w:rsidRDefault="00EA4FF1" w:rsidP="00EA4FF1">
      <w:pPr>
        <w:pStyle w:val="ListParagraph"/>
      </w:pPr>
    </w:p>
    <w:p w14:paraId="02AB622C" w14:textId="44A5F126" w:rsidR="005323BE" w:rsidRDefault="005323BE" w:rsidP="00C8306D">
      <w:r>
        <w:t>For a Non-Bootstrapped Root of Trust:</w:t>
      </w:r>
    </w:p>
    <w:p w14:paraId="6A18A2E7" w14:textId="25BA79A5" w:rsidR="005323BE" w:rsidRDefault="005323BE" w:rsidP="00CA4DA8">
      <w:pPr>
        <w:pStyle w:val="ListParagraph"/>
        <w:numPr>
          <w:ilvl w:val="0"/>
          <w:numId w:val="22"/>
        </w:numPr>
      </w:pPr>
      <w:r w:rsidRPr="005323BE">
        <w:rPr>
          <w:b/>
          <w:bCs/>
        </w:rPr>
        <w:t>Provenance:</w:t>
      </w:r>
      <w:r>
        <w:t xml:space="preserve"> The platform manufacturer SHALL create and provision the Root of Trust during the manufacturing process.</w:t>
      </w:r>
    </w:p>
    <w:p w14:paraId="7DD965B6" w14:textId="77777777" w:rsidR="00EA4FF1" w:rsidRDefault="00EA4FF1" w:rsidP="00EA4FF1">
      <w:pPr>
        <w:pStyle w:val="ListParagraph"/>
      </w:pPr>
    </w:p>
    <w:p w14:paraId="5F97B7BF" w14:textId="33363ACD" w:rsidR="005323BE" w:rsidRDefault="005323BE" w:rsidP="00C8306D">
      <w:r>
        <w:t>For a Bootstrapped Root of Trust:</w:t>
      </w:r>
    </w:p>
    <w:p w14:paraId="139A88E1" w14:textId="2981FE83" w:rsidR="005323BE" w:rsidRDefault="005323BE" w:rsidP="00CA4DA8">
      <w:pPr>
        <w:pStyle w:val="ListParagraph"/>
        <w:numPr>
          <w:ilvl w:val="0"/>
          <w:numId w:val="22"/>
        </w:numPr>
      </w:pPr>
      <w:r w:rsidRPr="00D20512">
        <w:rPr>
          <w:b/>
          <w:bCs/>
        </w:rPr>
        <w:t>Provenance:</w:t>
      </w:r>
      <w:r>
        <w:t xml:space="preserve"> The platform manufacturer SHALL create and provision the Initial Root of Trust Component during the manufacturing process.</w:t>
      </w:r>
    </w:p>
    <w:p w14:paraId="7B0DB55D" w14:textId="010E62DF" w:rsidR="005323BE" w:rsidRDefault="005323BE" w:rsidP="00CA4DA8">
      <w:pPr>
        <w:pStyle w:val="ListParagraph"/>
        <w:numPr>
          <w:ilvl w:val="0"/>
          <w:numId w:val="22"/>
        </w:numPr>
      </w:pPr>
      <w:r w:rsidRPr="00D20512">
        <w:rPr>
          <w:b/>
          <w:bCs/>
        </w:rPr>
        <w:t>Temporal:</w:t>
      </w:r>
      <w:r>
        <w:t xml:space="preserve"> The Initial Root of Trust Component SHALL include the code which executes first upon the initialization of the computing engine during cold boot in that platform.</w:t>
      </w:r>
    </w:p>
    <w:p w14:paraId="1FF3C1A2" w14:textId="4FB11E63" w:rsidR="005323BE" w:rsidRDefault="005323BE" w:rsidP="00CA4DA8">
      <w:pPr>
        <w:pStyle w:val="ListParagraph"/>
        <w:numPr>
          <w:ilvl w:val="0"/>
          <w:numId w:val="22"/>
        </w:numPr>
      </w:pPr>
      <w:r w:rsidRPr="00D20512">
        <w:rPr>
          <w:b/>
          <w:bCs/>
        </w:rPr>
        <w:t>Verification:</w:t>
      </w:r>
      <w:r>
        <w:t xml:space="preserve"> A parent Root of Trust Component (i.e. either an Initial RoT Component or another eRoTc) SHALL verify the integrity of the code and data of an Extended Root of Trust Component before the first execution of the eRoTc. </w:t>
      </w:r>
    </w:p>
    <w:p w14:paraId="58E7A324" w14:textId="129E6365" w:rsidR="005323BE" w:rsidRDefault="005323BE" w:rsidP="00CA4DA8">
      <w:pPr>
        <w:pStyle w:val="ListParagraph"/>
        <w:numPr>
          <w:ilvl w:val="0"/>
          <w:numId w:val="22"/>
        </w:numPr>
      </w:pPr>
      <w:r w:rsidRPr="00D20512">
        <w:rPr>
          <w:b/>
          <w:bCs/>
        </w:rPr>
        <w:t>Location:</w:t>
      </w:r>
      <w:r>
        <w:t xml:space="preserve"> The iRoTc and all the eRoTc(s) that compose a Bootstrap Root of Trust SHALL be located on the same platform.</w:t>
      </w:r>
    </w:p>
    <w:p w14:paraId="33C977E9" w14:textId="77777777" w:rsidR="00D953DB" w:rsidRDefault="00D953DB" w:rsidP="00D953DB"/>
    <w:p w14:paraId="09BBA4DE" w14:textId="7FDAAF33" w:rsidR="00D953DB" w:rsidRPr="00AD0FC8" w:rsidRDefault="00527ECD" w:rsidP="00D953DB">
      <w:pPr>
        <w:pStyle w:val="Heading3"/>
      </w:pPr>
      <w:bookmarkStart w:id="46" w:name="_Toc65828748"/>
      <w:r>
        <w:t xml:space="preserve">RoT </w:t>
      </w:r>
      <w:r w:rsidR="00B83097">
        <w:t xml:space="preserve">Security </w:t>
      </w:r>
      <w:r w:rsidR="00D953DB">
        <w:t>Services</w:t>
      </w:r>
      <w:bookmarkEnd w:id="46"/>
    </w:p>
    <w:p w14:paraId="7EB09E1A" w14:textId="7EFACFD6" w:rsidR="00D953DB" w:rsidRDefault="00C8306D" w:rsidP="00C8306D">
      <w:r>
        <w:t xml:space="preserve">A Root of Trust may contain any combination of following </w:t>
      </w:r>
      <w:r w:rsidR="00E904BA">
        <w:t xml:space="preserve">security </w:t>
      </w:r>
      <w:r>
        <w:t>services:</w:t>
      </w:r>
    </w:p>
    <w:p w14:paraId="2325E890" w14:textId="5464FDFF" w:rsidR="00C8306D" w:rsidRDefault="00C8306D" w:rsidP="00CA4DA8">
      <w:pPr>
        <w:pStyle w:val="ListParagraph"/>
        <w:numPr>
          <w:ilvl w:val="0"/>
          <w:numId w:val="23"/>
        </w:numPr>
      </w:pPr>
      <w:r w:rsidRPr="00B83097">
        <w:rPr>
          <w:b/>
          <w:bCs/>
        </w:rPr>
        <w:t>Authentication</w:t>
      </w:r>
      <w:r>
        <w:t xml:space="preserve">: The Root of Trust for Authentication maintains one or more shielded locations for the purpose of securely storing and preserving the integrity of at least one credential. </w:t>
      </w:r>
      <w:r w:rsidR="00301BC6">
        <w:t>It also includes an interface to maintain authorized access to and use of the contents of the shielded locations as well as protecting it from unauthorized use and disclosure.</w:t>
      </w:r>
    </w:p>
    <w:p w14:paraId="185E9557" w14:textId="6A659BA5" w:rsidR="00C8306D" w:rsidRDefault="00C8306D" w:rsidP="00CA4DA8">
      <w:pPr>
        <w:pStyle w:val="ListParagraph"/>
        <w:numPr>
          <w:ilvl w:val="0"/>
          <w:numId w:val="23"/>
        </w:numPr>
      </w:pPr>
      <w:r w:rsidRPr="00B83097">
        <w:rPr>
          <w:b/>
          <w:bCs/>
        </w:rPr>
        <w:t>Confidentiality</w:t>
      </w:r>
      <w:r>
        <w:t>:</w:t>
      </w:r>
      <w:r w:rsidR="00301BC6">
        <w:t xml:space="preserve"> The Root of Trust for Confidentiality maintains shielded locations for the purpose of storing sensitive data, such as secret keys and passwords.</w:t>
      </w:r>
    </w:p>
    <w:p w14:paraId="5403593B" w14:textId="355613AD" w:rsidR="00C8306D" w:rsidRDefault="00C8306D" w:rsidP="00CA4DA8">
      <w:pPr>
        <w:pStyle w:val="ListParagraph"/>
        <w:numPr>
          <w:ilvl w:val="0"/>
          <w:numId w:val="23"/>
        </w:numPr>
      </w:pPr>
      <w:r w:rsidRPr="00B83097">
        <w:rPr>
          <w:b/>
          <w:bCs/>
        </w:rPr>
        <w:t>Identification</w:t>
      </w:r>
      <w:r>
        <w:t>:</w:t>
      </w:r>
      <w:r w:rsidR="00301BC6">
        <w:t xml:space="preserve"> The Root of Trust for Identification maintains a shielded location for storing a secret value, such as a symmetric key or an asymmetric private key, for the purpose of establishing the identity of the Root of Trust.</w:t>
      </w:r>
    </w:p>
    <w:p w14:paraId="3E3169CF" w14:textId="2074B61E" w:rsidR="00C8306D" w:rsidRDefault="00C8306D" w:rsidP="00CA4DA8">
      <w:pPr>
        <w:pStyle w:val="ListParagraph"/>
        <w:numPr>
          <w:ilvl w:val="0"/>
          <w:numId w:val="23"/>
        </w:numPr>
      </w:pPr>
      <w:r w:rsidRPr="00B83097">
        <w:rPr>
          <w:b/>
          <w:bCs/>
        </w:rPr>
        <w:t>Integrity</w:t>
      </w:r>
      <w:r>
        <w:t>:</w:t>
      </w:r>
      <w:r w:rsidR="00301BC6">
        <w:t xml:space="preserve"> The Root of Trust for Integrity maintains shielded locations for the purpose of storing and protecting the integrity of non-secret critical security parameters and platform characteristics. Critical security parameters include, but are not limited to, authorization values, public keys, and public key certificates.</w:t>
      </w:r>
    </w:p>
    <w:p w14:paraId="1A4BB2F5" w14:textId="0773D860" w:rsidR="00C8306D" w:rsidRDefault="00C8306D" w:rsidP="00CA4DA8">
      <w:pPr>
        <w:pStyle w:val="ListParagraph"/>
        <w:numPr>
          <w:ilvl w:val="0"/>
          <w:numId w:val="23"/>
        </w:numPr>
      </w:pPr>
      <w:r w:rsidRPr="00B83097">
        <w:rPr>
          <w:b/>
          <w:bCs/>
        </w:rPr>
        <w:lastRenderedPageBreak/>
        <w:t>Measurement</w:t>
      </w:r>
      <w:r>
        <w:t>:</w:t>
      </w:r>
      <w:r w:rsidR="00301BC6">
        <w:t xml:space="preserve"> The Root of Trust for Measurement provides the ability to reliably create platform characteristics. The Root of Trust for Measurement may calculate the cryptographic hashes of code and data.</w:t>
      </w:r>
    </w:p>
    <w:p w14:paraId="3FC2793D" w14:textId="3237DCB4" w:rsidR="00C8306D" w:rsidRDefault="00C8306D" w:rsidP="00CA4DA8">
      <w:pPr>
        <w:pStyle w:val="ListParagraph"/>
        <w:numPr>
          <w:ilvl w:val="0"/>
          <w:numId w:val="23"/>
        </w:numPr>
      </w:pPr>
      <w:r w:rsidRPr="00B83097">
        <w:rPr>
          <w:b/>
          <w:bCs/>
        </w:rPr>
        <w:t>Authorization</w:t>
      </w:r>
      <w:r>
        <w:t>:</w:t>
      </w:r>
      <w:r w:rsidR="00301BC6">
        <w:t xml:space="preserve"> The Root of Trust for Authorization provides reliable capabilities to assess authorization tokens and determine </w:t>
      </w:r>
      <w:r w:rsidR="00CA4639">
        <w:t>whether</w:t>
      </w:r>
      <w:r w:rsidR="00301BC6">
        <w:t xml:space="preserve"> they satisfy policies for access control.</w:t>
      </w:r>
    </w:p>
    <w:p w14:paraId="19642672" w14:textId="2FC076ED" w:rsidR="00C8306D" w:rsidRDefault="00C8306D" w:rsidP="00CA4DA8">
      <w:pPr>
        <w:pStyle w:val="ListParagraph"/>
        <w:numPr>
          <w:ilvl w:val="0"/>
          <w:numId w:val="23"/>
        </w:numPr>
      </w:pPr>
      <w:r w:rsidRPr="00B83097">
        <w:rPr>
          <w:b/>
          <w:bCs/>
        </w:rPr>
        <w:t>Reporting</w:t>
      </w:r>
      <w:r>
        <w:t>:</w:t>
      </w:r>
      <w:r w:rsidR="00301BC6">
        <w:t xml:space="preserve"> The Root of Trust for Reporting reliably reports platform </w:t>
      </w:r>
      <w:r w:rsidR="00DC09C9">
        <w:t>c</w:t>
      </w:r>
      <w:r w:rsidR="00301BC6">
        <w:t>haracteristics.</w:t>
      </w:r>
    </w:p>
    <w:p w14:paraId="7BE36FAC" w14:textId="6CEDAC86" w:rsidR="00C8306D" w:rsidRDefault="00C8306D" w:rsidP="00CA4DA8">
      <w:pPr>
        <w:pStyle w:val="ListParagraph"/>
        <w:numPr>
          <w:ilvl w:val="0"/>
          <w:numId w:val="23"/>
        </w:numPr>
      </w:pPr>
      <w:r w:rsidRPr="00B83097">
        <w:rPr>
          <w:b/>
          <w:bCs/>
        </w:rPr>
        <w:t>Update</w:t>
      </w:r>
      <w:r>
        <w:t>:</w:t>
      </w:r>
      <w:r w:rsidR="00DC09C9">
        <w:t xml:space="preserve"> The Root of Trust for Update verifies the integrity and authenticity of signed updates, and upon successful verification, authorizes the initiation of the update process.</w:t>
      </w:r>
    </w:p>
    <w:p w14:paraId="56DFD354" w14:textId="70A76318" w:rsidR="00C8306D" w:rsidRDefault="00C8306D" w:rsidP="00CA4DA8">
      <w:pPr>
        <w:pStyle w:val="ListParagraph"/>
        <w:numPr>
          <w:ilvl w:val="0"/>
          <w:numId w:val="23"/>
        </w:numPr>
      </w:pPr>
      <w:r w:rsidRPr="00CB30AE">
        <w:rPr>
          <w:b/>
          <w:bCs/>
        </w:rPr>
        <w:t>Verification:</w:t>
      </w:r>
      <w:r w:rsidR="002458AE">
        <w:t xml:space="preserve"> The Root of Trust for Verification verifies the integrity and authenticity of signed objects.</w:t>
      </w:r>
    </w:p>
    <w:p w14:paraId="3C7A61F0" w14:textId="55FB0A3C" w:rsidR="00B93B37" w:rsidRPr="0055759F" w:rsidRDefault="00B93B37" w:rsidP="00B93B37">
      <w:pPr>
        <w:pStyle w:val="Heading2"/>
      </w:pPr>
      <w:bookmarkStart w:id="47" w:name="_Toc65828749"/>
      <w:r>
        <w:t>Chain of Trust</w:t>
      </w:r>
      <w:r w:rsidR="00824769">
        <w:t xml:space="preserve"> [3]</w:t>
      </w:r>
      <w:bookmarkEnd w:id="47"/>
    </w:p>
    <w:p w14:paraId="3FC67B71" w14:textId="31AB4628" w:rsidR="00B93B37" w:rsidRDefault="00107C9D" w:rsidP="006D4441">
      <w:r>
        <w:t xml:space="preserve">A Chain of Trust extends a service from a RoT or module to other modules. A good example is a Chain of Trust for Verification, in which the RoT contains a verification service, and uses that service to verify a module that contains a verification service </w:t>
      </w:r>
      <w:r w:rsidR="00CA4639">
        <w:t>like</w:t>
      </w:r>
      <w:r>
        <w:t xml:space="preserve"> the verification service in the parent. A Chain of Trust shall always start in a RoT. Like Roots of Trust, Chains of Trust shall contain at least one security service.</w:t>
      </w:r>
    </w:p>
    <w:p w14:paraId="399AAB40" w14:textId="77777777" w:rsidR="00107C9D" w:rsidRDefault="00107C9D" w:rsidP="006D4441"/>
    <w:p w14:paraId="1BF8B3C5" w14:textId="4BC73603" w:rsidR="00107C9D" w:rsidRDefault="00107C9D" w:rsidP="006D4441">
      <w:r>
        <w:rPr>
          <w:noProof/>
        </w:rPr>
        <w:drawing>
          <wp:inline distT="0" distB="0" distL="0" distR="0" wp14:anchorId="346FF38C" wp14:editId="05EC83A6">
            <wp:extent cx="4552950" cy="2398730"/>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52950" cy="2398730"/>
                    </a:xfrm>
                    <a:prstGeom prst="rect">
                      <a:avLst/>
                    </a:prstGeom>
                  </pic:spPr>
                </pic:pic>
              </a:graphicData>
            </a:graphic>
          </wp:inline>
        </w:drawing>
      </w:r>
    </w:p>
    <w:p w14:paraId="36043477" w14:textId="77777777" w:rsidR="001A68DB" w:rsidRDefault="001A68DB" w:rsidP="001A68DB"/>
    <w:p w14:paraId="69A9C258" w14:textId="24F1F66A" w:rsidR="001A68DB" w:rsidRDefault="001A68DB" w:rsidP="001A68DB">
      <w:r>
        <w:t>A storage system shall provide security services for compliance, such as GDPR and other regulations. The services could be provided by the root of trust, or other security modules that are chains of trust.</w:t>
      </w:r>
    </w:p>
    <w:p w14:paraId="30E7CC98" w14:textId="69A49309" w:rsidR="00DE1C06" w:rsidRPr="0055759F" w:rsidRDefault="001D1271" w:rsidP="00DE1C06">
      <w:pPr>
        <w:pStyle w:val="Heading2"/>
      </w:pPr>
      <w:bookmarkStart w:id="48" w:name="_Toc65828750"/>
      <w:r>
        <w:t>Threat Intelligence</w:t>
      </w:r>
      <w:r w:rsidR="00DE1C06">
        <w:t xml:space="preserve"> Storage Systems</w:t>
      </w:r>
      <w:bookmarkEnd w:id="48"/>
    </w:p>
    <w:p w14:paraId="29B313D5" w14:textId="1AE1DDD8" w:rsidR="008F7E60" w:rsidRDefault="008F7E60" w:rsidP="006D4441">
      <w:r>
        <w:t>Threat intelligence is the information a vendor uses to understand the threats that have, will or are currently targeting the platform.</w:t>
      </w:r>
      <w:r w:rsidR="001D1271">
        <w:t xml:space="preserve"> The vendor should analyze the information and prepare, </w:t>
      </w:r>
      <w:r w:rsidR="00CA4639">
        <w:t>prevent,</w:t>
      </w:r>
      <w:r w:rsidR="001D1271">
        <w:t xml:space="preserve"> and identify cyber threats that may take advantage of valuable resources.</w:t>
      </w:r>
    </w:p>
    <w:p w14:paraId="501A5E00" w14:textId="6EEF340E" w:rsidR="001A68DB" w:rsidRDefault="001A68DB" w:rsidP="006D4441">
      <w:r>
        <w:lastRenderedPageBreak/>
        <w:t>In this sect</w:t>
      </w:r>
      <w:r w:rsidR="00BC2FD1">
        <w:t>or</w:t>
      </w:r>
      <w:r>
        <w:t>, we discuss different categories of the security services that storage systems should provide with threat intelligence.</w:t>
      </w:r>
      <w:r w:rsidR="00F80ADE">
        <w:t xml:space="preserve"> The security provided by storage systems fulfills </w:t>
      </w:r>
      <w:r w:rsidR="00E12163">
        <w:t xml:space="preserve">the requirement by </w:t>
      </w:r>
      <w:r w:rsidR="00F80ADE" w:rsidRPr="00F37FB9">
        <w:rPr>
          <w:i/>
          <w:iCs/>
        </w:rPr>
        <w:t>GDPR Art. 25 “Data protection by design and by default</w:t>
      </w:r>
      <w:r w:rsidR="00F80ADE">
        <w:t>”.</w:t>
      </w:r>
    </w:p>
    <w:p w14:paraId="2D4428A2" w14:textId="65DB0577" w:rsidR="00693805" w:rsidRPr="00AD0FC8" w:rsidRDefault="00113260" w:rsidP="00693805">
      <w:pPr>
        <w:pStyle w:val="Heading3"/>
      </w:pPr>
      <w:bookmarkStart w:id="49" w:name="_Toc65828751"/>
      <w:r>
        <w:t>Cyber Threats</w:t>
      </w:r>
      <w:bookmarkEnd w:id="49"/>
    </w:p>
    <w:p w14:paraId="6F2C9253" w14:textId="7971E58E" w:rsidR="004B763E" w:rsidRDefault="00A33E08" w:rsidP="006D4441">
      <w:r>
        <w:t>C</w:t>
      </w:r>
      <w:r w:rsidR="00BE59AE">
        <w:t>yber threat</w:t>
      </w:r>
      <w:r>
        <w:t>s</w:t>
      </w:r>
      <w:r w:rsidR="00BE59AE">
        <w:t xml:space="preserve"> </w:t>
      </w:r>
      <w:r>
        <w:t>are</w:t>
      </w:r>
      <w:r w:rsidR="00BE59AE">
        <w:t xml:space="preserve"> malicious act</w:t>
      </w:r>
      <w:r>
        <w:t>s</w:t>
      </w:r>
      <w:r w:rsidR="00BE59AE">
        <w:t xml:space="preserve"> that seek to damage data</w:t>
      </w:r>
      <w:r w:rsidR="00E21323">
        <w:t>, steal data, or disrupt digital life in general</w:t>
      </w:r>
      <w:r w:rsidR="00786492">
        <w:t xml:space="preserve">. </w:t>
      </w:r>
    </w:p>
    <w:p w14:paraId="0F2D3EE8" w14:textId="77777777" w:rsidR="00C07231" w:rsidRDefault="00C07231" w:rsidP="006D4441"/>
    <w:p w14:paraId="322A4542" w14:textId="77777777" w:rsidR="00096F10" w:rsidRDefault="00D93470" w:rsidP="00096F10">
      <w:r>
        <w:t xml:space="preserve">Traditional threats include </w:t>
      </w:r>
      <w:r w:rsidR="00BC654E">
        <w:t>threats from external networks and from internal networks.</w:t>
      </w:r>
    </w:p>
    <w:p w14:paraId="773908AF" w14:textId="74FD3D6C" w:rsidR="001D4A8A" w:rsidRDefault="001D4A8A" w:rsidP="00096F10">
      <w:r>
        <w:t>Security threats from external networks include:</w:t>
      </w:r>
    </w:p>
    <w:p w14:paraId="620F0A8C" w14:textId="77777777" w:rsidR="001D4A8A" w:rsidRDefault="001D4A8A" w:rsidP="00990291">
      <w:pPr>
        <w:pStyle w:val="ListParagraph"/>
        <w:numPr>
          <w:ilvl w:val="0"/>
          <w:numId w:val="35"/>
        </w:numPr>
      </w:pPr>
      <w:r>
        <w:t>Traditional network IP attacks</w:t>
      </w:r>
    </w:p>
    <w:p w14:paraId="0CDDA2E3" w14:textId="77777777" w:rsidR="001D4A8A" w:rsidRDefault="001D4A8A" w:rsidP="00990291">
      <w:pPr>
        <w:pStyle w:val="ListParagraph"/>
        <w:numPr>
          <w:ilvl w:val="0"/>
          <w:numId w:val="35"/>
        </w:numPr>
      </w:pPr>
      <w:r>
        <w:t>Operating system and software vulnerabilities</w:t>
      </w:r>
    </w:p>
    <w:p w14:paraId="062D76FB" w14:textId="77777777" w:rsidR="001D4A8A" w:rsidRDefault="001D4A8A" w:rsidP="00990291">
      <w:pPr>
        <w:pStyle w:val="ListParagraph"/>
        <w:numPr>
          <w:ilvl w:val="0"/>
          <w:numId w:val="35"/>
        </w:numPr>
      </w:pPr>
      <w:r>
        <w:t>Viruses, Trojans, and worms</w:t>
      </w:r>
    </w:p>
    <w:p w14:paraId="193A309C" w14:textId="77777777" w:rsidR="001D4A8A" w:rsidRDefault="001D4A8A" w:rsidP="00990291">
      <w:pPr>
        <w:pStyle w:val="ListParagraph"/>
        <w:numPr>
          <w:ilvl w:val="0"/>
          <w:numId w:val="35"/>
        </w:numPr>
      </w:pPr>
      <w:r>
        <w:t>Structured Query Language (SQL) injection attacks</w:t>
      </w:r>
    </w:p>
    <w:p w14:paraId="6933B5B8" w14:textId="77777777" w:rsidR="001D4A8A" w:rsidRDefault="001D4A8A" w:rsidP="00990291">
      <w:pPr>
        <w:pStyle w:val="ListParagraph"/>
        <w:numPr>
          <w:ilvl w:val="0"/>
          <w:numId w:val="35"/>
        </w:numPr>
      </w:pPr>
      <w:r>
        <w:t>Phishing attacks</w:t>
      </w:r>
    </w:p>
    <w:p w14:paraId="4F904544" w14:textId="77777777" w:rsidR="001D4A8A" w:rsidRDefault="001D4A8A" w:rsidP="00990291">
      <w:pPr>
        <w:pStyle w:val="ListParagraph"/>
        <w:numPr>
          <w:ilvl w:val="0"/>
          <w:numId w:val="35"/>
        </w:numPr>
      </w:pPr>
      <w:r>
        <w:t>Zero-day attacks</w:t>
      </w:r>
    </w:p>
    <w:p w14:paraId="52564AA3" w14:textId="77777777" w:rsidR="001D4A8A" w:rsidRDefault="001D4A8A" w:rsidP="00096F10">
      <w:r>
        <w:t>Security threats from internal networks include:</w:t>
      </w:r>
    </w:p>
    <w:p w14:paraId="537A2229" w14:textId="77777777" w:rsidR="001D4A8A" w:rsidRDefault="001D4A8A" w:rsidP="00A326E8">
      <w:pPr>
        <w:pStyle w:val="ListParagraph"/>
        <w:numPr>
          <w:ilvl w:val="0"/>
          <w:numId w:val="36"/>
        </w:numPr>
      </w:pPr>
      <w:r>
        <w:t>Fast-changing attacks, compromising intranet security</w:t>
      </w:r>
    </w:p>
    <w:p w14:paraId="573210ED" w14:textId="77777777" w:rsidR="001D4A8A" w:rsidRDefault="001D4A8A" w:rsidP="00A326E8">
      <w:pPr>
        <w:pStyle w:val="ListParagraph"/>
        <w:numPr>
          <w:ilvl w:val="0"/>
          <w:numId w:val="36"/>
        </w:numPr>
      </w:pPr>
      <w:r>
        <w:t>Untimely patch upgrade and antivirus database update, leaving worms to spread through vulnerabilities</w:t>
      </w:r>
    </w:p>
    <w:p w14:paraId="04870F2F" w14:textId="77777777" w:rsidR="001D4A8A" w:rsidRDefault="001D4A8A" w:rsidP="00A326E8">
      <w:pPr>
        <w:pStyle w:val="ListParagraph"/>
        <w:numPr>
          <w:ilvl w:val="0"/>
          <w:numId w:val="36"/>
        </w:numPr>
      </w:pPr>
      <w:r>
        <w:t>Unauthorized Internet access, causing frequent leakage of internal confidential information</w:t>
      </w:r>
    </w:p>
    <w:p w14:paraId="54ED5C67" w14:textId="77777777" w:rsidR="001D4A8A" w:rsidRDefault="001D4A8A" w:rsidP="00A326E8">
      <w:pPr>
        <w:pStyle w:val="ListParagraph"/>
        <w:numPr>
          <w:ilvl w:val="0"/>
          <w:numId w:val="36"/>
        </w:numPr>
      </w:pPr>
      <w:r>
        <w:t>Random connections of portable computers, compromising network border security</w:t>
      </w:r>
    </w:p>
    <w:p w14:paraId="36FDD0D4" w14:textId="77777777" w:rsidR="001D4A8A" w:rsidRDefault="001D4A8A" w:rsidP="00A326E8">
      <w:pPr>
        <w:pStyle w:val="ListParagraph"/>
        <w:numPr>
          <w:ilvl w:val="0"/>
          <w:numId w:val="36"/>
        </w:numPr>
      </w:pPr>
      <w:r>
        <w:t>Abuse of software and hardware, imperiling asset security</w:t>
      </w:r>
    </w:p>
    <w:p w14:paraId="5A926F03" w14:textId="77777777" w:rsidR="001D4A8A" w:rsidRDefault="001D4A8A" w:rsidP="00A326E8">
      <w:pPr>
        <w:pStyle w:val="ListParagraph"/>
        <w:numPr>
          <w:ilvl w:val="0"/>
          <w:numId w:val="36"/>
        </w:numPr>
      </w:pPr>
      <w:r>
        <w:t>Network applications are not monitored, causing low working efficiency.</w:t>
      </w:r>
    </w:p>
    <w:p w14:paraId="751BFDE5" w14:textId="77777777" w:rsidR="001D4A8A" w:rsidRDefault="001D4A8A" w:rsidP="00A326E8">
      <w:pPr>
        <w:pStyle w:val="ListParagraph"/>
        <w:numPr>
          <w:ilvl w:val="0"/>
          <w:numId w:val="36"/>
        </w:numPr>
      </w:pPr>
      <w:r>
        <w:t>Loose management of peripherals, causing data leakage and virus spread</w:t>
      </w:r>
    </w:p>
    <w:p w14:paraId="5D85CF82" w14:textId="77777777" w:rsidR="001D4A8A" w:rsidRDefault="001D4A8A" w:rsidP="00A326E8">
      <w:pPr>
        <w:pStyle w:val="ListParagraph"/>
        <w:numPr>
          <w:ilvl w:val="0"/>
          <w:numId w:val="36"/>
        </w:numPr>
      </w:pPr>
      <w:r>
        <w:t>Security management regulations cannot be put into practice due to the lack of technical basis.</w:t>
      </w:r>
    </w:p>
    <w:p w14:paraId="72F88EA9" w14:textId="77777777" w:rsidR="001D4A8A" w:rsidRDefault="001D4A8A" w:rsidP="00096F10">
      <w:r>
        <w:t>Storage security should be safeguarded by technical measures. Data integrity, confidentiality, and availability must be monitored to prevent unauthorized access to storage resources and data.</w:t>
      </w:r>
    </w:p>
    <w:p w14:paraId="4485E5DA" w14:textId="77777777" w:rsidR="001D4A8A" w:rsidRDefault="001D4A8A" w:rsidP="00096F10">
      <w:r>
        <w:t>Storage products face the following security threats:</w:t>
      </w:r>
    </w:p>
    <w:p w14:paraId="5FCFAACB" w14:textId="77777777" w:rsidR="001D4A8A" w:rsidRDefault="001D4A8A" w:rsidP="00CE6682">
      <w:pPr>
        <w:pStyle w:val="ListParagraph"/>
        <w:numPr>
          <w:ilvl w:val="0"/>
          <w:numId w:val="37"/>
        </w:numPr>
      </w:pPr>
      <w:r>
        <w:t>Data leakage</w:t>
      </w:r>
    </w:p>
    <w:p w14:paraId="3CD81C57" w14:textId="77777777" w:rsidR="001D4A8A" w:rsidRDefault="001D4A8A" w:rsidP="00CE6682">
      <w:pPr>
        <w:pStyle w:val="ListParagraph"/>
        <w:numPr>
          <w:ilvl w:val="0"/>
          <w:numId w:val="37"/>
        </w:numPr>
      </w:pPr>
      <w:r>
        <w:t>Data damage</w:t>
      </w:r>
    </w:p>
    <w:p w14:paraId="49C41357" w14:textId="77777777" w:rsidR="001D4A8A" w:rsidRDefault="001D4A8A" w:rsidP="00CE6682">
      <w:pPr>
        <w:pStyle w:val="ListParagraph"/>
        <w:numPr>
          <w:ilvl w:val="0"/>
          <w:numId w:val="37"/>
        </w:numPr>
      </w:pPr>
      <w:r>
        <w:t>Temporary or permanent loss of accessibility and availability</w:t>
      </w:r>
    </w:p>
    <w:p w14:paraId="0226D35D" w14:textId="0A8D97B6" w:rsidR="001D4A8A" w:rsidRDefault="001D4A8A" w:rsidP="00CE6682">
      <w:pPr>
        <w:pStyle w:val="ListParagraph"/>
        <w:numPr>
          <w:ilvl w:val="0"/>
          <w:numId w:val="37"/>
        </w:numPr>
      </w:pPr>
      <w:r>
        <w:t>Law and regulation incompliance</w:t>
      </w:r>
    </w:p>
    <w:p w14:paraId="7501D1E5" w14:textId="77777777" w:rsidR="00E01810" w:rsidRDefault="00E01810" w:rsidP="00E01810"/>
    <w:p w14:paraId="22A16033" w14:textId="7E46A3D0" w:rsidR="00BF084F" w:rsidRPr="00AD0FC8" w:rsidRDefault="00997183" w:rsidP="00BF084F">
      <w:pPr>
        <w:pStyle w:val="Heading3"/>
      </w:pPr>
      <w:bookmarkStart w:id="50" w:name="_Toc65828752"/>
      <w:r>
        <w:t>System Security</w:t>
      </w:r>
      <w:bookmarkEnd w:id="50"/>
    </w:p>
    <w:p w14:paraId="13FE6CD2" w14:textId="0DF9059B" w:rsidR="00BF084F" w:rsidRPr="00146B23" w:rsidRDefault="00736EAD" w:rsidP="006D4441">
      <w:pPr>
        <w:rPr>
          <w:b/>
          <w:bCs/>
        </w:rPr>
      </w:pPr>
      <w:r w:rsidRPr="00146B23">
        <w:rPr>
          <w:b/>
          <w:bCs/>
        </w:rPr>
        <w:t>Secure boot</w:t>
      </w:r>
    </w:p>
    <w:p w14:paraId="2558B6EB" w14:textId="443B2C04" w:rsidR="00736EAD" w:rsidRDefault="00736EAD" w:rsidP="006D4441">
      <w:r>
        <w:t>The root of trust should be integrated into hardware</w:t>
      </w:r>
      <w:r w:rsidR="00324EB9">
        <w:t xml:space="preserve"> and firmware</w:t>
      </w:r>
      <w:r>
        <w:t xml:space="preserve"> to prevent</w:t>
      </w:r>
      <w:r w:rsidR="00324EB9">
        <w:t xml:space="preserve"> software and physical attacks. Software integrity is ensured by a chain of trust for verification.</w:t>
      </w:r>
    </w:p>
    <w:p w14:paraId="162090EF" w14:textId="530D6B67" w:rsidR="00736EAD" w:rsidRDefault="00736EAD" w:rsidP="006D4441">
      <w:r>
        <w:rPr>
          <w:noProof/>
        </w:rPr>
        <w:lastRenderedPageBreak/>
        <w:drawing>
          <wp:inline distT="0" distB="0" distL="0" distR="0" wp14:anchorId="44DE2902" wp14:editId="357BAB5A">
            <wp:extent cx="2843213" cy="20278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2843213" cy="2027895"/>
                    </a:xfrm>
                    <a:prstGeom prst="rect">
                      <a:avLst/>
                    </a:prstGeom>
                  </pic:spPr>
                </pic:pic>
              </a:graphicData>
            </a:graphic>
          </wp:inline>
        </w:drawing>
      </w:r>
    </w:p>
    <w:p w14:paraId="08B2E557" w14:textId="5214E34A" w:rsidR="00736EAD" w:rsidRDefault="00736EAD" w:rsidP="006D4441"/>
    <w:p w14:paraId="06607FED" w14:textId="758FC6E0" w:rsidR="00736EAD" w:rsidRPr="00146B23" w:rsidRDefault="00324EB9" w:rsidP="006D4441">
      <w:pPr>
        <w:rPr>
          <w:b/>
          <w:bCs/>
        </w:rPr>
      </w:pPr>
      <w:r w:rsidRPr="00146B23">
        <w:rPr>
          <w:b/>
          <w:bCs/>
        </w:rPr>
        <w:t>Software Package Integrity Protection</w:t>
      </w:r>
    </w:p>
    <w:p w14:paraId="52056FE9" w14:textId="566970E3" w:rsidR="00324EB9" w:rsidRDefault="00324EB9" w:rsidP="006D4441">
      <w:r>
        <w:t>The software package should use digital signatures for installation or upgrade. The upgrade module of the storage system should verify the digital signatures and perform installation or upgrade.</w:t>
      </w:r>
    </w:p>
    <w:p w14:paraId="26F82CD0" w14:textId="19DBFBB6" w:rsidR="00736EAD" w:rsidRDefault="00736EAD" w:rsidP="006D4441"/>
    <w:p w14:paraId="275427EC" w14:textId="44CCE1C0" w:rsidR="00736EAD" w:rsidRPr="00146B23" w:rsidRDefault="004C6C27" w:rsidP="006D4441">
      <w:pPr>
        <w:rPr>
          <w:b/>
          <w:bCs/>
        </w:rPr>
      </w:pPr>
      <w:r w:rsidRPr="00146B23">
        <w:rPr>
          <w:b/>
          <w:bCs/>
        </w:rPr>
        <w:t>Security Patches</w:t>
      </w:r>
    </w:p>
    <w:p w14:paraId="02FD570C" w14:textId="306C4479" w:rsidR="004C6C27" w:rsidRDefault="004C6C27" w:rsidP="006D4441">
      <w:r>
        <w:t xml:space="preserve">Regular installation of security patches can eliminate system vulnerabilities and prevent virus, </w:t>
      </w:r>
      <w:r w:rsidR="0075356A">
        <w:t>worms,</w:t>
      </w:r>
      <w:r>
        <w:t xml:space="preserve"> and hackers from attacking systems.</w:t>
      </w:r>
    </w:p>
    <w:p w14:paraId="36943C56" w14:textId="6C432BB0" w:rsidR="00736EAD" w:rsidRDefault="00736EAD" w:rsidP="006D4441"/>
    <w:p w14:paraId="78700F9F" w14:textId="5517AC7F" w:rsidR="004C6C27" w:rsidRPr="00AD0FC8" w:rsidRDefault="004C6C27" w:rsidP="004C6C27">
      <w:pPr>
        <w:pStyle w:val="Heading3"/>
      </w:pPr>
      <w:bookmarkStart w:id="51" w:name="_Toc65828753"/>
      <w:r>
        <w:t>Network Security</w:t>
      </w:r>
      <w:bookmarkEnd w:id="51"/>
    </w:p>
    <w:p w14:paraId="67EFDFF8" w14:textId="5C403864" w:rsidR="004C6C27" w:rsidRPr="00F2037E" w:rsidRDefault="00CD0BCA" w:rsidP="006D4441">
      <w:pPr>
        <w:rPr>
          <w:b/>
          <w:bCs/>
        </w:rPr>
      </w:pPr>
      <w:r w:rsidRPr="00F2037E">
        <w:rPr>
          <w:b/>
          <w:bCs/>
        </w:rPr>
        <w:t>Physical and logical Isolation</w:t>
      </w:r>
    </w:p>
    <w:p w14:paraId="26C03CB5" w14:textId="0F0B7834" w:rsidR="00CD0BCA" w:rsidRDefault="00800B8F" w:rsidP="006D4441">
      <w:r>
        <w:t xml:space="preserve">Host I/O channels, disk I/O channels, GE switching channels should be redundant to protect three function planes: service plane, control plane and management plane. Each plane </w:t>
      </w:r>
      <w:r w:rsidR="00A4060A">
        <w:t xml:space="preserve">should </w:t>
      </w:r>
      <w:r>
        <w:t xml:space="preserve">complete fault diagnosis, </w:t>
      </w:r>
      <w:r w:rsidR="0075356A">
        <w:t>rectification,</w:t>
      </w:r>
      <w:r>
        <w:t xml:space="preserve"> and isolation independently without affecting other planes.</w:t>
      </w:r>
    </w:p>
    <w:p w14:paraId="7ABA5A46" w14:textId="46F8EC24" w:rsidR="00800B8F" w:rsidRDefault="00800B8F" w:rsidP="006D4441">
      <w:r>
        <w:t>Storage systems may support multi-tenants feature. Each tenant should be logically isolated from other tenants.</w:t>
      </w:r>
    </w:p>
    <w:p w14:paraId="56880D20" w14:textId="77777777" w:rsidR="00800B8F" w:rsidRDefault="00800B8F" w:rsidP="006D4441"/>
    <w:p w14:paraId="6800CC78" w14:textId="3E57D132" w:rsidR="00D64086" w:rsidRPr="00CB30AE" w:rsidRDefault="00D64086" w:rsidP="006D4441">
      <w:pPr>
        <w:rPr>
          <w:b/>
          <w:bCs/>
        </w:rPr>
      </w:pPr>
      <w:r w:rsidRPr="00CB30AE">
        <w:rPr>
          <w:b/>
          <w:bCs/>
        </w:rPr>
        <w:t>Remote System Management</w:t>
      </w:r>
    </w:p>
    <w:p w14:paraId="4A01308C" w14:textId="64A7E05E" w:rsidR="00765F64" w:rsidRDefault="00765F64" w:rsidP="006D4441">
      <w:r>
        <w:t>Secure transmission protocols (SSH, SFTP, HTTPS, SNMP, etc.) should be used for remote system management.</w:t>
      </w:r>
    </w:p>
    <w:p w14:paraId="175750D1" w14:textId="0BC40D2A" w:rsidR="00765F64" w:rsidRDefault="00765F64" w:rsidP="006D4441"/>
    <w:p w14:paraId="439F79A3" w14:textId="2A432C26" w:rsidR="00765F64" w:rsidRPr="00CB30AE" w:rsidRDefault="00765F64" w:rsidP="006D4441">
      <w:pPr>
        <w:rPr>
          <w:b/>
          <w:bCs/>
        </w:rPr>
      </w:pPr>
      <w:r w:rsidRPr="00CB30AE">
        <w:rPr>
          <w:b/>
          <w:bCs/>
        </w:rPr>
        <w:t>Remote Data transmission</w:t>
      </w:r>
    </w:p>
    <w:p w14:paraId="6E016579" w14:textId="2D6C6AAB" w:rsidR="00765F64" w:rsidRDefault="00765F64" w:rsidP="006D4441">
      <w:r>
        <w:t xml:space="preserve">If the data is transmitted across untrusted networks (replication, </w:t>
      </w:r>
      <w:r w:rsidR="00DA60E2">
        <w:t>etc.</w:t>
      </w:r>
      <w:r>
        <w:t>), IPsec should be used to ensure data transmission security</w:t>
      </w:r>
    </w:p>
    <w:p w14:paraId="1D4167CF" w14:textId="77777777" w:rsidR="00D64086" w:rsidRDefault="00D64086" w:rsidP="006D4441"/>
    <w:p w14:paraId="6A021619" w14:textId="02B7202C" w:rsidR="007A483A" w:rsidRPr="00AD0FC8" w:rsidRDefault="00AE65F2" w:rsidP="007A483A">
      <w:pPr>
        <w:pStyle w:val="Heading3"/>
      </w:pPr>
      <w:bookmarkStart w:id="52" w:name="_Toc65828754"/>
      <w:r>
        <w:t>Service</w:t>
      </w:r>
      <w:r w:rsidR="007A483A">
        <w:t xml:space="preserve"> Security</w:t>
      </w:r>
      <w:bookmarkEnd w:id="52"/>
    </w:p>
    <w:p w14:paraId="4FA95FF9" w14:textId="39B33FA5" w:rsidR="00CD0BCA" w:rsidRPr="00D01940" w:rsidRDefault="00CD0BCA" w:rsidP="00CD0BCA">
      <w:pPr>
        <w:rPr>
          <w:b/>
          <w:bCs/>
        </w:rPr>
      </w:pPr>
      <w:r w:rsidRPr="00D01940">
        <w:rPr>
          <w:b/>
          <w:bCs/>
        </w:rPr>
        <w:t>Role-based Access Control</w:t>
      </w:r>
    </w:p>
    <w:p w14:paraId="2C9D7D27" w14:textId="4076E491" w:rsidR="00CD0BCA" w:rsidRDefault="00D01940" w:rsidP="00CD0BCA">
      <w:r>
        <w:t>Users can access their storage based on the default roles of system administrators, and/or user-defined roles.</w:t>
      </w:r>
    </w:p>
    <w:p w14:paraId="2C2B7421" w14:textId="77777777" w:rsidR="00D01940" w:rsidRDefault="00D01940" w:rsidP="00CD0BCA"/>
    <w:p w14:paraId="42C1A09D" w14:textId="1A12ED95" w:rsidR="00CD0BCA" w:rsidRPr="00953E84" w:rsidRDefault="00CD0BCA" w:rsidP="00CD0BCA">
      <w:pPr>
        <w:rPr>
          <w:b/>
          <w:bCs/>
        </w:rPr>
      </w:pPr>
      <w:r w:rsidRPr="00953E84">
        <w:rPr>
          <w:b/>
          <w:bCs/>
        </w:rPr>
        <w:t>User Security Policies</w:t>
      </w:r>
    </w:p>
    <w:p w14:paraId="63312D91" w14:textId="4625A321" w:rsidR="00D01940" w:rsidRDefault="00D01940" w:rsidP="00CD0BCA">
      <w:r>
        <w:lastRenderedPageBreak/>
        <w:t>Users can configure login and account audit policies, such as session timeout duration, password lock, lock mode, login security info, user-defined info, etc.</w:t>
      </w:r>
    </w:p>
    <w:p w14:paraId="39ED6C36" w14:textId="645D2A02" w:rsidR="00CD0BCA" w:rsidRDefault="00CD0BCA" w:rsidP="00CD0BCA"/>
    <w:p w14:paraId="6521791F" w14:textId="05791E61" w:rsidR="00CD0BCA" w:rsidRPr="0092675D" w:rsidRDefault="00CD0BCA" w:rsidP="00CD0BCA">
      <w:pPr>
        <w:rPr>
          <w:b/>
          <w:bCs/>
        </w:rPr>
      </w:pPr>
      <w:r w:rsidRPr="0092675D">
        <w:rPr>
          <w:b/>
          <w:bCs/>
        </w:rPr>
        <w:t>Password Security</w:t>
      </w:r>
    </w:p>
    <w:p w14:paraId="128F1AB3" w14:textId="3E309500" w:rsidR="00953E84" w:rsidRDefault="00953E84" w:rsidP="00CD0BCA">
      <w:r>
        <w:t>Password policies should be configured to prevent brute force password cracking.</w:t>
      </w:r>
      <w:r w:rsidR="0092675D">
        <w:t xml:space="preserve"> Password should be encrypted for storage and transfer, and password change is authenticated.</w:t>
      </w:r>
    </w:p>
    <w:p w14:paraId="75246118" w14:textId="0FADD553" w:rsidR="00CD0BCA" w:rsidRDefault="00CD0BCA" w:rsidP="00CD0BCA"/>
    <w:p w14:paraId="1ADD9185" w14:textId="1496F69E" w:rsidR="00CD0BCA" w:rsidRPr="0092675D" w:rsidRDefault="00CD0BCA" w:rsidP="00CD0BCA">
      <w:pPr>
        <w:rPr>
          <w:b/>
          <w:bCs/>
        </w:rPr>
      </w:pPr>
      <w:r w:rsidRPr="0092675D">
        <w:rPr>
          <w:b/>
          <w:bCs/>
        </w:rPr>
        <w:t>Authentication and Authorization</w:t>
      </w:r>
    </w:p>
    <w:p w14:paraId="2661224D" w14:textId="41EAC1E6" w:rsidR="001E2799" w:rsidRDefault="0092675D" w:rsidP="001E2799">
      <w:r>
        <w:t>Local users’ SSH login and web login should be authenticated with password, public key authentication or certificate authentication.</w:t>
      </w:r>
    </w:p>
    <w:p w14:paraId="661D65B3" w14:textId="37C41AC4" w:rsidR="0092675D" w:rsidRDefault="0092675D" w:rsidP="001E2799">
      <w:r>
        <w:t>System administrator domain authentication should support AD and LDAP.</w:t>
      </w:r>
    </w:p>
    <w:p w14:paraId="777B0E08" w14:textId="77777777" w:rsidR="004D2E18" w:rsidRDefault="004D2E18" w:rsidP="001E2799"/>
    <w:p w14:paraId="06CCAFDE" w14:textId="1348DDE0" w:rsidR="009765E1" w:rsidRDefault="009765E1" w:rsidP="009765E1">
      <w:pPr>
        <w:pStyle w:val="Heading3"/>
      </w:pPr>
      <w:bookmarkStart w:id="53" w:name="_Toc65828755"/>
      <w:r>
        <w:t>Data Security</w:t>
      </w:r>
      <w:bookmarkEnd w:id="53"/>
    </w:p>
    <w:p w14:paraId="6D748F1F" w14:textId="6744AC30" w:rsidR="00435296" w:rsidRPr="00252093" w:rsidRDefault="00435296" w:rsidP="00435296">
      <w:pPr>
        <w:rPr>
          <w:b/>
          <w:bCs/>
        </w:rPr>
      </w:pPr>
      <w:r w:rsidRPr="00252093">
        <w:rPr>
          <w:b/>
          <w:bCs/>
        </w:rPr>
        <w:t xml:space="preserve">Data Protection </w:t>
      </w:r>
      <w:r w:rsidR="00C23EC2" w:rsidRPr="00252093">
        <w:rPr>
          <w:b/>
          <w:bCs/>
        </w:rPr>
        <w:t>T</w:t>
      </w:r>
      <w:r w:rsidRPr="00252093">
        <w:rPr>
          <w:b/>
          <w:bCs/>
        </w:rPr>
        <w:t>echnologie</w:t>
      </w:r>
      <w:r w:rsidR="00C23EC2" w:rsidRPr="00252093">
        <w:rPr>
          <w:b/>
          <w:bCs/>
        </w:rPr>
        <w:t>s</w:t>
      </w:r>
    </w:p>
    <w:p w14:paraId="3322B3BA" w14:textId="68C8B7D6" w:rsidR="00CA11BA" w:rsidRDefault="00B41304" w:rsidP="00CA11BA">
      <w:r>
        <w:t>Most s</w:t>
      </w:r>
      <w:r w:rsidR="00CA11BA">
        <w:t xml:space="preserve">torage </w:t>
      </w:r>
      <w:r>
        <w:t>vendors implemented</w:t>
      </w:r>
      <w:r w:rsidR="00CA11BA">
        <w:t xml:space="preserve"> various data protection techniques </w:t>
      </w:r>
      <w:r w:rsidR="007B0925">
        <w:t xml:space="preserve">for high availability, and </w:t>
      </w:r>
      <w:r w:rsidR="00CA11BA">
        <w:t xml:space="preserve">to protect personal data from </w:t>
      </w:r>
      <w:r w:rsidR="00CA11BA" w:rsidRPr="003B2849">
        <w:t>accidental destruction, loss, alteration</w:t>
      </w:r>
      <w:r w:rsidR="00CA11BA">
        <w:t>.</w:t>
      </w:r>
    </w:p>
    <w:p w14:paraId="5555AF1A" w14:textId="77777777" w:rsidR="00CA11BA" w:rsidRDefault="00CA11BA" w:rsidP="00CA11BA">
      <w:pPr>
        <w:pStyle w:val="ListParagraph"/>
        <w:numPr>
          <w:ilvl w:val="0"/>
          <w:numId w:val="19"/>
        </w:numPr>
      </w:pPr>
      <w:r>
        <w:t>Raid or Erasure Coding</w:t>
      </w:r>
    </w:p>
    <w:p w14:paraId="532B4BB1" w14:textId="77777777" w:rsidR="00CA11BA" w:rsidRDefault="00CA11BA" w:rsidP="00CA11BA">
      <w:pPr>
        <w:pStyle w:val="ListParagraph"/>
        <w:numPr>
          <w:ilvl w:val="0"/>
          <w:numId w:val="19"/>
        </w:numPr>
      </w:pPr>
      <w:r>
        <w:t>Snap shots</w:t>
      </w:r>
    </w:p>
    <w:p w14:paraId="3F039793" w14:textId="77777777" w:rsidR="00CA11BA" w:rsidRDefault="00CA11BA" w:rsidP="00CA11BA">
      <w:pPr>
        <w:pStyle w:val="ListParagraph"/>
        <w:numPr>
          <w:ilvl w:val="0"/>
          <w:numId w:val="19"/>
        </w:numPr>
      </w:pPr>
      <w:r>
        <w:t>Disaster Recovery techniques, including asynchronous/synchronous replication, 3DC etc.</w:t>
      </w:r>
    </w:p>
    <w:p w14:paraId="07DAA6D1" w14:textId="77777777" w:rsidR="00CA11BA" w:rsidRDefault="00CA11BA" w:rsidP="00CA11BA">
      <w:pPr>
        <w:pStyle w:val="ListParagraph"/>
        <w:numPr>
          <w:ilvl w:val="0"/>
          <w:numId w:val="19"/>
        </w:numPr>
      </w:pPr>
      <w:r>
        <w:t>Backup/archive techniques</w:t>
      </w:r>
    </w:p>
    <w:p w14:paraId="6A3E4D2E" w14:textId="77777777" w:rsidR="00CA11BA" w:rsidRPr="00436F6A" w:rsidRDefault="00CA11BA" w:rsidP="00CA11BA">
      <w:pPr>
        <w:pStyle w:val="ListParagraph"/>
        <w:numPr>
          <w:ilvl w:val="0"/>
          <w:numId w:val="19"/>
        </w:numPr>
      </w:pPr>
      <w:r>
        <w:t>Data verification techniques</w:t>
      </w:r>
    </w:p>
    <w:p w14:paraId="508E8C12" w14:textId="77777777" w:rsidR="00252093" w:rsidRPr="00435296" w:rsidRDefault="00252093" w:rsidP="00435296"/>
    <w:p w14:paraId="75837B3D" w14:textId="1BEB9415" w:rsidR="009765E1" w:rsidRPr="00A17CEE" w:rsidRDefault="009765E1" w:rsidP="009765E1">
      <w:pPr>
        <w:rPr>
          <w:b/>
          <w:bCs/>
        </w:rPr>
      </w:pPr>
      <w:r w:rsidRPr="00A17CEE">
        <w:rPr>
          <w:b/>
          <w:bCs/>
        </w:rPr>
        <w:t>Data-in-transit</w:t>
      </w:r>
    </w:p>
    <w:p w14:paraId="379CBB14" w14:textId="55478784" w:rsidR="00A17CEE" w:rsidRDefault="00A17CEE" w:rsidP="009765E1">
      <w:r>
        <w:t>Data in transit, also referred to as data in motion and data in flight, is defined into two categories:</w:t>
      </w:r>
    </w:p>
    <w:p w14:paraId="3426B33D" w14:textId="4DB9F039" w:rsidR="00A17CEE" w:rsidRDefault="00A17CEE" w:rsidP="00CA4DA8">
      <w:pPr>
        <w:pStyle w:val="ListParagraph"/>
        <w:numPr>
          <w:ilvl w:val="0"/>
          <w:numId w:val="29"/>
        </w:numPr>
      </w:pPr>
      <w:r>
        <w:t xml:space="preserve">Information that flows over public or untrusted </w:t>
      </w:r>
      <w:r w:rsidR="0075356A">
        <w:t>network.</w:t>
      </w:r>
    </w:p>
    <w:p w14:paraId="32A87343" w14:textId="46589820" w:rsidR="00A17CEE" w:rsidRDefault="00A17CEE" w:rsidP="00CA4DA8">
      <w:pPr>
        <w:pStyle w:val="ListParagraph"/>
        <w:numPr>
          <w:ilvl w:val="0"/>
          <w:numId w:val="29"/>
        </w:numPr>
      </w:pPr>
      <w:r>
        <w:t>Information that flows in the confines of a private network such as a corporate or enterprise LAN.</w:t>
      </w:r>
    </w:p>
    <w:p w14:paraId="4FD0EF85" w14:textId="66E0A45F" w:rsidR="00A17CEE" w:rsidRDefault="00A17CEE" w:rsidP="009765E1">
      <w:r>
        <w:t>Encryption protocols</w:t>
      </w:r>
      <w:r w:rsidR="00387A46">
        <w:t xml:space="preserve"> (</w:t>
      </w:r>
      <w:r w:rsidR="00511A5D">
        <w:t>IPsec</w:t>
      </w:r>
      <w:r w:rsidR="00387A46">
        <w:t>, SMB3 encryption, etc.)</w:t>
      </w:r>
      <w:r>
        <w:t xml:space="preserve"> are used to prevent the network attack.</w:t>
      </w:r>
    </w:p>
    <w:p w14:paraId="501BB7B7" w14:textId="77777777" w:rsidR="009765E1" w:rsidRPr="00D64086" w:rsidRDefault="009765E1" w:rsidP="009765E1"/>
    <w:p w14:paraId="5263B854" w14:textId="77777777" w:rsidR="009765E1" w:rsidRPr="00755559" w:rsidRDefault="009765E1" w:rsidP="009765E1">
      <w:pPr>
        <w:rPr>
          <w:b/>
          <w:bCs/>
        </w:rPr>
      </w:pPr>
      <w:r w:rsidRPr="00755559">
        <w:rPr>
          <w:b/>
          <w:bCs/>
        </w:rPr>
        <w:t>Data-at-rest</w:t>
      </w:r>
    </w:p>
    <w:p w14:paraId="5F56A52E" w14:textId="6E150EAA" w:rsidR="00C02642" w:rsidRDefault="00D12A84" w:rsidP="009765E1">
      <w:r>
        <w:t>Data at rest encryption is designed to prevent the attacker from accessing the unencrypted data by ensuring the data is encrypted when on disk.</w:t>
      </w:r>
      <w:r w:rsidR="00F44CDD">
        <w:t xml:space="preserve"> It may also be required by an organization’s need for data governance and compliance effort. Regulations such as HIPAA, PCI and FedRAMP, layout specific safeguards regarding data protection and encryption requirements. Data at rest encryption is a mandatory measure for compliance with some of the regulations.</w:t>
      </w:r>
      <w:r w:rsidR="00DA2EC9">
        <w:t xml:space="preserve"> </w:t>
      </w:r>
      <w:r w:rsidR="00C02642">
        <w:t>Storage systems need to support different levels of encryption: disk level (SED), volume level, file/directory level, etc.</w:t>
      </w:r>
    </w:p>
    <w:p w14:paraId="38E0786F" w14:textId="77777777" w:rsidR="00985A08" w:rsidRDefault="00985A08" w:rsidP="009765E1"/>
    <w:p w14:paraId="6764DBB4" w14:textId="43EDA083" w:rsidR="00DA2EC9" w:rsidRDefault="00985A08" w:rsidP="009765E1">
      <w:r>
        <w:t>Tokenization is another approach to protecting data at rest that replaces sensitive data with non-sensitive substitutes, referred to as tokens, which have no extrinsic meaning or value. Tokens require significantly less computational resources.</w:t>
      </w:r>
    </w:p>
    <w:p w14:paraId="0E33A386" w14:textId="77777777" w:rsidR="00985A08" w:rsidRDefault="00985A08" w:rsidP="009765E1"/>
    <w:p w14:paraId="510D3D60" w14:textId="79CA2BB4" w:rsidR="009765E1" w:rsidRPr="00047087" w:rsidRDefault="009765E1" w:rsidP="009765E1">
      <w:pPr>
        <w:rPr>
          <w:b/>
          <w:bCs/>
        </w:rPr>
      </w:pPr>
      <w:r w:rsidRPr="00047087">
        <w:rPr>
          <w:b/>
          <w:bCs/>
        </w:rPr>
        <w:lastRenderedPageBreak/>
        <w:t>Data-in-use</w:t>
      </w:r>
    </w:p>
    <w:p w14:paraId="5BFB863C" w14:textId="50D0F266" w:rsidR="00755559" w:rsidRDefault="00755559" w:rsidP="009765E1">
      <w:r>
        <w:t xml:space="preserve">Data in use refers to </w:t>
      </w:r>
      <w:r w:rsidR="0030157C">
        <w:t xml:space="preserve">active </w:t>
      </w:r>
      <w:r>
        <w:t xml:space="preserve">data </w:t>
      </w:r>
      <w:r w:rsidR="0030157C">
        <w:t xml:space="preserve">which is stored in a non-persistent digital state typically in </w:t>
      </w:r>
      <w:r w:rsidR="00EA1380">
        <w:t xml:space="preserve">computer </w:t>
      </w:r>
      <w:r w:rsidR="0030157C">
        <w:t>memory, CPU caches or registers.</w:t>
      </w:r>
      <w:r w:rsidR="00EC4487">
        <w:t xml:space="preserve"> Data in use may contain sensitive data including certificates, encryption keys or personally identifiable information.</w:t>
      </w:r>
    </w:p>
    <w:p w14:paraId="7AF0113C" w14:textId="66D2375C" w:rsidR="00EC4487" w:rsidRDefault="00EC4487" w:rsidP="009765E1"/>
    <w:p w14:paraId="29A2BB56" w14:textId="156A5F2F" w:rsidR="00EC4487" w:rsidRDefault="00EC4487" w:rsidP="009765E1">
      <w:r>
        <w:t>Full memory encryption is commonly used to protect Data in use.</w:t>
      </w:r>
    </w:p>
    <w:p w14:paraId="63339AAF" w14:textId="739AC6EB" w:rsidR="00EC4487" w:rsidRDefault="00EC4487" w:rsidP="009765E1">
      <w:r>
        <w:t>Enclaves enable an “enclave” to be secured with encryption in RAM so that data is encrypted in RAM but available inside CPU and CPU cache. Intel has introduced the concept of “enclave” as part of the SG</w:t>
      </w:r>
      <w:r w:rsidR="00CD2F40">
        <w:t>X</w:t>
      </w:r>
      <w:r>
        <w:t xml:space="preserve"> (software guard extensions).</w:t>
      </w:r>
    </w:p>
    <w:p w14:paraId="36170943" w14:textId="34A1D41C" w:rsidR="00EC4487" w:rsidRDefault="00EC4487" w:rsidP="009765E1">
      <w:r>
        <w:t>Cryptographic protocols, including secure multi-party computation and homomorphic encryption, allows for private computation of data on untrusted systems.</w:t>
      </w:r>
    </w:p>
    <w:p w14:paraId="3F52FD94" w14:textId="6DD6F493" w:rsidR="00047087" w:rsidRDefault="00047087" w:rsidP="009765E1"/>
    <w:p w14:paraId="6A719520" w14:textId="0F0F2A8A" w:rsidR="00047087" w:rsidRDefault="00047087" w:rsidP="009765E1">
      <w:r>
        <w:t>For the time being, data in use technologies are not widely used in storage systems. But it is of increasing interest to businesses, government agencies and other institutions.</w:t>
      </w:r>
    </w:p>
    <w:p w14:paraId="71704294" w14:textId="7AB71E4D" w:rsidR="00A13999" w:rsidRDefault="00A13999" w:rsidP="009765E1"/>
    <w:p w14:paraId="5E125799" w14:textId="68CEBFBD" w:rsidR="00A13999" w:rsidRPr="00707ADD" w:rsidRDefault="00A13999" w:rsidP="009765E1">
      <w:pPr>
        <w:rPr>
          <w:b/>
          <w:bCs/>
        </w:rPr>
      </w:pPr>
      <w:r w:rsidRPr="00707ADD">
        <w:rPr>
          <w:b/>
          <w:bCs/>
        </w:rPr>
        <w:t>Key Manage</w:t>
      </w:r>
      <w:r w:rsidR="009257CC" w:rsidRPr="00707ADD">
        <w:rPr>
          <w:b/>
          <w:bCs/>
        </w:rPr>
        <w:t>ment System (KMS)</w:t>
      </w:r>
    </w:p>
    <w:p w14:paraId="5E9E99FD" w14:textId="2F5CF2BA" w:rsidR="009257CC" w:rsidRDefault="009257CC" w:rsidP="009765E1">
      <w:r>
        <w:t>A KMS is used to deal with the generation, exchange, storage, use, crypto-</w:t>
      </w:r>
      <w:r w:rsidR="00511A5D">
        <w:t>shredding,</w:t>
      </w:r>
      <w:r>
        <w:t xml:space="preserve"> and replacement of keys. It includes cryptographic protocol design, key servers, user procedure and other relevant protocols.</w:t>
      </w:r>
    </w:p>
    <w:p w14:paraId="403FE2A5" w14:textId="77777777" w:rsidR="00707ADD" w:rsidRDefault="00707ADD" w:rsidP="009765E1"/>
    <w:p w14:paraId="2FE2F0B7" w14:textId="6DE699EC" w:rsidR="009257CC" w:rsidRDefault="009257CC" w:rsidP="009765E1">
      <w:r>
        <w:t>KMIP is an extensible key management protocol that has been developed to manage and exchange keys and related information.</w:t>
      </w:r>
    </w:p>
    <w:p w14:paraId="42ABE59A" w14:textId="77777777" w:rsidR="00707ADD" w:rsidRDefault="00707ADD" w:rsidP="009765E1"/>
    <w:p w14:paraId="4CB88B44" w14:textId="5576A546" w:rsidR="009257CC" w:rsidRDefault="00FA6194" w:rsidP="009765E1">
      <w:r>
        <w:t>Pub</w:t>
      </w:r>
      <w:r w:rsidR="00E56EFA">
        <w:t>li</w:t>
      </w:r>
      <w:r>
        <w:t>c-key infrastructure (PKI) is a type of KMS that uses hierarchical digital certificate to provide authenticate and public keys to provide encryption. PKI are used in the form of SSL and TLS.</w:t>
      </w:r>
    </w:p>
    <w:p w14:paraId="6A09CFC2" w14:textId="15742D7B" w:rsidR="00E7658E" w:rsidRDefault="00E7658E" w:rsidP="009765E1"/>
    <w:p w14:paraId="25017FA8" w14:textId="761F21D9" w:rsidR="00E7658E" w:rsidRPr="00CE6A4C" w:rsidRDefault="005A7AE9" w:rsidP="009765E1">
      <w:pPr>
        <w:rPr>
          <w:b/>
          <w:bCs/>
        </w:rPr>
      </w:pPr>
      <w:r w:rsidRPr="00CE6A4C">
        <w:rPr>
          <w:b/>
          <w:bCs/>
        </w:rPr>
        <w:t>Crypto-Shredding</w:t>
      </w:r>
    </w:p>
    <w:p w14:paraId="127A8BDB" w14:textId="7BAC1548" w:rsidR="002D0BD9" w:rsidRDefault="005A7AE9" w:rsidP="009765E1">
      <w:r>
        <w:t xml:space="preserve">Crypto shredding, or secure erasure, is the practice of deleting encrypted data by deleting or overwriting the encryption key. </w:t>
      </w:r>
      <w:r w:rsidR="007F7C69">
        <w:t xml:space="preserve">Crypto shredding has </w:t>
      </w:r>
      <w:r w:rsidR="00CE6A4C">
        <w:t>a benefit of being a quick and effective way to remove encrypted data.</w:t>
      </w:r>
      <w:r w:rsidR="000B3DC7">
        <w:t xml:space="preserve"> </w:t>
      </w:r>
      <w:r w:rsidR="002D0BD9">
        <w:t>Legal obligation from rules (the right to be forgotten in GDPR)</w:t>
      </w:r>
      <w:r w:rsidR="00C50F62">
        <w:t xml:space="preserve"> is a good motive to use crypto shredding for compliance</w:t>
      </w:r>
      <w:r w:rsidR="002D0BD9">
        <w:t>.</w:t>
      </w:r>
    </w:p>
    <w:p w14:paraId="2F9100DC" w14:textId="77777777" w:rsidR="002648B3" w:rsidRPr="00D64086" w:rsidRDefault="002648B3" w:rsidP="009765E1"/>
    <w:p w14:paraId="65FDA1C6" w14:textId="734ACF4A" w:rsidR="001E2799" w:rsidRDefault="001E2799" w:rsidP="001E2799">
      <w:pPr>
        <w:pStyle w:val="Heading3"/>
      </w:pPr>
      <w:bookmarkStart w:id="54" w:name="_Toc65828756"/>
      <w:r>
        <w:t>Risk Management</w:t>
      </w:r>
      <w:bookmarkEnd w:id="54"/>
    </w:p>
    <w:p w14:paraId="17FF4F55" w14:textId="30766DFC" w:rsidR="007C5D77" w:rsidRDefault="007C5D77" w:rsidP="007C5D77">
      <w:r>
        <w:t xml:space="preserve">Risk management in security is the process of identifying, </w:t>
      </w:r>
      <w:r w:rsidR="00511A5D">
        <w:t>assessing,</w:t>
      </w:r>
      <w:r>
        <w:t xml:space="preserve"> and controlling security risks to a storage system.</w:t>
      </w:r>
    </w:p>
    <w:p w14:paraId="4A6637BC" w14:textId="794BFE39" w:rsidR="00274841" w:rsidRPr="007924C7" w:rsidRDefault="00274841" w:rsidP="007C5D77">
      <w:pPr>
        <w:rPr>
          <w:b/>
          <w:bCs/>
        </w:rPr>
      </w:pPr>
      <w:r w:rsidRPr="007924C7">
        <w:rPr>
          <w:b/>
          <w:bCs/>
        </w:rPr>
        <w:t>Risk Assessment</w:t>
      </w:r>
    </w:p>
    <w:p w14:paraId="7364D58D" w14:textId="0D08275F" w:rsidR="00274841" w:rsidRDefault="002A5BD9" w:rsidP="007C5D77">
      <w:r>
        <w:t xml:space="preserve">A Data Protection Impact Assessment (DPIA) is required under the GDPR at the time </w:t>
      </w:r>
      <w:r w:rsidR="007F6CF9">
        <w:t>you begin a new project that is likely to involve</w:t>
      </w:r>
      <w:r w:rsidR="00265EE6">
        <w:t xml:space="preserve"> other people’s personal information.</w:t>
      </w:r>
    </w:p>
    <w:p w14:paraId="0CDB0EC7" w14:textId="77777777" w:rsidR="00265EE6" w:rsidRPr="007C5D77" w:rsidRDefault="00265EE6" w:rsidP="007C5D77"/>
    <w:p w14:paraId="08F50495" w14:textId="3F55D8EE" w:rsidR="00CD0BCA" w:rsidRPr="00576E83" w:rsidRDefault="00CD0BCA" w:rsidP="00CD0BCA">
      <w:pPr>
        <w:rPr>
          <w:b/>
          <w:bCs/>
        </w:rPr>
      </w:pPr>
      <w:r w:rsidRPr="00576E83">
        <w:rPr>
          <w:b/>
          <w:bCs/>
        </w:rPr>
        <w:t>Monitoring</w:t>
      </w:r>
    </w:p>
    <w:p w14:paraId="5211F442" w14:textId="35087CC6" w:rsidR="00CD0BCA" w:rsidRDefault="00576E83" w:rsidP="00CD0BCA">
      <w:r>
        <w:t xml:space="preserve">A storage system should monitor </w:t>
      </w:r>
      <w:r w:rsidR="000A2287">
        <w:t>data and file activity to create audit trails of personal data access with detailed reporting</w:t>
      </w:r>
      <w:r w:rsidR="009B604A">
        <w:t xml:space="preserve">, </w:t>
      </w:r>
      <w:r w:rsidR="00511A5D">
        <w:t>to</w:t>
      </w:r>
      <w:r w:rsidR="000A2287">
        <w:t xml:space="preserve"> deliver compliance evidence to internal and external </w:t>
      </w:r>
      <w:r w:rsidR="00E05775">
        <w:t>administrators.</w:t>
      </w:r>
    </w:p>
    <w:p w14:paraId="4DB902CE" w14:textId="77777777" w:rsidR="000A2287" w:rsidRDefault="000A2287" w:rsidP="00CD0BCA"/>
    <w:p w14:paraId="11B349D7" w14:textId="34BFDB89" w:rsidR="00CD0BCA" w:rsidRPr="00576E83" w:rsidRDefault="00CD0BCA" w:rsidP="00CD0BCA">
      <w:pPr>
        <w:rPr>
          <w:b/>
          <w:bCs/>
        </w:rPr>
      </w:pPr>
      <w:r w:rsidRPr="00576E83">
        <w:rPr>
          <w:b/>
          <w:bCs/>
        </w:rPr>
        <w:t>Audit</w:t>
      </w:r>
      <w:r w:rsidR="00576E83" w:rsidRPr="00576E83">
        <w:rPr>
          <w:b/>
          <w:bCs/>
        </w:rPr>
        <w:t xml:space="preserve"> Management</w:t>
      </w:r>
    </w:p>
    <w:p w14:paraId="694E0019" w14:textId="167E5B29" w:rsidR="007C5D77" w:rsidRDefault="007C5D77" w:rsidP="00CD0BCA">
      <w:r>
        <w:lastRenderedPageBreak/>
        <w:t>Audit management organizes information and simplify process for conducting internal auditing</w:t>
      </w:r>
      <w:r w:rsidR="00D73F28">
        <w:t>.</w:t>
      </w:r>
    </w:p>
    <w:p w14:paraId="45FE1123" w14:textId="3EE454FD" w:rsidR="00CD0BCA" w:rsidRDefault="00CD0BCA" w:rsidP="00CD0BCA"/>
    <w:p w14:paraId="589D4F9E" w14:textId="1AF7681B" w:rsidR="00CD0BCA" w:rsidRPr="00576E83" w:rsidRDefault="00CD0BCA" w:rsidP="00CD0BCA">
      <w:pPr>
        <w:rPr>
          <w:b/>
          <w:bCs/>
        </w:rPr>
      </w:pPr>
      <w:r w:rsidRPr="00576E83">
        <w:rPr>
          <w:b/>
          <w:bCs/>
        </w:rPr>
        <w:t>Logging</w:t>
      </w:r>
    </w:p>
    <w:p w14:paraId="20619DFD" w14:textId="490F105D" w:rsidR="009141AC" w:rsidRDefault="009141AC" w:rsidP="00CD0BCA">
      <w:r>
        <w:t>Operation logs record all operations performed on the management plane, including event time, user ID, port, network address, event type, event results, etc.</w:t>
      </w:r>
    </w:p>
    <w:p w14:paraId="61F3A550" w14:textId="5CAD90F1" w:rsidR="009141AC" w:rsidRDefault="009141AC" w:rsidP="00CD0BCA">
      <w:r>
        <w:t xml:space="preserve">Users should be able to configure policies for creation, </w:t>
      </w:r>
      <w:r w:rsidR="00511A5D">
        <w:t>deletion,</w:t>
      </w:r>
      <w:r>
        <w:t xml:space="preserve"> and dump m</w:t>
      </w:r>
      <w:r w:rsidR="00D13089">
        <w:rPr>
          <w:rFonts w:ascii="SimSun" w:eastAsia="SimSun" w:hAnsi="SimSun" w:cs="SimSun"/>
        </w:rPr>
        <w:t>e</w:t>
      </w:r>
      <w:r>
        <w:t>ch</w:t>
      </w:r>
      <w:r w:rsidR="00D13089">
        <w:t>a</w:t>
      </w:r>
      <w:r>
        <w:t>nisms.</w:t>
      </w:r>
    </w:p>
    <w:p w14:paraId="20A00702" w14:textId="3955C429" w:rsidR="009141AC" w:rsidRDefault="009141AC" w:rsidP="00CD0BCA">
      <w:r>
        <w:t>Logs can be queried with various mechanisms.</w:t>
      </w:r>
    </w:p>
    <w:p w14:paraId="2FEB3B58" w14:textId="6E507A3B" w:rsidR="00CD0BCA" w:rsidRDefault="00CD0BCA" w:rsidP="00CD0BCA"/>
    <w:p w14:paraId="206E0C6B" w14:textId="4E22D59D" w:rsidR="00CD0BCA" w:rsidRPr="00576E83" w:rsidRDefault="007B1C92" w:rsidP="00CD0BCA">
      <w:pPr>
        <w:rPr>
          <w:b/>
          <w:bCs/>
        </w:rPr>
      </w:pPr>
      <w:r>
        <w:rPr>
          <w:b/>
          <w:bCs/>
        </w:rPr>
        <w:t>Incident Management</w:t>
      </w:r>
    </w:p>
    <w:p w14:paraId="7620A301" w14:textId="4452EDBE" w:rsidR="00576E83" w:rsidRDefault="00576E83" w:rsidP="00375140">
      <w:r>
        <w:t xml:space="preserve">A storage system should </w:t>
      </w:r>
      <w:r w:rsidR="00375140">
        <w:t>assess d</w:t>
      </w:r>
      <w:r>
        <w:t>ata breaches or other abnormalities</w:t>
      </w:r>
      <w:r w:rsidR="00375140">
        <w:t>, along with predefined sets of policy rules</w:t>
      </w:r>
      <w:r w:rsidR="006651D3">
        <w:t>,</w:t>
      </w:r>
      <w:r w:rsidR="00375140">
        <w:t xml:space="preserve"> and provide alerts on any unauthorized activities by privileged and unprivileged users and applications. These same rules are also used to create audit trails.</w:t>
      </w:r>
    </w:p>
    <w:p w14:paraId="24E788BB" w14:textId="300BA999" w:rsidR="00E225C7" w:rsidRDefault="00E225C7" w:rsidP="00E225C7">
      <w:pPr>
        <w:pStyle w:val="Heading3"/>
      </w:pPr>
      <w:bookmarkStart w:id="55" w:name="_Toc65828757"/>
      <w:r>
        <w:t>Miscellaneous</w:t>
      </w:r>
      <w:bookmarkEnd w:id="55"/>
    </w:p>
    <w:p w14:paraId="4471695D" w14:textId="02BC20BD" w:rsidR="00E73D98" w:rsidRPr="002056B8" w:rsidRDefault="00E73D98" w:rsidP="00E73D98">
      <w:pPr>
        <w:rPr>
          <w:b/>
          <w:bCs/>
        </w:rPr>
      </w:pPr>
      <w:r w:rsidRPr="002056B8">
        <w:rPr>
          <w:b/>
          <w:bCs/>
        </w:rPr>
        <w:t>Antivirus</w:t>
      </w:r>
      <w:r w:rsidR="00A31E80">
        <w:rPr>
          <w:b/>
          <w:bCs/>
        </w:rPr>
        <w:t xml:space="preserve"> </w:t>
      </w:r>
      <w:r w:rsidR="00B9741E" w:rsidRPr="002056B8">
        <w:rPr>
          <w:b/>
          <w:bCs/>
        </w:rPr>
        <w:t>/ Antimalware</w:t>
      </w:r>
    </w:p>
    <w:p w14:paraId="36DCABF7" w14:textId="5A9809E1" w:rsidR="002056B8" w:rsidRDefault="002056B8" w:rsidP="00E73D98">
      <w:pPr>
        <w:rPr>
          <w:rStyle w:val="normaltextrun"/>
          <w:color w:val="000000"/>
          <w:shd w:val="clear" w:color="auto" w:fill="FFFFFF"/>
        </w:rPr>
      </w:pPr>
      <w:r>
        <w:rPr>
          <w:rStyle w:val="normaltextrun"/>
          <w:color w:val="000000"/>
          <w:shd w:val="clear" w:color="auto" w:fill="FFFFFF"/>
        </w:rPr>
        <w:t>Storage vendors are well positioned to provide those integrated anti-virus solutions, to make sure that viruses are not resident on the storage systems. NAS vendors may use 3</w:t>
      </w:r>
      <w:r>
        <w:rPr>
          <w:rStyle w:val="normaltextrun"/>
          <w:color w:val="000000"/>
          <w:sz w:val="19"/>
          <w:szCs w:val="19"/>
          <w:shd w:val="clear" w:color="auto" w:fill="FFFFFF"/>
          <w:vertAlign w:val="superscript"/>
        </w:rPr>
        <w:t>rd</w:t>
      </w:r>
      <w:r>
        <w:rPr>
          <w:rStyle w:val="normaltextrun"/>
          <w:color w:val="000000"/>
          <w:shd w:val="clear" w:color="auto" w:fill="FFFFFF"/>
        </w:rPr>
        <w:t> party software designed to scan storage system itself during end user access (user access triggered) or based on manually scheduled policies from a central antivirus can server.</w:t>
      </w:r>
      <w:r w:rsidR="00D8303A">
        <w:rPr>
          <w:rStyle w:val="normaltextrun"/>
          <w:color w:val="000000"/>
          <w:shd w:val="clear" w:color="auto" w:fill="FFFFFF"/>
        </w:rPr>
        <w:t xml:space="preserve"> See our anti-virus white paper for more information.</w:t>
      </w:r>
    </w:p>
    <w:p w14:paraId="6CC5A38F" w14:textId="77777777" w:rsidR="002056B8" w:rsidRDefault="002056B8" w:rsidP="00E73D98"/>
    <w:p w14:paraId="4D0F980F" w14:textId="772287AE" w:rsidR="00E73D98" w:rsidRPr="002B1149" w:rsidRDefault="00E73D98" w:rsidP="00E73D98">
      <w:pPr>
        <w:rPr>
          <w:b/>
          <w:bCs/>
        </w:rPr>
      </w:pPr>
      <w:r w:rsidRPr="002B1149">
        <w:rPr>
          <w:b/>
          <w:bCs/>
        </w:rPr>
        <w:t>Intrusion Detection</w:t>
      </w:r>
    </w:p>
    <w:p w14:paraId="3CF4F5FF" w14:textId="77777777" w:rsidR="00A31E80" w:rsidRDefault="002B1149" w:rsidP="006D4441">
      <w:r>
        <w:t>Intrusion detection is a software application that monitors network traffic for suspicious activity and issues alerts when such activity is discovered. It also scans a network or system for harmful activity or policy breaching.</w:t>
      </w:r>
      <w:r w:rsidR="00A31E80">
        <w:t xml:space="preserve"> </w:t>
      </w:r>
    </w:p>
    <w:p w14:paraId="7B9F4274" w14:textId="47B40450" w:rsidR="00A31E80" w:rsidRDefault="00A31E80" w:rsidP="006D4441">
      <w:r>
        <w:t>Intrusion detection system (IDS) can be classified as network intrusion systems (NIDS) and host-based intrusion detection systems (HIDS). It can also be classified by detection approach: signature-based detection (recognizing bad patterns) and anomaly-based detection (detecting deviations from a model of good traffic, which often relies on machine learning).</w:t>
      </w:r>
    </w:p>
    <w:p w14:paraId="6016394B" w14:textId="30CA48F7" w:rsidR="00A31E80" w:rsidRDefault="00A31E80" w:rsidP="006D4441">
      <w:r>
        <w:t>Some storage vendors, including Huawei, already provide intrusion detection systems.</w:t>
      </w:r>
    </w:p>
    <w:p w14:paraId="4EE6F178" w14:textId="77777777" w:rsidR="00EB01DA" w:rsidRDefault="00EB01DA" w:rsidP="006D4441"/>
    <w:p w14:paraId="3E224618" w14:textId="77777777" w:rsidR="005114E3" w:rsidRDefault="005114E3">
      <w:pPr>
        <w:spacing w:after="200" w:line="276" w:lineRule="auto"/>
        <w:jc w:val="both"/>
        <w:rPr>
          <w:rFonts w:asciiTheme="majorHAnsi" w:eastAsiaTheme="majorEastAsia" w:hAnsiTheme="majorHAnsi" w:cstheme="majorBidi"/>
          <w:b/>
          <w:bCs/>
          <w:smallCaps/>
          <w:color w:val="000000" w:themeColor="text1"/>
          <w:sz w:val="36"/>
          <w:szCs w:val="36"/>
        </w:rPr>
      </w:pPr>
      <w:r>
        <w:br w:type="page"/>
      </w:r>
    </w:p>
    <w:p w14:paraId="675FC65D" w14:textId="43E7D82A" w:rsidR="00C46A9A" w:rsidRPr="00D716DF" w:rsidRDefault="00AC6DB2" w:rsidP="00BF13A8">
      <w:pPr>
        <w:pStyle w:val="Heading1"/>
      </w:pPr>
      <w:bookmarkStart w:id="56" w:name="_Toc65828758"/>
      <w:r>
        <w:lastRenderedPageBreak/>
        <w:t>Security of Processing</w:t>
      </w:r>
      <w:r w:rsidR="005B6C68" w:rsidRPr="00D716DF">
        <w:t xml:space="preserve"> in Enterprise Storage</w:t>
      </w:r>
      <w:bookmarkEnd w:id="56"/>
      <w:r w:rsidR="005E45E1" w:rsidRPr="00D716DF">
        <w:t xml:space="preserve"> </w:t>
      </w:r>
    </w:p>
    <w:p w14:paraId="19D44F34" w14:textId="705029BC" w:rsidR="00D62AE5" w:rsidRPr="00D62AE5" w:rsidRDefault="00B45123" w:rsidP="00D62AE5">
      <w:r>
        <w:t xml:space="preserve">In this chapter, </w:t>
      </w:r>
      <w:r w:rsidR="00AC6DB2">
        <w:t>security of proce</w:t>
      </w:r>
      <w:r w:rsidR="00FC2435">
        <w:t>ssin</w:t>
      </w:r>
      <w:r w:rsidR="00AC6DB2">
        <w:t>g</w:t>
      </w:r>
      <w:r w:rsidR="00FE1D88">
        <w:t xml:space="preserve"> features from various storage companies are elaborated.</w:t>
      </w:r>
    </w:p>
    <w:p w14:paraId="0C4F3E64" w14:textId="77777777" w:rsidR="000677C9" w:rsidRDefault="000677C9" w:rsidP="000677C9">
      <w:pPr>
        <w:pStyle w:val="Heading2"/>
      </w:pPr>
      <w:bookmarkStart w:id="57" w:name="_Toc65828759"/>
      <w:r w:rsidRPr="00B32E67">
        <w:t>Comparison Chart</w:t>
      </w:r>
      <w:bookmarkEnd w:id="57"/>
    </w:p>
    <w:p w14:paraId="4FFF82CD" w14:textId="178FE650" w:rsidR="00A61FDD" w:rsidRDefault="00A61FDD" w:rsidP="00A61FDD">
      <w:r>
        <w:t>Many storage vendors have designed secure storage systems with common features such as access control and encryption. They also claim to have basic compliance with GDPR regulations. But many regulations are newer than the system architecture, and understanding these regulatory requirements are difficult. The companies might oversee some of the regulations, laws, and other risks. Each company needs to carefully analyze the requirements to implement secure storage systems.</w:t>
      </w:r>
    </w:p>
    <w:p w14:paraId="67695C1C" w14:textId="77777777" w:rsidR="00A61FDD" w:rsidRDefault="00A61FDD" w:rsidP="000677C9"/>
    <w:p w14:paraId="57192CBD" w14:textId="0F165937" w:rsidR="000677C9" w:rsidRDefault="000677C9" w:rsidP="000677C9">
      <w:r>
        <w:t xml:space="preserve">To compare different vendors on the market, we compiled a table to show the differences among them. </w:t>
      </w:r>
    </w:p>
    <w:tbl>
      <w:tblPr>
        <w:tblStyle w:val="TableGrid"/>
        <w:tblW w:w="8005" w:type="dxa"/>
        <w:tblLayout w:type="fixed"/>
        <w:tblLook w:val="04A0" w:firstRow="1" w:lastRow="0" w:firstColumn="1" w:lastColumn="0" w:noHBand="0" w:noVBand="1"/>
      </w:tblPr>
      <w:tblGrid>
        <w:gridCol w:w="1255"/>
        <w:gridCol w:w="990"/>
        <w:gridCol w:w="1620"/>
        <w:gridCol w:w="990"/>
        <w:gridCol w:w="990"/>
        <w:gridCol w:w="1260"/>
        <w:gridCol w:w="900"/>
      </w:tblGrid>
      <w:tr w:rsidR="000677C9" w:rsidRPr="00382B88" w14:paraId="04168CC3" w14:textId="77777777" w:rsidTr="00AE7D60">
        <w:tc>
          <w:tcPr>
            <w:tcW w:w="1255" w:type="dxa"/>
          </w:tcPr>
          <w:p w14:paraId="7BD62127" w14:textId="77777777" w:rsidR="000677C9" w:rsidRPr="00280587" w:rsidRDefault="000677C9" w:rsidP="00F62A0C">
            <w:pPr>
              <w:rPr>
                <w:sz w:val="18"/>
                <w:szCs w:val="18"/>
              </w:rPr>
            </w:pPr>
          </w:p>
        </w:tc>
        <w:tc>
          <w:tcPr>
            <w:tcW w:w="990" w:type="dxa"/>
          </w:tcPr>
          <w:p w14:paraId="60C2D4D8" w14:textId="77777777" w:rsidR="000677C9" w:rsidRDefault="000677C9" w:rsidP="00F62A0C">
            <w:pPr>
              <w:rPr>
                <w:b/>
                <w:sz w:val="18"/>
                <w:szCs w:val="18"/>
              </w:rPr>
            </w:pPr>
            <w:r>
              <w:rPr>
                <w:b/>
                <w:sz w:val="18"/>
                <w:szCs w:val="18"/>
              </w:rPr>
              <w:t>Access</w:t>
            </w:r>
          </w:p>
          <w:p w14:paraId="2D6C5017" w14:textId="77777777" w:rsidR="000677C9" w:rsidRPr="00280587" w:rsidRDefault="000677C9" w:rsidP="00F62A0C">
            <w:pPr>
              <w:rPr>
                <w:b/>
                <w:sz w:val="18"/>
                <w:szCs w:val="18"/>
              </w:rPr>
            </w:pPr>
            <w:r>
              <w:rPr>
                <w:b/>
                <w:sz w:val="18"/>
                <w:szCs w:val="18"/>
              </w:rPr>
              <w:t>Control</w:t>
            </w:r>
          </w:p>
        </w:tc>
        <w:tc>
          <w:tcPr>
            <w:tcW w:w="1620" w:type="dxa"/>
          </w:tcPr>
          <w:p w14:paraId="2F49523B" w14:textId="77777777" w:rsidR="000677C9" w:rsidRPr="00280587" w:rsidRDefault="000677C9" w:rsidP="00F62A0C">
            <w:pPr>
              <w:rPr>
                <w:b/>
                <w:sz w:val="18"/>
                <w:szCs w:val="18"/>
              </w:rPr>
            </w:pPr>
            <w:r>
              <w:rPr>
                <w:b/>
                <w:sz w:val="18"/>
                <w:szCs w:val="18"/>
              </w:rPr>
              <w:t>Encryption</w:t>
            </w:r>
          </w:p>
        </w:tc>
        <w:tc>
          <w:tcPr>
            <w:tcW w:w="990" w:type="dxa"/>
          </w:tcPr>
          <w:p w14:paraId="2AE46D0A" w14:textId="77777777" w:rsidR="000677C9" w:rsidRPr="00280587" w:rsidRDefault="000677C9" w:rsidP="00F62A0C">
            <w:pPr>
              <w:rPr>
                <w:b/>
                <w:sz w:val="18"/>
                <w:szCs w:val="18"/>
              </w:rPr>
            </w:pPr>
            <w:r>
              <w:rPr>
                <w:b/>
                <w:sz w:val="18"/>
                <w:szCs w:val="18"/>
              </w:rPr>
              <w:t>Crypto</w:t>
            </w:r>
          </w:p>
          <w:p w14:paraId="1837D6AD" w14:textId="031803D5" w:rsidR="000677C9" w:rsidRPr="00280587" w:rsidRDefault="00064630" w:rsidP="00F62A0C">
            <w:pPr>
              <w:rPr>
                <w:b/>
                <w:sz w:val="18"/>
                <w:szCs w:val="18"/>
              </w:rPr>
            </w:pPr>
            <w:r>
              <w:rPr>
                <w:b/>
                <w:sz w:val="18"/>
                <w:szCs w:val="18"/>
              </w:rPr>
              <w:t>E</w:t>
            </w:r>
            <w:r w:rsidR="000677C9" w:rsidRPr="00280587">
              <w:rPr>
                <w:b/>
                <w:sz w:val="18"/>
                <w:szCs w:val="18"/>
              </w:rPr>
              <w:t>rasure</w:t>
            </w:r>
          </w:p>
        </w:tc>
        <w:tc>
          <w:tcPr>
            <w:tcW w:w="990" w:type="dxa"/>
          </w:tcPr>
          <w:p w14:paraId="31336D9C" w14:textId="77777777" w:rsidR="000677C9" w:rsidRPr="00280587" w:rsidRDefault="000677C9" w:rsidP="00F62A0C">
            <w:pPr>
              <w:rPr>
                <w:b/>
                <w:sz w:val="18"/>
                <w:szCs w:val="18"/>
              </w:rPr>
            </w:pPr>
            <w:r>
              <w:rPr>
                <w:b/>
                <w:sz w:val="18"/>
                <w:szCs w:val="18"/>
              </w:rPr>
              <w:t>Risk</w:t>
            </w:r>
          </w:p>
          <w:p w14:paraId="1D00CD72" w14:textId="77777777" w:rsidR="000677C9" w:rsidRPr="00280587" w:rsidRDefault="000677C9" w:rsidP="00F62A0C">
            <w:pPr>
              <w:rPr>
                <w:b/>
                <w:sz w:val="18"/>
                <w:szCs w:val="18"/>
              </w:rPr>
            </w:pPr>
            <w:r w:rsidRPr="00280587">
              <w:rPr>
                <w:b/>
                <w:sz w:val="18"/>
                <w:szCs w:val="18"/>
              </w:rPr>
              <w:t>Mgmt</w:t>
            </w:r>
          </w:p>
        </w:tc>
        <w:tc>
          <w:tcPr>
            <w:tcW w:w="1260" w:type="dxa"/>
          </w:tcPr>
          <w:p w14:paraId="42D644BD" w14:textId="77777777" w:rsidR="000677C9" w:rsidRDefault="000677C9" w:rsidP="00F62A0C">
            <w:pPr>
              <w:rPr>
                <w:b/>
                <w:sz w:val="18"/>
                <w:szCs w:val="18"/>
              </w:rPr>
            </w:pPr>
            <w:r>
              <w:rPr>
                <w:b/>
                <w:sz w:val="18"/>
                <w:szCs w:val="18"/>
              </w:rPr>
              <w:t>Data</w:t>
            </w:r>
          </w:p>
          <w:p w14:paraId="3117D496" w14:textId="77777777" w:rsidR="000677C9" w:rsidRPr="00280587" w:rsidRDefault="000677C9" w:rsidP="00F62A0C">
            <w:pPr>
              <w:rPr>
                <w:b/>
                <w:sz w:val="18"/>
                <w:szCs w:val="18"/>
              </w:rPr>
            </w:pPr>
            <w:r>
              <w:rPr>
                <w:b/>
                <w:sz w:val="18"/>
                <w:szCs w:val="18"/>
              </w:rPr>
              <w:t>Minimization</w:t>
            </w:r>
          </w:p>
        </w:tc>
        <w:tc>
          <w:tcPr>
            <w:tcW w:w="900" w:type="dxa"/>
          </w:tcPr>
          <w:p w14:paraId="7A4354BB" w14:textId="77777777" w:rsidR="000677C9" w:rsidRPr="00280587" w:rsidRDefault="000677C9" w:rsidP="00F62A0C">
            <w:pPr>
              <w:rPr>
                <w:b/>
                <w:sz w:val="18"/>
                <w:szCs w:val="18"/>
              </w:rPr>
            </w:pPr>
            <w:r>
              <w:rPr>
                <w:b/>
                <w:sz w:val="18"/>
                <w:szCs w:val="18"/>
              </w:rPr>
              <w:t>Masking</w:t>
            </w:r>
          </w:p>
        </w:tc>
      </w:tr>
      <w:tr w:rsidR="000677C9" w:rsidRPr="00382B88" w14:paraId="64BDD655" w14:textId="77777777" w:rsidTr="00AE7D60">
        <w:tc>
          <w:tcPr>
            <w:tcW w:w="1255" w:type="dxa"/>
          </w:tcPr>
          <w:p w14:paraId="7022CE02" w14:textId="3D620AFA" w:rsidR="000677C9" w:rsidRPr="00280587" w:rsidRDefault="3B6D84D0" w:rsidP="00F62A0C">
            <w:pPr>
              <w:rPr>
                <w:b/>
                <w:sz w:val="18"/>
                <w:szCs w:val="18"/>
              </w:rPr>
            </w:pPr>
            <w:r w:rsidRPr="29182A39">
              <w:rPr>
                <w:b/>
                <w:bCs/>
                <w:sz w:val="18"/>
                <w:szCs w:val="18"/>
              </w:rPr>
              <w:t>Vendor E</w:t>
            </w:r>
          </w:p>
        </w:tc>
        <w:tc>
          <w:tcPr>
            <w:tcW w:w="990" w:type="dxa"/>
          </w:tcPr>
          <w:p w14:paraId="02461346" w14:textId="77777777" w:rsidR="000677C9" w:rsidRPr="00280587" w:rsidRDefault="000677C9" w:rsidP="00F62A0C">
            <w:pPr>
              <w:rPr>
                <w:sz w:val="18"/>
                <w:szCs w:val="18"/>
              </w:rPr>
            </w:pPr>
            <w:r>
              <w:rPr>
                <w:sz w:val="18"/>
                <w:szCs w:val="18"/>
              </w:rPr>
              <w:t>Yes</w:t>
            </w:r>
          </w:p>
        </w:tc>
        <w:tc>
          <w:tcPr>
            <w:tcW w:w="1620" w:type="dxa"/>
          </w:tcPr>
          <w:p w14:paraId="555E1150" w14:textId="77777777" w:rsidR="000677C9" w:rsidRDefault="000677C9" w:rsidP="00F62A0C">
            <w:pPr>
              <w:rPr>
                <w:sz w:val="18"/>
                <w:szCs w:val="18"/>
              </w:rPr>
            </w:pPr>
            <w:r>
              <w:rPr>
                <w:sz w:val="18"/>
                <w:szCs w:val="18"/>
              </w:rPr>
              <w:t>Limited,</w:t>
            </w:r>
          </w:p>
          <w:p w14:paraId="14CAFC57" w14:textId="77777777" w:rsidR="000677C9" w:rsidRPr="006E2BE3" w:rsidRDefault="000677C9" w:rsidP="00F62A0C">
            <w:pPr>
              <w:rPr>
                <w:sz w:val="18"/>
                <w:szCs w:val="18"/>
              </w:rPr>
            </w:pPr>
            <w:r>
              <w:rPr>
                <w:sz w:val="18"/>
                <w:szCs w:val="18"/>
              </w:rPr>
              <w:t>SED based</w:t>
            </w:r>
          </w:p>
        </w:tc>
        <w:tc>
          <w:tcPr>
            <w:tcW w:w="990" w:type="dxa"/>
          </w:tcPr>
          <w:p w14:paraId="4A3F4AA8" w14:textId="77777777" w:rsidR="000677C9" w:rsidRPr="006E2BE3" w:rsidRDefault="000677C9" w:rsidP="00F62A0C">
            <w:pPr>
              <w:rPr>
                <w:sz w:val="18"/>
                <w:szCs w:val="18"/>
              </w:rPr>
            </w:pPr>
            <w:r w:rsidRPr="006E2BE3">
              <w:rPr>
                <w:sz w:val="18"/>
                <w:szCs w:val="18"/>
              </w:rPr>
              <w:t>Yes</w:t>
            </w:r>
          </w:p>
        </w:tc>
        <w:tc>
          <w:tcPr>
            <w:tcW w:w="990" w:type="dxa"/>
          </w:tcPr>
          <w:p w14:paraId="791FD995" w14:textId="77777777" w:rsidR="000677C9" w:rsidRPr="00280587" w:rsidRDefault="000677C9" w:rsidP="00F62A0C">
            <w:pPr>
              <w:rPr>
                <w:sz w:val="18"/>
                <w:szCs w:val="18"/>
              </w:rPr>
            </w:pPr>
            <w:r>
              <w:rPr>
                <w:sz w:val="18"/>
                <w:szCs w:val="18"/>
              </w:rPr>
              <w:t>Limited</w:t>
            </w:r>
          </w:p>
        </w:tc>
        <w:tc>
          <w:tcPr>
            <w:tcW w:w="1260" w:type="dxa"/>
          </w:tcPr>
          <w:p w14:paraId="55EB1F11" w14:textId="77777777" w:rsidR="000677C9" w:rsidRPr="00280587" w:rsidRDefault="000677C9" w:rsidP="00F62A0C">
            <w:pPr>
              <w:rPr>
                <w:sz w:val="18"/>
                <w:szCs w:val="18"/>
              </w:rPr>
            </w:pPr>
            <w:r>
              <w:rPr>
                <w:sz w:val="18"/>
                <w:szCs w:val="18"/>
              </w:rPr>
              <w:t>Limited</w:t>
            </w:r>
          </w:p>
        </w:tc>
        <w:tc>
          <w:tcPr>
            <w:tcW w:w="900" w:type="dxa"/>
          </w:tcPr>
          <w:p w14:paraId="3813A56B" w14:textId="77777777" w:rsidR="000677C9" w:rsidRPr="00280587" w:rsidRDefault="000677C9" w:rsidP="00F62A0C">
            <w:pPr>
              <w:rPr>
                <w:sz w:val="18"/>
                <w:szCs w:val="18"/>
              </w:rPr>
            </w:pPr>
            <w:r>
              <w:rPr>
                <w:sz w:val="18"/>
                <w:szCs w:val="18"/>
              </w:rPr>
              <w:t>No</w:t>
            </w:r>
          </w:p>
        </w:tc>
      </w:tr>
      <w:tr w:rsidR="000677C9" w:rsidRPr="00382B88" w14:paraId="6D07E4CF" w14:textId="77777777" w:rsidTr="00AE7D60">
        <w:tc>
          <w:tcPr>
            <w:tcW w:w="1255" w:type="dxa"/>
          </w:tcPr>
          <w:p w14:paraId="61D45A43" w14:textId="7866B813" w:rsidR="000677C9" w:rsidRPr="00280587" w:rsidRDefault="0B8F28D2" w:rsidP="00F62A0C">
            <w:pPr>
              <w:rPr>
                <w:b/>
                <w:sz w:val="18"/>
                <w:szCs w:val="18"/>
              </w:rPr>
            </w:pPr>
            <w:r w:rsidRPr="29182A39">
              <w:rPr>
                <w:b/>
                <w:bCs/>
                <w:sz w:val="18"/>
                <w:szCs w:val="18"/>
              </w:rPr>
              <w:t>Vendor N</w:t>
            </w:r>
            <w:r w:rsidR="000677C9" w:rsidRPr="29182A39">
              <w:rPr>
                <w:b/>
                <w:bCs/>
                <w:sz w:val="18"/>
                <w:szCs w:val="18"/>
              </w:rPr>
              <w:t xml:space="preserve"> </w:t>
            </w:r>
          </w:p>
        </w:tc>
        <w:tc>
          <w:tcPr>
            <w:tcW w:w="990" w:type="dxa"/>
          </w:tcPr>
          <w:p w14:paraId="2A979EF2" w14:textId="77777777" w:rsidR="000677C9" w:rsidRPr="00280587" w:rsidRDefault="000677C9" w:rsidP="00F62A0C">
            <w:pPr>
              <w:rPr>
                <w:sz w:val="18"/>
                <w:szCs w:val="18"/>
              </w:rPr>
            </w:pPr>
            <w:r>
              <w:rPr>
                <w:sz w:val="18"/>
                <w:szCs w:val="18"/>
              </w:rPr>
              <w:t>Yes</w:t>
            </w:r>
          </w:p>
        </w:tc>
        <w:tc>
          <w:tcPr>
            <w:tcW w:w="1620" w:type="dxa"/>
          </w:tcPr>
          <w:p w14:paraId="15B98541" w14:textId="77777777" w:rsidR="000677C9" w:rsidRPr="00280587" w:rsidRDefault="000677C9" w:rsidP="00F62A0C">
            <w:pPr>
              <w:rPr>
                <w:sz w:val="18"/>
                <w:szCs w:val="18"/>
              </w:rPr>
            </w:pPr>
            <w:r>
              <w:rPr>
                <w:sz w:val="18"/>
                <w:szCs w:val="18"/>
              </w:rPr>
              <w:t>Yes, disk level or volume level</w:t>
            </w:r>
          </w:p>
        </w:tc>
        <w:tc>
          <w:tcPr>
            <w:tcW w:w="990" w:type="dxa"/>
          </w:tcPr>
          <w:p w14:paraId="0939D234" w14:textId="77777777" w:rsidR="000677C9" w:rsidRPr="00280587" w:rsidRDefault="000677C9" w:rsidP="00F62A0C">
            <w:pPr>
              <w:rPr>
                <w:sz w:val="18"/>
                <w:szCs w:val="18"/>
              </w:rPr>
            </w:pPr>
            <w:r>
              <w:rPr>
                <w:sz w:val="18"/>
                <w:szCs w:val="18"/>
              </w:rPr>
              <w:t>Yes</w:t>
            </w:r>
          </w:p>
        </w:tc>
        <w:tc>
          <w:tcPr>
            <w:tcW w:w="990" w:type="dxa"/>
          </w:tcPr>
          <w:p w14:paraId="0A41C23A" w14:textId="77777777" w:rsidR="000677C9" w:rsidRPr="00280587" w:rsidRDefault="000677C9" w:rsidP="00F62A0C">
            <w:pPr>
              <w:rPr>
                <w:sz w:val="18"/>
                <w:szCs w:val="18"/>
              </w:rPr>
            </w:pPr>
            <w:r>
              <w:rPr>
                <w:sz w:val="18"/>
                <w:szCs w:val="18"/>
              </w:rPr>
              <w:t>Limited</w:t>
            </w:r>
          </w:p>
        </w:tc>
        <w:tc>
          <w:tcPr>
            <w:tcW w:w="1260" w:type="dxa"/>
          </w:tcPr>
          <w:p w14:paraId="17C4DA6E" w14:textId="77777777" w:rsidR="000677C9" w:rsidRPr="00280587" w:rsidRDefault="000677C9" w:rsidP="00F62A0C">
            <w:pPr>
              <w:rPr>
                <w:sz w:val="18"/>
                <w:szCs w:val="18"/>
              </w:rPr>
            </w:pPr>
            <w:r>
              <w:rPr>
                <w:sz w:val="18"/>
                <w:szCs w:val="18"/>
              </w:rPr>
              <w:t>Limited</w:t>
            </w:r>
          </w:p>
        </w:tc>
        <w:tc>
          <w:tcPr>
            <w:tcW w:w="900" w:type="dxa"/>
          </w:tcPr>
          <w:p w14:paraId="75FC59A4" w14:textId="77777777" w:rsidR="000677C9" w:rsidRPr="00280587" w:rsidRDefault="000677C9" w:rsidP="00F62A0C">
            <w:pPr>
              <w:rPr>
                <w:sz w:val="18"/>
                <w:szCs w:val="18"/>
              </w:rPr>
            </w:pPr>
            <w:r>
              <w:rPr>
                <w:sz w:val="18"/>
                <w:szCs w:val="18"/>
              </w:rPr>
              <w:t>No</w:t>
            </w:r>
          </w:p>
        </w:tc>
      </w:tr>
      <w:tr w:rsidR="000677C9" w:rsidRPr="00382B88" w14:paraId="080AAE4B" w14:textId="77777777" w:rsidTr="00AE7D60">
        <w:tc>
          <w:tcPr>
            <w:tcW w:w="1255" w:type="dxa"/>
          </w:tcPr>
          <w:p w14:paraId="62E1B955" w14:textId="25000D64" w:rsidR="000677C9" w:rsidRPr="00280587" w:rsidRDefault="2D18E596" w:rsidP="00F62A0C">
            <w:pPr>
              <w:rPr>
                <w:b/>
                <w:sz w:val="18"/>
                <w:szCs w:val="18"/>
              </w:rPr>
            </w:pPr>
            <w:r w:rsidRPr="29182A39">
              <w:rPr>
                <w:b/>
                <w:bCs/>
                <w:sz w:val="18"/>
                <w:szCs w:val="18"/>
              </w:rPr>
              <w:t>Vendor P</w:t>
            </w:r>
          </w:p>
        </w:tc>
        <w:tc>
          <w:tcPr>
            <w:tcW w:w="990" w:type="dxa"/>
          </w:tcPr>
          <w:p w14:paraId="088FCD85" w14:textId="77777777" w:rsidR="000677C9" w:rsidRPr="00280587" w:rsidRDefault="000677C9" w:rsidP="00F62A0C">
            <w:pPr>
              <w:rPr>
                <w:sz w:val="18"/>
                <w:szCs w:val="18"/>
              </w:rPr>
            </w:pPr>
          </w:p>
        </w:tc>
        <w:tc>
          <w:tcPr>
            <w:tcW w:w="1620" w:type="dxa"/>
          </w:tcPr>
          <w:p w14:paraId="0FCC206A" w14:textId="77777777" w:rsidR="000677C9" w:rsidRDefault="000677C9" w:rsidP="00F62A0C">
            <w:pPr>
              <w:rPr>
                <w:sz w:val="18"/>
                <w:szCs w:val="18"/>
              </w:rPr>
            </w:pPr>
            <w:r>
              <w:rPr>
                <w:sz w:val="18"/>
                <w:szCs w:val="18"/>
              </w:rPr>
              <w:t>Limited,</w:t>
            </w:r>
          </w:p>
          <w:p w14:paraId="250445B8" w14:textId="77777777" w:rsidR="000677C9" w:rsidRPr="00280587" w:rsidRDefault="000677C9" w:rsidP="00F62A0C">
            <w:pPr>
              <w:rPr>
                <w:sz w:val="18"/>
                <w:szCs w:val="18"/>
              </w:rPr>
            </w:pPr>
            <w:r>
              <w:rPr>
                <w:sz w:val="18"/>
                <w:szCs w:val="18"/>
              </w:rPr>
              <w:t>SED based</w:t>
            </w:r>
          </w:p>
        </w:tc>
        <w:tc>
          <w:tcPr>
            <w:tcW w:w="990" w:type="dxa"/>
          </w:tcPr>
          <w:p w14:paraId="2FF37B10" w14:textId="77777777" w:rsidR="000677C9" w:rsidRPr="00280587" w:rsidRDefault="000677C9" w:rsidP="00F62A0C">
            <w:pPr>
              <w:rPr>
                <w:sz w:val="18"/>
                <w:szCs w:val="18"/>
              </w:rPr>
            </w:pPr>
            <w:r w:rsidRPr="00280587">
              <w:rPr>
                <w:sz w:val="18"/>
                <w:szCs w:val="18"/>
              </w:rPr>
              <w:t>Limited,</w:t>
            </w:r>
          </w:p>
          <w:p w14:paraId="2AC4D8C6" w14:textId="77777777" w:rsidR="000677C9" w:rsidRPr="00280587" w:rsidRDefault="000677C9" w:rsidP="00F62A0C">
            <w:pPr>
              <w:rPr>
                <w:sz w:val="18"/>
                <w:szCs w:val="18"/>
              </w:rPr>
            </w:pPr>
            <w:r w:rsidRPr="00280587">
              <w:rPr>
                <w:sz w:val="18"/>
                <w:szCs w:val="18"/>
              </w:rPr>
              <w:t>SED based</w:t>
            </w:r>
          </w:p>
        </w:tc>
        <w:tc>
          <w:tcPr>
            <w:tcW w:w="990" w:type="dxa"/>
          </w:tcPr>
          <w:p w14:paraId="5CBCF41A" w14:textId="77777777" w:rsidR="000677C9" w:rsidRPr="00280587" w:rsidRDefault="000677C9" w:rsidP="00F62A0C">
            <w:pPr>
              <w:rPr>
                <w:sz w:val="18"/>
                <w:szCs w:val="18"/>
              </w:rPr>
            </w:pPr>
            <w:r>
              <w:rPr>
                <w:sz w:val="18"/>
                <w:szCs w:val="18"/>
              </w:rPr>
              <w:t>Limited</w:t>
            </w:r>
          </w:p>
        </w:tc>
        <w:tc>
          <w:tcPr>
            <w:tcW w:w="1260" w:type="dxa"/>
          </w:tcPr>
          <w:p w14:paraId="57ED70EC" w14:textId="77777777" w:rsidR="000677C9" w:rsidRPr="00280587" w:rsidRDefault="000677C9" w:rsidP="00F62A0C">
            <w:pPr>
              <w:rPr>
                <w:sz w:val="18"/>
                <w:szCs w:val="18"/>
              </w:rPr>
            </w:pPr>
            <w:r>
              <w:rPr>
                <w:sz w:val="18"/>
                <w:szCs w:val="18"/>
              </w:rPr>
              <w:t>Limited</w:t>
            </w:r>
          </w:p>
        </w:tc>
        <w:tc>
          <w:tcPr>
            <w:tcW w:w="900" w:type="dxa"/>
          </w:tcPr>
          <w:p w14:paraId="4B11E1A7" w14:textId="77777777" w:rsidR="000677C9" w:rsidRPr="00280587" w:rsidRDefault="000677C9" w:rsidP="00F62A0C">
            <w:pPr>
              <w:rPr>
                <w:sz w:val="18"/>
                <w:szCs w:val="18"/>
              </w:rPr>
            </w:pPr>
            <w:r>
              <w:rPr>
                <w:sz w:val="18"/>
                <w:szCs w:val="18"/>
              </w:rPr>
              <w:t>No</w:t>
            </w:r>
          </w:p>
        </w:tc>
      </w:tr>
      <w:tr w:rsidR="000677C9" w:rsidRPr="00382B88" w14:paraId="213B57A6" w14:textId="77777777" w:rsidTr="00AE7D60">
        <w:tc>
          <w:tcPr>
            <w:tcW w:w="1255" w:type="dxa"/>
          </w:tcPr>
          <w:p w14:paraId="1CCD38EF" w14:textId="375E7C6D" w:rsidR="000677C9" w:rsidRPr="00280587" w:rsidRDefault="6A290560" w:rsidP="00F62A0C">
            <w:pPr>
              <w:rPr>
                <w:b/>
                <w:sz w:val="18"/>
                <w:szCs w:val="18"/>
              </w:rPr>
            </w:pPr>
            <w:r w:rsidRPr="29182A39">
              <w:rPr>
                <w:b/>
                <w:bCs/>
                <w:sz w:val="18"/>
                <w:szCs w:val="18"/>
              </w:rPr>
              <w:t>Vendor I</w:t>
            </w:r>
          </w:p>
        </w:tc>
        <w:tc>
          <w:tcPr>
            <w:tcW w:w="990" w:type="dxa"/>
          </w:tcPr>
          <w:p w14:paraId="080DD975" w14:textId="77777777" w:rsidR="000677C9" w:rsidRPr="00280587" w:rsidRDefault="000677C9" w:rsidP="00F62A0C">
            <w:pPr>
              <w:rPr>
                <w:sz w:val="18"/>
                <w:szCs w:val="18"/>
              </w:rPr>
            </w:pPr>
            <w:r w:rsidRPr="00280587">
              <w:rPr>
                <w:sz w:val="18"/>
                <w:szCs w:val="18"/>
              </w:rPr>
              <w:t>Yes</w:t>
            </w:r>
          </w:p>
        </w:tc>
        <w:tc>
          <w:tcPr>
            <w:tcW w:w="1620" w:type="dxa"/>
          </w:tcPr>
          <w:p w14:paraId="165C0C90" w14:textId="77777777" w:rsidR="000677C9" w:rsidRDefault="000677C9" w:rsidP="00F62A0C">
            <w:pPr>
              <w:rPr>
                <w:sz w:val="18"/>
                <w:szCs w:val="18"/>
              </w:rPr>
            </w:pPr>
            <w:r w:rsidRPr="000770FA">
              <w:rPr>
                <w:sz w:val="18"/>
                <w:szCs w:val="18"/>
              </w:rPr>
              <w:t>file and database encryption, tokeni</w:t>
            </w:r>
            <w:r>
              <w:rPr>
                <w:sz w:val="18"/>
                <w:szCs w:val="18"/>
              </w:rPr>
              <w:t>z</w:t>
            </w:r>
            <w:r w:rsidRPr="000770FA">
              <w:rPr>
                <w:sz w:val="18"/>
                <w:szCs w:val="18"/>
              </w:rPr>
              <w:t>ation, application encryption</w:t>
            </w:r>
            <w:r>
              <w:rPr>
                <w:sz w:val="18"/>
                <w:szCs w:val="18"/>
              </w:rPr>
              <w:t>,</w:t>
            </w:r>
          </w:p>
          <w:p w14:paraId="645AA67C" w14:textId="77777777" w:rsidR="000677C9" w:rsidRPr="000770FA" w:rsidRDefault="000677C9" w:rsidP="00F62A0C">
            <w:pPr>
              <w:rPr>
                <w:sz w:val="18"/>
                <w:szCs w:val="18"/>
              </w:rPr>
            </w:pPr>
            <w:r>
              <w:rPr>
                <w:sz w:val="18"/>
                <w:szCs w:val="18"/>
              </w:rPr>
              <w:t>rekey</w:t>
            </w:r>
          </w:p>
        </w:tc>
        <w:tc>
          <w:tcPr>
            <w:tcW w:w="990" w:type="dxa"/>
          </w:tcPr>
          <w:p w14:paraId="04B1C967" w14:textId="77777777" w:rsidR="000677C9" w:rsidRPr="00280587" w:rsidRDefault="000677C9" w:rsidP="00F62A0C">
            <w:pPr>
              <w:rPr>
                <w:sz w:val="18"/>
                <w:szCs w:val="18"/>
              </w:rPr>
            </w:pPr>
            <w:r>
              <w:rPr>
                <w:sz w:val="18"/>
                <w:szCs w:val="18"/>
              </w:rPr>
              <w:t>Yes</w:t>
            </w:r>
          </w:p>
        </w:tc>
        <w:tc>
          <w:tcPr>
            <w:tcW w:w="990" w:type="dxa"/>
          </w:tcPr>
          <w:p w14:paraId="33882C8A" w14:textId="77777777" w:rsidR="000677C9" w:rsidRPr="00280587" w:rsidRDefault="000677C9" w:rsidP="00F62A0C">
            <w:pPr>
              <w:rPr>
                <w:sz w:val="18"/>
                <w:szCs w:val="18"/>
              </w:rPr>
            </w:pPr>
            <w:r w:rsidRPr="00280587">
              <w:rPr>
                <w:sz w:val="18"/>
                <w:szCs w:val="18"/>
              </w:rPr>
              <w:t>Yes</w:t>
            </w:r>
          </w:p>
        </w:tc>
        <w:tc>
          <w:tcPr>
            <w:tcW w:w="1260" w:type="dxa"/>
          </w:tcPr>
          <w:p w14:paraId="0A2185D9" w14:textId="77777777" w:rsidR="000677C9" w:rsidRPr="00280587" w:rsidRDefault="000677C9" w:rsidP="00F62A0C">
            <w:pPr>
              <w:rPr>
                <w:sz w:val="18"/>
                <w:szCs w:val="18"/>
              </w:rPr>
            </w:pPr>
            <w:r w:rsidRPr="00280587">
              <w:rPr>
                <w:sz w:val="18"/>
                <w:szCs w:val="18"/>
              </w:rPr>
              <w:t>Yes</w:t>
            </w:r>
          </w:p>
        </w:tc>
        <w:tc>
          <w:tcPr>
            <w:tcW w:w="900" w:type="dxa"/>
          </w:tcPr>
          <w:p w14:paraId="431895E5" w14:textId="77777777" w:rsidR="000677C9" w:rsidRPr="00280587" w:rsidRDefault="000677C9" w:rsidP="00F62A0C">
            <w:pPr>
              <w:rPr>
                <w:sz w:val="18"/>
                <w:szCs w:val="18"/>
              </w:rPr>
            </w:pPr>
            <w:r>
              <w:rPr>
                <w:sz w:val="18"/>
                <w:szCs w:val="18"/>
              </w:rPr>
              <w:t>Yes</w:t>
            </w:r>
          </w:p>
        </w:tc>
      </w:tr>
      <w:tr w:rsidR="000677C9" w:rsidRPr="00382B88" w14:paraId="65A6E224" w14:textId="77777777" w:rsidTr="00AE7D60">
        <w:tc>
          <w:tcPr>
            <w:tcW w:w="1255" w:type="dxa"/>
          </w:tcPr>
          <w:p w14:paraId="7C9E2C87" w14:textId="35A3F689" w:rsidR="000677C9" w:rsidRPr="00280587" w:rsidRDefault="00C95F07" w:rsidP="00F62A0C">
            <w:pPr>
              <w:rPr>
                <w:b/>
                <w:sz w:val="18"/>
                <w:szCs w:val="18"/>
              </w:rPr>
            </w:pPr>
            <w:r w:rsidRPr="29182A39">
              <w:rPr>
                <w:b/>
                <w:bCs/>
                <w:sz w:val="18"/>
                <w:szCs w:val="18"/>
              </w:rPr>
              <w:t>Vendor H</w:t>
            </w:r>
          </w:p>
        </w:tc>
        <w:tc>
          <w:tcPr>
            <w:tcW w:w="990" w:type="dxa"/>
          </w:tcPr>
          <w:p w14:paraId="5B1F4435" w14:textId="77777777" w:rsidR="000677C9" w:rsidRPr="00280587" w:rsidRDefault="000677C9" w:rsidP="00F62A0C">
            <w:pPr>
              <w:rPr>
                <w:sz w:val="18"/>
                <w:szCs w:val="18"/>
              </w:rPr>
            </w:pPr>
            <w:r>
              <w:rPr>
                <w:sz w:val="18"/>
                <w:szCs w:val="18"/>
              </w:rPr>
              <w:t>Yes</w:t>
            </w:r>
          </w:p>
        </w:tc>
        <w:tc>
          <w:tcPr>
            <w:tcW w:w="1620" w:type="dxa"/>
          </w:tcPr>
          <w:p w14:paraId="5988872F" w14:textId="77777777" w:rsidR="000677C9" w:rsidRDefault="000677C9" w:rsidP="00F62A0C">
            <w:pPr>
              <w:rPr>
                <w:sz w:val="18"/>
                <w:szCs w:val="18"/>
              </w:rPr>
            </w:pPr>
            <w:r>
              <w:rPr>
                <w:sz w:val="18"/>
                <w:szCs w:val="18"/>
              </w:rPr>
              <w:t>Limited,</w:t>
            </w:r>
          </w:p>
          <w:p w14:paraId="65B6FF6C" w14:textId="77777777" w:rsidR="000677C9" w:rsidRPr="00280587" w:rsidRDefault="000677C9" w:rsidP="00F62A0C">
            <w:pPr>
              <w:rPr>
                <w:sz w:val="18"/>
                <w:szCs w:val="18"/>
              </w:rPr>
            </w:pPr>
            <w:r>
              <w:rPr>
                <w:sz w:val="18"/>
                <w:szCs w:val="18"/>
              </w:rPr>
              <w:t>SED based</w:t>
            </w:r>
          </w:p>
        </w:tc>
        <w:tc>
          <w:tcPr>
            <w:tcW w:w="990" w:type="dxa"/>
          </w:tcPr>
          <w:p w14:paraId="3871BAE9" w14:textId="77777777" w:rsidR="000677C9" w:rsidRPr="00280587" w:rsidRDefault="000677C9" w:rsidP="00F62A0C">
            <w:pPr>
              <w:rPr>
                <w:sz w:val="18"/>
                <w:szCs w:val="18"/>
              </w:rPr>
            </w:pPr>
            <w:r w:rsidRPr="00280587">
              <w:rPr>
                <w:sz w:val="18"/>
                <w:szCs w:val="18"/>
              </w:rPr>
              <w:t>Limited, SED base</w:t>
            </w:r>
            <w:r w:rsidRPr="006C3EEB">
              <w:rPr>
                <w:sz w:val="18"/>
                <w:szCs w:val="18"/>
              </w:rPr>
              <w:t>d</w:t>
            </w:r>
          </w:p>
        </w:tc>
        <w:tc>
          <w:tcPr>
            <w:tcW w:w="990" w:type="dxa"/>
          </w:tcPr>
          <w:p w14:paraId="7E1C4CF7" w14:textId="77777777" w:rsidR="000677C9" w:rsidRPr="00280587" w:rsidRDefault="000677C9" w:rsidP="00F62A0C">
            <w:pPr>
              <w:rPr>
                <w:sz w:val="18"/>
                <w:szCs w:val="18"/>
              </w:rPr>
            </w:pPr>
            <w:r>
              <w:rPr>
                <w:sz w:val="18"/>
                <w:szCs w:val="18"/>
              </w:rPr>
              <w:t>Limited</w:t>
            </w:r>
          </w:p>
        </w:tc>
        <w:tc>
          <w:tcPr>
            <w:tcW w:w="1260" w:type="dxa"/>
          </w:tcPr>
          <w:p w14:paraId="1EC19525" w14:textId="1EF1A62A" w:rsidR="000677C9" w:rsidRPr="00280587" w:rsidRDefault="00436E20" w:rsidP="00F62A0C">
            <w:pPr>
              <w:rPr>
                <w:sz w:val="18"/>
                <w:szCs w:val="18"/>
              </w:rPr>
            </w:pPr>
            <w:r>
              <w:rPr>
                <w:sz w:val="18"/>
                <w:szCs w:val="18"/>
              </w:rPr>
              <w:t>Limited</w:t>
            </w:r>
          </w:p>
        </w:tc>
        <w:tc>
          <w:tcPr>
            <w:tcW w:w="900" w:type="dxa"/>
          </w:tcPr>
          <w:p w14:paraId="03837833" w14:textId="77777777" w:rsidR="000677C9" w:rsidRPr="00280587" w:rsidRDefault="000677C9" w:rsidP="00F62A0C">
            <w:pPr>
              <w:rPr>
                <w:sz w:val="18"/>
                <w:szCs w:val="18"/>
              </w:rPr>
            </w:pPr>
            <w:r w:rsidRPr="00280587">
              <w:rPr>
                <w:sz w:val="18"/>
                <w:szCs w:val="18"/>
              </w:rPr>
              <w:t>No</w:t>
            </w:r>
          </w:p>
        </w:tc>
      </w:tr>
    </w:tbl>
    <w:p w14:paraId="4E3E5FF6" w14:textId="77777777" w:rsidR="000677C9" w:rsidRPr="00382B88" w:rsidRDefault="000677C9" w:rsidP="000677C9">
      <w:pPr>
        <w:rPr>
          <w:sz w:val="20"/>
          <w:szCs w:val="20"/>
        </w:rPr>
      </w:pPr>
    </w:p>
    <w:p w14:paraId="46F4A4FC" w14:textId="2C604977" w:rsidR="00C1532E" w:rsidRPr="00B32E67" w:rsidRDefault="00AE2965" w:rsidP="006F5E38">
      <w:pPr>
        <w:pStyle w:val="Heading2"/>
      </w:pPr>
      <w:bookmarkStart w:id="58" w:name="_Toc65828760"/>
      <w:r>
        <w:t>IBM</w:t>
      </w:r>
      <w:r w:rsidR="00897FA2" w:rsidRPr="00B32E67">
        <w:t xml:space="preserve"> Solution </w:t>
      </w:r>
      <w:r w:rsidR="00115224">
        <w:t>[6]</w:t>
      </w:r>
      <w:bookmarkEnd w:id="58"/>
    </w:p>
    <w:p w14:paraId="59D7A1B1" w14:textId="1489E400" w:rsidR="00447389" w:rsidRPr="00AD477E" w:rsidRDefault="00DA37EE" w:rsidP="006F5E38">
      <w:pPr>
        <w:pStyle w:val="Heading3"/>
      </w:pPr>
      <w:bookmarkStart w:id="59" w:name="_Toc65828761"/>
      <w:r>
        <w:t>Overview</w:t>
      </w:r>
      <w:bookmarkEnd w:id="59"/>
    </w:p>
    <w:p w14:paraId="265B2D89" w14:textId="7D92B804" w:rsidR="004C1866" w:rsidRDefault="004C1866" w:rsidP="00D9171A">
      <w:r>
        <w:t>IBM has created a GDPR Framework that highlights five phases to help achieve readiness, as shown in Figure 2: Assess, Design, Transform, Operate and Conform. The goal of the framework is to translate GDPR obligations into actions and outcomes that help clients effectively manage both security and privacy, to help reduce risk and avoid incidents.</w:t>
      </w:r>
    </w:p>
    <w:p w14:paraId="2A28DD2D" w14:textId="6B30AD7F" w:rsidR="00144392" w:rsidRDefault="003B4D84" w:rsidP="00D9171A">
      <w:r>
        <w:rPr>
          <w:noProof/>
        </w:rPr>
        <w:lastRenderedPageBreak/>
        <w:drawing>
          <wp:inline distT="0" distB="0" distL="0" distR="0" wp14:anchorId="457CE0BD" wp14:editId="36054A3C">
            <wp:extent cx="5486400" cy="2325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5486400" cy="2325370"/>
                    </a:xfrm>
                    <a:prstGeom prst="rect">
                      <a:avLst/>
                    </a:prstGeom>
                  </pic:spPr>
                </pic:pic>
              </a:graphicData>
            </a:graphic>
          </wp:inline>
        </w:drawing>
      </w:r>
    </w:p>
    <w:p w14:paraId="3055654E" w14:textId="77777777" w:rsidR="003B4D84" w:rsidRDefault="003B4D84" w:rsidP="00D9171A"/>
    <w:p w14:paraId="620DA3FA" w14:textId="638DE343" w:rsidR="005407B1" w:rsidRDefault="005407B1" w:rsidP="00D9171A">
      <w:r>
        <w:t xml:space="preserve">The IBM solution provides a “Security Immune System” that forms a foundation for identifying, </w:t>
      </w:r>
      <w:r w:rsidR="00926308">
        <w:t>correlating,</w:t>
      </w:r>
      <w:r>
        <w:t xml:space="preserve"> and mitigating threats across the various security domains using deep analytics, cognitive computing, and orchestration. This security immune system is focused on three things: prevention, </w:t>
      </w:r>
      <w:r w:rsidR="00926308">
        <w:t>detection,</w:t>
      </w:r>
      <w:r>
        <w:t xml:space="preserve"> and response.</w:t>
      </w:r>
    </w:p>
    <w:p w14:paraId="508F8C4F" w14:textId="77777777" w:rsidR="00547CD2" w:rsidRDefault="00547CD2" w:rsidP="00D9171A"/>
    <w:p w14:paraId="2B343452" w14:textId="1E83666B" w:rsidR="00FE659F" w:rsidRDefault="00547CD2" w:rsidP="00D9171A">
      <w:r>
        <w:t>IBM solutions provid</w:t>
      </w:r>
      <w:r w:rsidR="00386A23">
        <w:t>e</w:t>
      </w:r>
      <w:r>
        <w:t xml:space="preserve"> data encryption</w:t>
      </w:r>
      <w:r w:rsidR="00386A23" w:rsidRPr="00386A23">
        <w:t xml:space="preserve"> </w:t>
      </w:r>
      <w:r w:rsidR="00386A23">
        <w:t>for GDPR readiness</w:t>
      </w:r>
      <w:r>
        <w:t>. Included are file and database encryption, tokenization, and application encryption, plus the ability to encrypt and re-key data without taking applications offline.</w:t>
      </w:r>
    </w:p>
    <w:p w14:paraId="40F2CF64" w14:textId="4D155BC8" w:rsidR="00413EDC" w:rsidRDefault="00413EDC" w:rsidP="00D9171A"/>
    <w:p w14:paraId="476EF2CE" w14:textId="31FCD1EA" w:rsidR="00413EDC" w:rsidRDefault="00413EDC" w:rsidP="00D9171A">
      <w:r>
        <w:t>Using a variety of different masking techniques, IBM can help protect data such as telephone numbers, national identification numbers, email addresses or names in test systems without</w:t>
      </w:r>
      <w:r w:rsidRPr="00413EDC">
        <w:t xml:space="preserve"> </w:t>
      </w:r>
      <w:r>
        <w:t xml:space="preserve">losing the underlying contextual meaning. </w:t>
      </w:r>
    </w:p>
    <w:p w14:paraId="06AB9197" w14:textId="7EFD0779" w:rsidR="00413EDC" w:rsidRDefault="00413EDC" w:rsidP="00D9171A"/>
    <w:p w14:paraId="4C14A0F2" w14:textId="7B0CFCC1" w:rsidR="00413EDC" w:rsidRDefault="007D676D" w:rsidP="00D9171A">
      <w:r>
        <w:t xml:space="preserve">A GDPR Accelerator is available that includes a GDPR Data Security Impact Assessment, along with predefined sets of policy rules and groups that help monitor, audit, record, and provide alerts on any unauthorized activities related to personal data by privileged and unprivileged users and applications. These same rules are also used to create audit trails for DSARs, such as requests for personal data access, rectification, </w:t>
      </w:r>
      <w:r w:rsidR="002F75D5">
        <w:t>erasure,</w:t>
      </w:r>
      <w:r>
        <w:t xml:space="preserve"> or transfer.</w:t>
      </w:r>
    </w:p>
    <w:p w14:paraId="45D6660A" w14:textId="77777777" w:rsidR="00413EDC" w:rsidRPr="00D9171A" w:rsidRDefault="00413EDC" w:rsidP="00D9171A"/>
    <w:p w14:paraId="56CDB753" w14:textId="21176EAF" w:rsidR="5CE83D0A" w:rsidRDefault="00FE659F" w:rsidP="423FF569">
      <w:r>
        <w:rPr>
          <w:noProof/>
        </w:rPr>
        <w:lastRenderedPageBreak/>
        <w:drawing>
          <wp:inline distT="0" distB="0" distL="0" distR="0" wp14:anchorId="1AFDF26A" wp14:editId="538DD5C0">
            <wp:extent cx="3824288" cy="2935053"/>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3824288" cy="2935053"/>
                    </a:xfrm>
                    <a:prstGeom prst="rect">
                      <a:avLst/>
                    </a:prstGeom>
                  </pic:spPr>
                </pic:pic>
              </a:graphicData>
            </a:graphic>
          </wp:inline>
        </w:drawing>
      </w:r>
    </w:p>
    <w:p w14:paraId="70777EB9" w14:textId="77777777" w:rsidR="00204F22" w:rsidRDefault="00204F22" w:rsidP="423FF569"/>
    <w:p w14:paraId="1846B725" w14:textId="109E16C0" w:rsidR="00BC5A02" w:rsidRPr="005856DC" w:rsidRDefault="0061493B" w:rsidP="003E2401">
      <w:pPr>
        <w:pStyle w:val="Heading3"/>
      </w:pPr>
      <w:bookmarkStart w:id="60" w:name="_Toc65828762"/>
      <w:r>
        <w:t>Capability</w:t>
      </w:r>
      <w:bookmarkEnd w:id="60"/>
      <w:r w:rsidR="00447389" w:rsidRPr="000D0BBD">
        <w:t xml:space="preserve"> </w:t>
      </w:r>
    </w:p>
    <w:p w14:paraId="43D7F5AA" w14:textId="65117BEB" w:rsidR="004D128C" w:rsidRDefault="009104C2" w:rsidP="004D128C">
      <w:r>
        <w:rPr>
          <w:b/>
          <w:bCs/>
        </w:rPr>
        <w:t>Access Control</w:t>
      </w:r>
      <w:r w:rsidR="004D128C" w:rsidRPr="004D128C">
        <w:rPr>
          <w:b/>
          <w:bCs/>
        </w:rPr>
        <w:t>:</w:t>
      </w:r>
      <w:r w:rsidR="004D128C" w:rsidRPr="004D128C">
        <w:t xml:space="preserve"> </w:t>
      </w:r>
      <w:r w:rsidR="004F5E50">
        <w:t>ongoing security is enabled through granting data access against a GDPR risk model validation. Monitoring and enforcement occur through managing the data access lifecycle, and continuously certifying access to identify related risks and violations</w:t>
      </w:r>
      <w:r w:rsidR="004D128C">
        <w:t>.</w:t>
      </w:r>
    </w:p>
    <w:p w14:paraId="3EA23544" w14:textId="1A2C7B49" w:rsidR="000C5218" w:rsidRDefault="009104C2" w:rsidP="00337175">
      <w:r>
        <w:rPr>
          <w:b/>
          <w:bCs/>
        </w:rPr>
        <w:t>Encryption</w:t>
      </w:r>
      <w:r w:rsidR="000C5218">
        <w:rPr>
          <w:b/>
          <w:bCs/>
        </w:rPr>
        <w:t xml:space="preserve">: </w:t>
      </w:r>
      <w:r w:rsidR="004F5E50" w:rsidRPr="004F5E50">
        <w:t>include</w:t>
      </w:r>
      <w:r w:rsidR="0030496D">
        <w:t xml:space="preserve"> file and database encryption, tokenization, and application encryption, plus the ability to encrypt and re-key data without taking applications offline.</w:t>
      </w:r>
    </w:p>
    <w:p w14:paraId="6AE2AF91" w14:textId="7E8330C7" w:rsidR="00A27EB8" w:rsidRDefault="009104C2" w:rsidP="00337175">
      <w:r>
        <w:rPr>
          <w:b/>
          <w:bCs/>
        </w:rPr>
        <w:t>Masking</w:t>
      </w:r>
      <w:r w:rsidR="00A27EB8" w:rsidRPr="00A27EB8">
        <w:rPr>
          <w:b/>
          <w:bCs/>
        </w:rPr>
        <w:t>:</w:t>
      </w:r>
      <w:r w:rsidR="00A27EB8">
        <w:t xml:space="preserve"> </w:t>
      </w:r>
      <w:r w:rsidR="0030496D">
        <w:t>Masking can be performed across cloud and on-premises workloads, with predefined data privacy classifications and rules designed to speed time to implementation and simplify your reporting needs. This capability can also potentially reduce the consent duties and obligations.</w:t>
      </w:r>
    </w:p>
    <w:p w14:paraId="67706708" w14:textId="0FA18C3D" w:rsidR="00AA3663" w:rsidRDefault="0030496D" w:rsidP="00337175">
      <w:r>
        <w:rPr>
          <w:b/>
          <w:bCs/>
        </w:rPr>
        <w:t>Incident Management</w:t>
      </w:r>
      <w:r w:rsidR="00AA3663">
        <w:t xml:space="preserve">: </w:t>
      </w:r>
      <w:r>
        <w:t xml:space="preserve">IBM provides tools and services to help you automate, collaborate, and deploy proactive incident readiness, </w:t>
      </w:r>
      <w:r w:rsidR="0061185E">
        <w:t>management,</w:t>
      </w:r>
      <w:r>
        <w:t xml:space="preserve"> and reporting capabilities to meet GDPR obligations. Augmenting an incident response platform and incident response services are capabilities for all elements of a breach investigation, including reporting to the relevant supervisory authority.</w:t>
      </w:r>
    </w:p>
    <w:p w14:paraId="0A96BD13" w14:textId="0FFFF580" w:rsidR="001070F3" w:rsidRDefault="007524CC" w:rsidP="00B05D54">
      <w:pPr>
        <w:pStyle w:val="Heading2"/>
      </w:pPr>
      <w:bookmarkStart w:id="61" w:name="_Toc65828763"/>
      <w:r>
        <w:t>Dell EMC Solution</w:t>
      </w:r>
      <w:r w:rsidR="00594753">
        <w:t xml:space="preserve"> [7][8]</w:t>
      </w:r>
      <w:bookmarkEnd w:id="61"/>
    </w:p>
    <w:p w14:paraId="726E9FF9" w14:textId="77777777" w:rsidR="00C81321" w:rsidRPr="00AD477E" w:rsidRDefault="00C81321" w:rsidP="00C81321">
      <w:pPr>
        <w:pStyle w:val="Heading3"/>
      </w:pPr>
      <w:bookmarkStart w:id="62" w:name="_Toc65828764"/>
      <w:r>
        <w:t>Overview</w:t>
      </w:r>
      <w:bookmarkEnd w:id="62"/>
    </w:p>
    <w:p w14:paraId="59E3871A" w14:textId="38F50A86" w:rsidR="007524CC" w:rsidRDefault="00777B48" w:rsidP="007524CC">
      <w:r>
        <w:t>EMC GDPR solution includes breach response, data governance, risk assessment and compliance management.</w:t>
      </w:r>
    </w:p>
    <w:p w14:paraId="2BA18907" w14:textId="77777777" w:rsidR="006F5485" w:rsidRPr="007524CC" w:rsidRDefault="006F5485" w:rsidP="007524CC"/>
    <w:p w14:paraId="1DE07A90" w14:textId="2AF6C03F" w:rsidR="007524CC" w:rsidRPr="007524CC" w:rsidRDefault="007524CC" w:rsidP="007524CC">
      <w:r>
        <w:rPr>
          <w:noProof/>
        </w:rPr>
        <w:lastRenderedPageBreak/>
        <w:drawing>
          <wp:inline distT="0" distB="0" distL="0" distR="0" wp14:anchorId="127F7A79" wp14:editId="496ADE3A">
            <wp:extent cx="4133850" cy="217075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33850" cy="2170750"/>
                    </a:xfrm>
                    <a:prstGeom prst="rect">
                      <a:avLst/>
                    </a:prstGeom>
                  </pic:spPr>
                </pic:pic>
              </a:graphicData>
            </a:graphic>
          </wp:inline>
        </w:drawing>
      </w:r>
    </w:p>
    <w:p w14:paraId="41BCEABF" w14:textId="557CAF8E" w:rsidR="00777B48" w:rsidRDefault="00777B48" w:rsidP="001070F3"/>
    <w:p w14:paraId="6CCFF2D5" w14:textId="77777777" w:rsidR="00D46B4E" w:rsidRDefault="00D46B4E" w:rsidP="001070F3"/>
    <w:p w14:paraId="1A96F390" w14:textId="77777777" w:rsidR="00C81321" w:rsidRPr="005856DC" w:rsidRDefault="00C81321" w:rsidP="00C81321">
      <w:pPr>
        <w:pStyle w:val="Heading3"/>
      </w:pPr>
      <w:bookmarkStart w:id="63" w:name="_Toc65828765"/>
      <w:r>
        <w:t>Capability</w:t>
      </w:r>
      <w:bookmarkEnd w:id="63"/>
      <w:r w:rsidRPr="000D0BBD">
        <w:t xml:space="preserve"> </w:t>
      </w:r>
    </w:p>
    <w:p w14:paraId="5A81EFB9" w14:textId="308406B4" w:rsidR="00733079" w:rsidRDefault="006C09C9" w:rsidP="001070F3">
      <w:r>
        <w:t>EMC has many products and solutions that include powerful search capabilities across specific data sets, and can also export or delete data to help customers meet their GDPR requirements:</w:t>
      </w:r>
    </w:p>
    <w:p w14:paraId="5401EAC0" w14:textId="70B81BEB" w:rsidR="006C09C9" w:rsidRDefault="006C09C9" w:rsidP="00CA4DA8">
      <w:pPr>
        <w:pStyle w:val="ListParagraph"/>
        <w:numPr>
          <w:ilvl w:val="0"/>
          <w:numId w:val="25"/>
        </w:numPr>
      </w:pPr>
      <w:r>
        <w:t>DP Search for Networker and Avamar backups</w:t>
      </w:r>
      <w:r w:rsidR="00536E8D">
        <w:t>.</w:t>
      </w:r>
    </w:p>
    <w:p w14:paraId="3B338026" w14:textId="34DB037E" w:rsidR="006C09C9" w:rsidRDefault="006C09C9" w:rsidP="00CA4DA8">
      <w:pPr>
        <w:pStyle w:val="ListParagraph"/>
        <w:numPr>
          <w:ilvl w:val="0"/>
          <w:numId w:val="25"/>
        </w:numPr>
      </w:pPr>
      <w:r>
        <w:t xml:space="preserve">SourceOne for email, </w:t>
      </w:r>
      <w:r w:rsidR="002F75D5">
        <w:t>file,</w:t>
      </w:r>
      <w:r>
        <w:t xml:space="preserve"> and SharePoint content</w:t>
      </w:r>
      <w:r w:rsidR="00536E8D">
        <w:t>.</w:t>
      </w:r>
    </w:p>
    <w:p w14:paraId="59F66C22" w14:textId="1CBAA158" w:rsidR="006C09C9" w:rsidRDefault="006C09C9" w:rsidP="00CA4DA8">
      <w:pPr>
        <w:pStyle w:val="ListParagraph"/>
        <w:numPr>
          <w:ilvl w:val="0"/>
          <w:numId w:val="25"/>
        </w:numPr>
      </w:pPr>
      <w:r>
        <w:t>Mozy for endpoint backups</w:t>
      </w:r>
      <w:r w:rsidR="00536E8D">
        <w:t>.</w:t>
      </w:r>
    </w:p>
    <w:p w14:paraId="3D16A052" w14:textId="47711344" w:rsidR="006C09C9" w:rsidRDefault="006C09C9" w:rsidP="00CA4DA8">
      <w:pPr>
        <w:pStyle w:val="ListParagraph"/>
        <w:numPr>
          <w:ilvl w:val="0"/>
          <w:numId w:val="25"/>
        </w:numPr>
      </w:pPr>
      <w:r>
        <w:t>Isilon Search for content on Isilon Storage.</w:t>
      </w:r>
    </w:p>
    <w:p w14:paraId="57FCF9DC" w14:textId="3A580DAC" w:rsidR="006C09C9" w:rsidRDefault="006C09C9" w:rsidP="001070F3">
      <w:r>
        <w:t>Solutions about international personal data transfer (select where data can be stored):</w:t>
      </w:r>
    </w:p>
    <w:p w14:paraId="5F114CBC" w14:textId="1B0CECD3" w:rsidR="006C09C9" w:rsidRDefault="006C09C9" w:rsidP="00CA4DA8">
      <w:pPr>
        <w:pStyle w:val="ListParagraph"/>
        <w:numPr>
          <w:ilvl w:val="0"/>
          <w:numId w:val="26"/>
        </w:numPr>
      </w:pPr>
      <w:r>
        <w:t xml:space="preserve">Virtustream, Mozy and Spanning include choices for the geographical locations of the data </w:t>
      </w:r>
      <w:r w:rsidR="000D142E">
        <w:t>storage.</w:t>
      </w:r>
    </w:p>
    <w:p w14:paraId="2FBA70E4" w14:textId="355593B4" w:rsidR="006C09C9" w:rsidRDefault="006C09C9" w:rsidP="00CA4DA8">
      <w:pPr>
        <w:pStyle w:val="ListParagraph"/>
        <w:numPr>
          <w:ilvl w:val="0"/>
          <w:numId w:val="26"/>
        </w:numPr>
      </w:pPr>
      <w:r>
        <w:t xml:space="preserve">ECS solution for data moving out of public clouds to private </w:t>
      </w:r>
      <w:r w:rsidR="000D142E">
        <w:t>clouds.</w:t>
      </w:r>
    </w:p>
    <w:p w14:paraId="6EAFFC17" w14:textId="44125C54" w:rsidR="006C09C9" w:rsidRDefault="006C09C9" w:rsidP="001070F3">
      <w:r>
        <w:t>Data minimization and retention</w:t>
      </w:r>
      <w:r w:rsidR="00213C59">
        <w:t>.</w:t>
      </w:r>
    </w:p>
    <w:p w14:paraId="6CD36282" w14:textId="4ACF9C84" w:rsidR="006C09C9" w:rsidRDefault="006C09C9" w:rsidP="00CA4DA8">
      <w:pPr>
        <w:pStyle w:val="ListParagraph"/>
        <w:numPr>
          <w:ilvl w:val="0"/>
          <w:numId w:val="27"/>
        </w:numPr>
      </w:pPr>
      <w:r>
        <w:t>Data domain solution</w:t>
      </w:r>
      <w:r w:rsidR="00046F79">
        <w:t xml:space="preserve"> will tier data for longer retention periods to private or public </w:t>
      </w:r>
      <w:r w:rsidR="000D142E">
        <w:t>cloud.</w:t>
      </w:r>
    </w:p>
    <w:p w14:paraId="14464D1E" w14:textId="263ACD22" w:rsidR="00046F79" w:rsidRDefault="00046F79" w:rsidP="00CA4DA8">
      <w:pPr>
        <w:pStyle w:val="ListParagraph"/>
        <w:numPr>
          <w:ilvl w:val="0"/>
          <w:numId w:val="27"/>
        </w:numPr>
      </w:pPr>
      <w:r>
        <w:t>SourceOne archive platform can archive data for longer term.</w:t>
      </w:r>
    </w:p>
    <w:p w14:paraId="38DC5AB5" w14:textId="5F6A6672" w:rsidR="00046F79" w:rsidRDefault="00046F79" w:rsidP="00046F79">
      <w:r>
        <w:t>Accountability:</w:t>
      </w:r>
    </w:p>
    <w:p w14:paraId="0FE90161" w14:textId="74CE544F" w:rsidR="00046F79" w:rsidRDefault="00046F79" w:rsidP="00CA4DA8">
      <w:pPr>
        <w:pStyle w:val="ListParagraph"/>
        <w:numPr>
          <w:ilvl w:val="0"/>
          <w:numId w:val="28"/>
        </w:numPr>
      </w:pPr>
      <w:r>
        <w:t xml:space="preserve">RSA Archer can document and evaluate GDPR-related infrastructure, policies and procedures, risks, controls, third parties, outstanding </w:t>
      </w:r>
      <w:r w:rsidR="000D142E">
        <w:t>issues,</w:t>
      </w:r>
      <w:r>
        <w:t xml:space="preserve"> and plans.</w:t>
      </w:r>
    </w:p>
    <w:p w14:paraId="7B47FC15" w14:textId="5B550A1B" w:rsidR="00046F79" w:rsidRDefault="00046F79" w:rsidP="00046F79">
      <w:r>
        <w:t>Security techniques:</w:t>
      </w:r>
    </w:p>
    <w:p w14:paraId="687190F0" w14:textId="5A4A92A9" w:rsidR="00046F79" w:rsidRDefault="00046F79" w:rsidP="00CA4DA8">
      <w:pPr>
        <w:pStyle w:val="ListParagraph"/>
        <w:numPr>
          <w:ilvl w:val="0"/>
          <w:numId w:val="28"/>
        </w:numPr>
      </w:pPr>
      <w:r>
        <w:t xml:space="preserve">Dell Encryption Enterprise delivers a layered multi-key approach for </w:t>
      </w:r>
      <w:r w:rsidR="000D142E">
        <w:t>encryption.</w:t>
      </w:r>
    </w:p>
    <w:p w14:paraId="4707F946" w14:textId="1BD8C854" w:rsidR="00046F79" w:rsidRDefault="00046F79" w:rsidP="00CA4DA8">
      <w:pPr>
        <w:pStyle w:val="ListParagraph"/>
        <w:numPr>
          <w:ilvl w:val="0"/>
          <w:numId w:val="28"/>
        </w:numPr>
      </w:pPr>
      <w:r>
        <w:t>Dell Data Guardian can protect data, control data access and gain visibility into data usage</w:t>
      </w:r>
      <w:r w:rsidR="00536E8D">
        <w:t>.</w:t>
      </w:r>
    </w:p>
    <w:p w14:paraId="6671C729" w14:textId="58FAE211" w:rsidR="00046F79" w:rsidRDefault="00046F79" w:rsidP="00CA4DA8">
      <w:pPr>
        <w:pStyle w:val="ListParagraph"/>
        <w:numPr>
          <w:ilvl w:val="0"/>
          <w:numId w:val="28"/>
        </w:numPr>
      </w:pPr>
      <w:r>
        <w:t>Dell Endpoint Security Suite Enterprise and Dell threat defense are advanced threat preventions solutions using AI and ML that prevents malware from execution</w:t>
      </w:r>
      <w:r w:rsidR="00536E8D">
        <w:t>.</w:t>
      </w:r>
    </w:p>
    <w:p w14:paraId="658F8FA7" w14:textId="59D25934" w:rsidR="00046F79" w:rsidRDefault="00046F79" w:rsidP="00CA4DA8">
      <w:pPr>
        <w:pStyle w:val="ListParagraph"/>
        <w:numPr>
          <w:ilvl w:val="0"/>
          <w:numId w:val="28"/>
        </w:numPr>
      </w:pPr>
      <w:r>
        <w:t>RSA NetWitness Endpoint is an endpoint detection and response tool that monitors endpoints and provides analysis of all behavior and processes.</w:t>
      </w:r>
    </w:p>
    <w:p w14:paraId="186A73FA" w14:textId="009E937C" w:rsidR="00733079" w:rsidRDefault="00733079" w:rsidP="00733079">
      <w:pPr>
        <w:pStyle w:val="Heading2"/>
      </w:pPr>
      <w:bookmarkStart w:id="64" w:name="_Toc65828766"/>
      <w:r>
        <w:lastRenderedPageBreak/>
        <w:t>Netapp Solution</w:t>
      </w:r>
      <w:r w:rsidR="00711291">
        <w:t xml:space="preserve"> [9]</w:t>
      </w:r>
      <w:bookmarkEnd w:id="64"/>
    </w:p>
    <w:p w14:paraId="46F008C0" w14:textId="77777777" w:rsidR="00733079" w:rsidRPr="00AD477E" w:rsidRDefault="00733079" w:rsidP="00733079">
      <w:pPr>
        <w:pStyle w:val="Heading3"/>
      </w:pPr>
      <w:bookmarkStart w:id="65" w:name="_Toc65828767"/>
      <w:r>
        <w:t>Overview</w:t>
      </w:r>
      <w:bookmarkEnd w:id="65"/>
    </w:p>
    <w:p w14:paraId="1003D89A" w14:textId="32034EFB" w:rsidR="008347E0" w:rsidRPr="008347E0" w:rsidRDefault="008347E0" w:rsidP="008347E0">
      <w:pPr>
        <w:pStyle w:val="Default"/>
        <w:spacing w:before="120" w:after="120"/>
        <w:rPr>
          <w:rFonts w:ascii="Times New Roman" w:hAnsi="Times New Roman" w:cs="Times New Roman"/>
        </w:rPr>
      </w:pPr>
      <w:r w:rsidRPr="008347E0">
        <w:rPr>
          <w:rFonts w:ascii="Times New Roman" w:hAnsi="Times New Roman" w:cs="Times New Roman"/>
        </w:rPr>
        <w:t xml:space="preserve">Netapp defines data privacy framework as: </w:t>
      </w:r>
    </w:p>
    <w:p w14:paraId="678BEEB6" w14:textId="77777777" w:rsidR="008347E0" w:rsidRPr="008347E0" w:rsidRDefault="008347E0" w:rsidP="00CA4DA8">
      <w:pPr>
        <w:pStyle w:val="ListParagraph"/>
        <w:numPr>
          <w:ilvl w:val="0"/>
          <w:numId w:val="20"/>
        </w:numPr>
        <w:autoSpaceDE w:val="0"/>
        <w:autoSpaceDN w:val="0"/>
        <w:adjustRightInd w:val="0"/>
        <w:spacing w:before="120" w:after="120"/>
        <w:rPr>
          <w:rFonts w:eastAsiaTheme="minorEastAsia"/>
          <w:color w:val="000000"/>
        </w:rPr>
      </w:pPr>
      <w:r w:rsidRPr="008347E0">
        <w:rPr>
          <w:rFonts w:eastAsiaTheme="minorEastAsia"/>
          <w:b/>
          <w:bCs/>
          <w:color w:val="000000"/>
        </w:rPr>
        <w:t xml:space="preserve">Govern. </w:t>
      </w:r>
      <w:r w:rsidRPr="008347E0">
        <w:rPr>
          <w:rFonts w:eastAsiaTheme="minorEastAsia"/>
          <w:color w:val="000000"/>
        </w:rPr>
        <w:t xml:space="preserve">Defines the policies and procedures of how data is to be used, controlled, and retained. </w:t>
      </w:r>
    </w:p>
    <w:p w14:paraId="49516C52" w14:textId="77777777" w:rsidR="008347E0" w:rsidRPr="008347E0" w:rsidRDefault="008347E0" w:rsidP="00CA4DA8">
      <w:pPr>
        <w:pStyle w:val="ListParagraph"/>
        <w:numPr>
          <w:ilvl w:val="0"/>
          <w:numId w:val="20"/>
        </w:numPr>
        <w:autoSpaceDE w:val="0"/>
        <w:autoSpaceDN w:val="0"/>
        <w:adjustRightInd w:val="0"/>
        <w:spacing w:before="120" w:after="120"/>
        <w:rPr>
          <w:rFonts w:eastAsiaTheme="minorEastAsia"/>
          <w:color w:val="000000"/>
        </w:rPr>
      </w:pPr>
      <w:r w:rsidRPr="008347E0">
        <w:rPr>
          <w:rFonts w:eastAsiaTheme="minorEastAsia"/>
          <w:b/>
          <w:bCs/>
          <w:color w:val="000000"/>
        </w:rPr>
        <w:t xml:space="preserve">Identify and validate. </w:t>
      </w:r>
      <w:r w:rsidRPr="008347E0">
        <w:rPr>
          <w:rFonts w:eastAsiaTheme="minorEastAsia"/>
          <w:color w:val="000000"/>
        </w:rPr>
        <w:t xml:space="preserve">The process of finding the organization’s data and validating that the type of data being captured is correct for the organization. </w:t>
      </w:r>
    </w:p>
    <w:p w14:paraId="791965F2" w14:textId="77777777" w:rsidR="008347E0" w:rsidRPr="008347E0" w:rsidRDefault="008347E0" w:rsidP="00CA4DA8">
      <w:pPr>
        <w:pStyle w:val="ListParagraph"/>
        <w:numPr>
          <w:ilvl w:val="0"/>
          <w:numId w:val="20"/>
        </w:numPr>
        <w:autoSpaceDE w:val="0"/>
        <w:autoSpaceDN w:val="0"/>
        <w:adjustRightInd w:val="0"/>
        <w:spacing w:before="120" w:after="120"/>
        <w:rPr>
          <w:rFonts w:eastAsiaTheme="minorEastAsia"/>
          <w:color w:val="000000"/>
        </w:rPr>
      </w:pPr>
      <w:r w:rsidRPr="008347E0">
        <w:rPr>
          <w:rFonts w:eastAsiaTheme="minorEastAsia"/>
          <w:b/>
          <w:bCs/>
          <w:color w:val="000000"/>
        </w:rPr>
        <w:t xml:space="preserve">Deploy and manage. </w:t>
      </w:r>
      <w:r w:rsidRPr="008347E0">
        <w:rPr>
          <w:rFonts w:eastAsiaTheme="minorEastAsia"/>
          <w:color w:val="000000"/>
        </w:rPr>
        <w:t xml:space="preserve">Determines the organization’s strategy and policies for how data is deployed and managed, including breach detection. </w:t>
      </w:r>
    </w:p>
    <w:p w14:paraId="1C74DA9C" w14:textId="77777777" w:rsidR="008347E0" w:rsidRPr="008347E0" w:rsidRDefault="008347E0" w:rsidP="00CA4DA8">
      <w:pPr>
        <w:pStyle w:val="ListParagraph"/>
        <w:numPr>
          <w:ilvl w:val="0"/>
          <w:numId w:val="20"/>
        </w:numPr>
        <w:autoSpaceDE w:val="0"/>
        <w:autoSpaceDN w:val="0"/>
        <w:adjustRightInd w:val="0"/>
        <w:spacing w:before="120" w:after="120"/>
        <w:rPr>
          <w:rFonts w:eastAsiaTheme="minorEastAsia"/>
          <w:color w:val="000000"/>
        </w:rPr>
      </w:pPr>
      <w:r w:rsidRPr="008347E0">
        <w:rPr>
          <w:rFonts w:eastAsiaTheme="minorEastAsia"/>
          <w:b/>
          <w:bCs/>
          <w:color w:val="000000"/>
        </w:rPr>
        <w:t xml:space="preserve">Secure and protect. </w:t>
      </w:r>
      <w:r w:rsidRPr="008347E0">
        <w:rPr>
          <w:rFonts w:eastAsiaTheme="minorEastAsia"/>
          <w:color w:val="000000"/>
        </w:rPr>
        <w:t xml:space="preserve">Determines the organization’s methodology for making data secure, available, and protected. </w:t>
      </w:r>
    </w:p>
    <w:p w14:paraId="1CAE1CD7" w14:textId="37008C1E" w:rsidR="008347E0" w:rsidRDefault="008347E0" w:rsidP="00CA4DA8">
      <w:pPr>
        <w:pStyle w:val="ListParagraph"/>
        <w:numPr>
          <w:ilvl w:val="0"/>
          <w:numId w:val="20"/>
        </w:numPr>
        <w:autoSpaceDE w:val="0"/>
        <w:autoSpaceDN w:val="0"/>
        <w:adjustRightInd w:val="0"/>
        <w:spacing w:before="120" w:after="120"/>
        <w:rPr>
          <w:rFonts w:eastAsiaTheme="minorEastAsia"/>
          <w:color w:val="000000"/>
        </w:rPr>
      </w:pPr>
      <w:r w:rsidRPr="008347E0">
        <w:rPr>
          <w:rFonts w:eastAsiaTheme="minorEastAsia"/>
          <w:b/>
          <w:bCs/>
          <w:color w:val="000000"/>
        </w:rPr>
        <w:t xml:space="preserve">Respond. </w:t>
      </w:r>
      <w:r w:rsidRPr="008347E0">
        <w:rPr>
          <w:rFonts w:eastAsiaTheme="minorEastAsia"/>
          <w:color w:val="000000"/>
        </w:rPr>
        <w:t xml:space="preserve">Defines the process of how the organization responds to a data breach, audit, or user request for data. </w:t>
      </w:r>
    </w:p>
    <w:p w14:paraId="2B0C3065" w14:textId="77777777" w:rsidR="001C57E2" w:rsidRPr="008347E0" w:rsidRDefault="001C57E2" w:rsidP="001C57E2">
      <w:pPr>
        <w:pStyle w:val="ListParagraph"/>
        <w:autoSpaceDE w:val="0"/>
        <w:autoSpaceDN w:val="0"/>
        <w:adjustRightInd w:val="0"/>
        <w:spacing w:before="120" w:after="120"/>
        <w:rPr>
          <w:rFonts w:eastAsiaTheme="minorEastAsia"/>
          <w:color w:val="000000"/>
        </w:rPr>
      </w:pPr>
    </w:p>
    <w:p w14:paraId="05299554" w14:textId="2ACB2FAA" w:rsidR="00733079" w:rsidRPr="00892FF8" w:rsidRDefault="008347E0" w:rsidP="00733079">
      <w:r w:rsidRPr="00892FF8">
        <w:t>The following picture shows some of the NetApp solutions that assist in developing the three areas of the data privacy framework</w:t>
      </w:r>
      <w:r w:rsidR="00892FF8" w:rsidRPr="00892FF8">
        <w:t xml:space="preserve"> (identify and validate, </w:t>
      </w:r>
      <w:r w:rsidR="002F75D5" w:rsidRPr="00892FF8">
        <w:t>deploy,</w:t>
      </w:r>
      <w:r w:rsidR="00892FF8" w:rsidRPr="00892FF8">
        <w:t xml:space="preserve"> and manage, </w:t>
      </w:r>
      <w:r w:rsidR="006108BE" w:rsidRPr="00892FF8">
        <w:t>secure,</w:t>
      </w:r>
      <w:r w:rsidR="00892FF8" w:rsidRPr="00892FF8">
        <w:t xml:space="preserve"> and protect).</w:t>
      </w:r>
      <w:r w:rsidRPr="00892FF8">
        <w:t xml:space="preserve"> </w:t>
      </w:r>
      <w:r w:rsidR="00892FF8" w:rsidRPr="00892FF8">
        <w:t>These are</w:t>
      </w:r>
      <w:r w:rsidRPr="00892FF8">
        <w:t xml:space="preserve"> the key NetApp technical solutions that assist with GDPR.</w:t>
      </w:r>
    </w:p>
    <w:p w14:paraId="6719D929" w14:textId="77777777" w:rsidR="00733079" w:rsidRDefault="00733079" w:rsidP="00733079">
      <w:pPr>
        <w:pStyle w:val="ListParagraph"/>
      </w:pPr>
    </w:p>
    <w:p w14:paraId="65ACF932" w14:textId="2374A94A" w:rsidR="00733079" w:rsidRDefault="00E55B6C" w:rsidP="00733079">
      <w:r w:rsidRPr="00E55B6C">
        <w:rPr>
          <w:noProof/>
        </w:rPr>
        <w:drawing>
          <wp:inline distT="0" distB="0" distL="0" distR="0" wp14:anchorId="7B8A0E94" wp14:editId="126FBD99">
            <wp:extent cx="5337321" cy="2409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3003" cy="2412391"/>
                    </a:xfrm>
                    <a:prstGeom prst="rect">
                      <a:avLst/>
                    </a:prstGeom>
                    <a:noFill/>
                    <a:ln>
                      <a:noFill/>
                    </a:ln>
                  </pic:spPr>
                </pic:pic>
              </a:graphicData>
            </a:graphic>
          </wp:inline>
        </w:drawing>
      </w:r>
    </w:p>
    <w:p w14:paraId="37E0E44E" w14:textId="3DCE3293" w:rsidR="00733079" w:rsidRDefault="00733079" w:rsidP="00733079"/>
    <w:p w14:paraId="2A76F98F" w14:textId="77777777" w:rsidR="00E55B6C" w:rsidRDefault="00E55B6C" w:rsidP="00733079"/>
    <w:p w14:paraId="49A368D1" w14:textId="77777777" w:rsidR="00733079" w:rsidRPr="005856DC" w:rsidRDefault="00733079" w:rsidP="00733079">
      <w:pPr>
        <w:pStyle w:val="Heading3"/>
      </w:pPr>
      <w:bookmarkStart w:id="66" w:name="_Toc65828768"/>
      <w:r>
        <w:t>Capability</w:t>
      </w:r>
      <w:bookmarkEnd w:id="66"/>
      <w:r w:rsidRPr="000D0BBD">
        <w:t xml:space="preserve"> </w:t>
      </w:r>
    </w:p>
    <w:p w14:paraId="1CF8E3A8" w14:textId="0ED2F0AE" w:rsidR="00733079" w:rsidRPr="002B7F5C" w:rsidRDefault="00086B83" w:rsidP="00733079">
      <w:r w:rsidRPr="002B7F5C">
        <w:t xml:space="preserve">Netapp </w:t>
      </w:r>
      <w:r w:rsidR="00733079" w:rsidRPr="002B7F5C">
        <w:t>provide</w:t>
      </w:r>
      <w:r w:rsidRPr="002B7F5C">
        <w:t>s</w:t>
      </w:r>
      <w:r w:rsidR="00733079" w:rsidRPr="002B7F5C">
        <w:t xml:space="preserve"> following capabilities for </w:t>
      </w:r>
      <w:r w:rsidRPr="002B7F5C">
        <w:rPr>
          <w:rStyle w:val="Emphasis"/>
        </w:rPr>
        <w:t>security</w:t>
      </w:r>
      <w:r w:rsidRPr="002B7F5C">
        <w:t xml:space="preserve"> of processing</w:t>
      </w:r>
      <w:r w:rsidR="00733079" w:rsidRPr="002B7F5C">
        <w:t>:</w:t>
      </w:r>
    </w:p>
    <w:p w14:paraId="134273AF" w14:textId="52364890" w:rsidR="00733079" w:rsidRPr="002B7F5C" w:rsidRDefault="001A5C31" w:rsidP="00733079">
      <w:r w:rsidRPr="002B7F5C">
        <w:rPr>
          <w:b/>
          <w:bCs/>
        </w:rPr>
        <w:t>Encryption at Rest</w:t>
      </w:r>
      <w:r w:rsidR="00733079" w:rsidRPr="002B7F5C">
        <w:rPr>
          <w:b/>
          <w:bCs/>
        </w:rPr>
        <w:t>:</w:t>
      </w:r>
      <w:r w:rsidR="00733079" w:rsidRPr="002B7F5C">
        <w:t xml:space="preserve"> </w:t>
      </w:r>
      <w:r w:rsidRPr="002B7F5C">
        <w:t xml:space="preserve">ONTAP can prevent data theft or loss by using encryption at rest, which encrypts data while it’s resting by using hardware such as NetApp Storage Encryption (NSE), which encrypts the disk drives, or by using software such as NetApp Volume Encryption (NVE) to specify which volumes to encrypt. NetApp E-Series systems also provide a hardware disk encryption solution called full-disk encryption (FDE). </w:t>
      </w:r>
    </w:p>
    <w:p w14:paraId="078AA9F0" w14:textId="67196D5D" w:rsidR="001A5C31" w:rsidRPr="002B7F5C" w:rsidRDefault="001A5C31" w:rsidP="001A5C31">
      <w:r w:rsidRPr="002B7F5C">
        <w:rPr>
          <w:b/>
          <w:bCs/>
        </w:rPr>
        <w:lastRenderedPageBreak/>
        <w:t xml:space="preserve">Encryption in Flight: </w:t>
      </w:r>
      <w:r w:rsidRPr="002B7F5C">
        <w:rPr>
          <w:rFonts w:eastAsiaTheme="minorEastAsia"/>
          <w:color w:val="000000"/>
        </w:rPr>
        <w:t>ONTAP provides file-level protocol encryption for both NFS (through KRB5P) and SMB (SMB3 encryption) while the data is transmitted across the network. It supports AES-256 encryption level and ensures that the data reaches the destination without being compromised during transit.</w:t>
      </w:r>
    </w:p>
    <w:p w14:paraId="51543B25" w14:textId="5C1EE1DA" w:rsidR="00733079" w:rsidRPr="002B7F5C" w:rsidRDefault="00DA1D98" w:rsidP="001070F3">
      <w:r w:rsidRPr="002B7F5C">
        <w:rPr>
          <w:b/>
          <w:bCs/>
        </w:rPr>
        <w:t>RBAC:</w:t>
      </w:r>
      <w:r w:rsidRPr="002B7F5C">
        <w:t xml:space="preserve"> Role-based access control (RBAC) allows administrative accounts to be restricted and/or limited in what actions they can take on the system. Both ONTAP and E-Series systems support this capability, which prevents a single account from being allowed to perform all potential actions available on the system.</w:t>
      </w:r>
    </w:p>
    <w:p w14:paraId="27CB5CC9" w14:textId="303816C0" w:rsidR="00DA1D98" w:rsidRPr="002B7F5C" w:rsidRDefault="00DA1D98" w:rsidP="001070F3">
      <w:r w:rsidRPr="002B7F5C">
        <w:rPr>
          <w:b/>
          <w:bCs/>
        </w:rPr>
        <w:t xml:space="preserve">Multifactor Authentication: </w:t>
      </w:r>
      <w:r w:rsidRPr="002B7F5C">
        <w:t>Multifactor authentication (MFA) can be configured to mandate authentication of system administration accounts through a verified third-party identity provider. This process helps to verify that an actual administrator is the one using the admin account.</w:t>
      </w:r>
    </w:p>
    <w:p w14:paraId="72CD9C63" w14:textId="6C44CE3E" w:rsidR="00DA1D98" w:rsidRPr="002B7F5C" w:rsidRDefault="00DA1D98" w:rsidP="001070F3">
      <w:r w:rsidRPr="002B7F5C">
        <w:rPr>
          <w:b/>
          <w:bCs/>
        </w:rPr>
        <w:t xml:space="preserve">Vscan and FPolicy: </w:t>
      </w:r>
      <w:r w:rsidR="002B7F5C" w:rsidRPr="002B7F5C">
        <w:t xml:space="preserve">Netapp’s </w:t>
      </w:r>
      <w:r w:rsidRPr="002B7F5C">
        <w:t>malware prevention</w:t>
      </w:r>
      <w:r w:rsidR="002B7F5C">
        <w:t xml:space="preserve"> techniques</w:t>
      </w:r>
      <w:r w:rsidRPr="002B7F5C">
        <w:t>.</w:t>
      </w:r>
      <w:r w:rsidR="002B7F5C">
        <w:t xml:space="preserve"> </w:t>
      </w:r>
      <w:r w:rsidRPr="002B7F5C">
        <w:t>Vscan provides a way for NetApp antivirus scanner partners to verify that files are virus free. FPolicy integrates with NetApp partners to monitor file access behaviors and to prevent unwanted access or change to files based on policy settings. This helps prevent ransomware from getting a foothold in the first place.</w:t>
      </w:r>
    </w:p>
    <w:p w14:paraId="3FE06DC6" w14:textId="2A56BCD4" w:rsidR="00DA1D98" w:rsidRPr="002B7F5C" w:rsidRDefault="00DA1D98" w:rsidP="001070F3">
      <w:r w:rsidRPr="002B7F5C">
        <w:rPr>
          <w:b/>
          <w:bCs/>
        </w:rPr>
        <w:t xml:space="preserve">Secure Purge: </w:t>
      </w:r>
      <w:r w:rsidR="00F2091A" w:rsidRPr="002B7F5C">
        <w:t>In ONTAP 9.4 and later, secure purge provides the capability to cryptographically shred individual files from solid-state drives (SSDs) with no down time.</w:t>
      </w:r>
    </w:p>
    <w:p w14:paraId="5C96CA09" w14:textId="735C9370" w:rsidR="00784120" w:rsidRPr="002B7F5C" w:rsidRDefault="00784120" w:rsidP="001070F3">
      <w:r w:rsidRPr="002B7F5C">
        <w:rPr>
          <w:b/>
          <w:bCs/>
        </w:rPr>
        <w:t xml:space="preserve">SnapLock and Retention Policies: </w:t>
      </w:r>
      <w:r w:rsidRPr="002B7F5C">
        <w:t>ONTAP SnapLock</w:t>
      </w:r>
      <w:r w:rsidRPr="002B7F5C">
        <w:rPr>
          <w:position w:val="8"/>
          <w:vertAlign w:val="superscript"/>
        </w:rPr>
        <w:t xml:space="preserve"> </w:t>
      </w:r>
      <w:r w:rsidRPr="002B7F5C">
        <w:t xml:space="preserve">compliance software uses a data retention policy to prevent any change to the data after the first write for a predetermined </w:t>
      </w:r>
      <w:r w:rsidR="00461403" w:rsidRPr="002B7F5C">
        <w:t>period</w:t>
      </w:r>
      <w:r w:rsidRPr="002B7F5C">
        <w:t>. Once the data is written, no one can change or modify it until the SnapLock retention period has expired.</w:t>
      </w:r>
    </w:p>
    <w:p w14:paraId="299E3FAF" w14:textId="77777777" w:rsidR="005114E3" w:rsidRDefault="005114E3">
      <w:pPr>
        <w:spacing w:after="200" w:line="276" w:lineRule="auto"/>
        <w:jc w:val="both"/>
        <w:rPr>
          <w:rFonts w:asciiTheme="majorHAnsi" w:eastAsiaTheme="majorEastAsia" w:hAnsiTheme="majorHAnsi" w:cstheme="majorBidi"/>
          <w:b/>
          <w:bCs/>
          <w:smallCaps/>
          <w:color w:val="000000" w:themeColor="text1"/>
          <w:sz w:val="36"/>
          <w:szCs w:val="36"/>
        </w:rPr>
      </w:pPr>
      <w:bookmarkStart w:id="67" w:name="_Toc59188836"/>
      <w:r>
        <w:br w:type="page"/>
      </w:r>
    </w:p>
    <w:p w14:paraId="447C2BDF" w14:textId="6E901C65" w:rsidR="008954D3" w:rsidRPr="00D716DF" w:rsidRDefault="008954D3" w:rsidP="008954D3">
      <w:pPr>
        <w:pStyle w:val="Heading1"/>
      </w:pPr>
      <w:bookmarkStart w:id="68" w:name="_Toc65828769"/>
      <w:r>
        <w:lastRenderedPageBreak/>
        <w:t>DSR</w:t>
      </w:r>
      <w:r w:rsidRPr="00D716DF">
        <w:t xml:space="preserve"> in Enterprise Storage</w:t>
      </w:r>
      <w:bookmarkEnd w:id="67"/>
      <w:bookmarkEnd w:id="68"/>
      <w:r w:rsidRPr="00D716DF">
        <w:t xml:space="preserve"> </w:t>
      </w:r>
    </w:p>
    <w:p w14:paraId="6AABD829" w14:textId="77777777" w:rsidR="008954D3" w:rsidRPr="00D62AE5" w:rsidRDefault="008954D3" w:rsidP="008954D3">
      <w:r>
        <w:t>In this chapter, DSR features from various storage companies are elaborated.</w:t>
      </w:r>
    </w:p>
    <w:p w14:paraId="56DD7861" w14:textId="750ABD0A" w:rsidR="00105E93" w:rsidRDefault="00105E93" w:rsidP="00105E93">
      <w:pPr>
        <w:pStyle w:val="Heading2"/>
      </w:pPr>
      <w:bookmarkStart w:id="69" w:name="_Toc59188847"/>
      <w:bookmarkStart w:id="70" w:name="_Toc65828770"/>
      <w:bookmarkStart w:id="71" w:name="_Toc59188837"/>
      <w:r w:rsidRPr="00B32E67">
        <w:t>Comparison Chart</w:t>
      </w:r>
      <w:bookmarkEnd w:id="69"/>
      <w:bookmarkEnd w:id="70"/>
    </w:p>
    <w:p w14:paraId="7EE1ED96" w14:textId="73A297DD" w:rsidR="004E2DEB" w:rsidRDefault="004E2DEB" w:rsidP="004E2DEB">
      <w:r>
        <w:t xml:space="preserve">Many storage vendors use </w:t>
      </w:r>
      <w:r w:rsidR="00645661">
        <w:t>storage system level</w:t>
      </w:r>
      <w:r>
        <w:t xml:space="preserve"> metadata for basic DSR services such as search, access, rectification and delete. But these solutions cannot satisfy the advanced requirements for </w:t>
      </w:r>
      <w:r w:rsidR="00A771F5">
        <w:t>data governance and DSR</w:t>
      </w:r>
      <w:r w:rsidR="0005006E">
        <w:t xml:space="preserve"> performance</w:t>
      </w:r>
      <w:r>
        <w:t>.</w:t>
      </w:r>
    </w:p>
    <w:p w14:paraId="28F24C96" w14:textId="77777777" w:rsidR="0005006E" w:rsidRDefault="0005006E" w:rsidP="004E2DEB"/>
    <w:p w14:paraId="09600A84" w14:textId="77777777" w:rsidR="00105E93" w:rsidRDefault="00105E93" w:rsidP="00105E93">
      <w:r>
        <w:t xml:space="preserve">To compare different vendors on the market, we compiled a table to show the differences among them. </w:t>
      </w:r>
    </w:p>
    <w:tbl>
      <w:tblPr>
        <w:tblStyle w:val="TableGrid"/>
        <w:tblW w:w="8455" w:type="dxa"/>
        <w:tblLayout w:type="fixed"/>
        <w:tblLook w:val="04A0" w:firstRow="1" w:lastRow="0" w:firstColumn="1" w:lastColumn="0" w:noHBand="0" w:noVBand="1"/>
      </w:tblPr>
      <w:tblGrid>
        <w:gridCol w:w="1170"/>
        <w:gridCol w:w="1140"/>
        <w:gridCol w:w="885"/>
        <w:gridCol w:w="1210"/>
        <w:gridCol w:w="1020"/>
        <w:gridCol w:w="990"/>
        <w:gridCol w:w="870"/>
        <w:gridCol w:w="1170"/>
      </w:tblGrid>
      <w:tr w:rsidR="00105E93" w:rsidRPr="00382B88" w14:paraId="2590BAC0" w14:textId="77777777" w:rsidTr="29182A39">
        <w:tc>
          <w:tcPr>
            <w:tcW w:w="1170" w:type="dxa"/>
          </w:tcPr>
          <w:p w14:paraId="4480254C" w14:textId="77777777" w:rsidR="00105E93" w:rsidRPr="00280587" w:rsidRDefault="00105E93" w:rsidP="00F62A0C">
            <w:pPr>
              <w:rPr>
                <w:sz w:val="18"/>
                <w:szCs w:val="18"/>
              </w:rPr>
            </w:pPr>
          </w:p>
        </w:tc>
        <w:tc>
          <w:tcPr>
            <w:tcW w:w="1140" w:type="dxa"/>
          </w:tcPr>
          <w:p w14:paraId="0323A90F" w14:textId="2CB5F9AD" w:rsidR="00105E93" w:rsidRPr="00280587" w:rsidRDefault="009036D5" w:rsidP="00F62A0C">
            <w:pPr>
              <w:rPr>
                <w:b/>
                <w:sz w:val="18"/>
                <w:szCs w:val="18"/>
              </w:rPr>
            </w:pPr>
            <w:r>
              <w:rPr>
                <w:b/>
                <w:sz w:val="18"/>
                <w:szCs w:val="18"/>
              </w:rPr>
              <w:t>S</w:t>
            </w:r>
            <w:r w:rsidR="00105E93" w:rsidRPr="00280587">
              <w:rPr>
                <w:b/>
                <w:sz w:val="18"/>
                <w:szCs w:val="18"/>
              </w:rPr>
              <w:t>earch</w:t>
            </w:r>
          </w:p>
        </w:tc>
        <w:tc>
          <w:tcPr>
            <w:tcW w:w="885" w:type="dxa"/>
          </w:tcPr>
          <w:p w14:paraId="0A194CC4" w14:textId="77777777" w:rsidR="00105E93" w:rsidRPr="00280587" w:rsidRDefault="00105E93" w:rsidP="00F62A0C">
            <w:pPr>
              <w:rPr>
                <w:b/>
                <w:sz w:val="18"/>
                <w:szCs w:val="18"/>
              </w:rPr>
            </w:pPr>
            <w:r w:rsidRPr="00280587">
              <w:rPr>
                <w:b/>
                <w:sz w:val="18"/>
                <w:szCs w:val="18"/>
              </w:rPr>
              <w:t>Access/</w:t>
            </w:r>
          </w:p>
          <w:p w14:paraId="057C043F" w14:textId="555EDEEB" w:rsidR="00105E93" w:rsidRPr="00280587" w:rsidRDefault="00105E93" w:rsidP="00F62A0C">
            <w:pPr>
              <w:rPr>
                <w:b/>
                <w:sz w:val="18"/>
                <w:szCs w:val="18"/>
              </w:rPr>
            </w:pPr>
            <w:r w:rsidRPr="00280587">
              <w:rPr>
                <w:b/>
                <w:sz w:val="18"/>
                <w:szCs w:val="18"/>
              </w:rPr>
              <w:t>Update/Delete</w:t>
            </w:r>
          </w:p>
        </w:tc>
        <w:tc>
          <w:tcPr>
            <w:tcW w:w="1210" w:type="dxa"/>
          </w:tcPr>
          <w:p w14:paraId="01BB8956" w14:textId="77777777" w:rsidR="00105E93" w:rsidRPr="00280587" w:rsidRDefault="00105E93" w:rsidP="00F62A0C">
            <w:pPr>
              <w:rPr>
                <w:b/>
                <w:sz w:val="18"/>
                <w:szCs w:val="18"/>
              </w:rPr>
            </w:pPr>
            <w:r w:rsidRPr="00280587">
              <w:rPr>
                <w:b/>
                <w:sz w:val="18"/>
                <w:szCs w:val="18"/>
              </w:rPr>
              <w:t>Secure</w:t>
            </w:r>
          </w:p>
          <w:p w14:paraId="12904768" w14:textId="21718330" w:rsidR="00105E93" w:rsidRPr="00280587" w:rsidRDefault="006A468D" w:rsidP="00F62A0C">
            <w:pPr>
              <w:rPr>
                <w:b/>
                <w:sz w:val="18"/>
                <w:szCs w:val="18"/>
              </w:rPr>
            </w:pPr>
            <w:r>
              <w:rPr>
                <w:b/>
                <w:sz w:val="18"/>
                <w:szCs w:val="18"/>
              </w:rPr>
              <w:t>E</w:t>
            </w:r>
            <w:r w:rsidR="00105E93" w:rsidRPr="00280587">
              <w:rPr>
                <w:b/>
                <w:sz w:val="18"/>
                <w:szCs w:val="18"/>
              </w:rPr>
              <w:t>rasure</w:t>
            </w:r>
          </w:p>
        </w:tc>
        <w:tc>
          <w:tcPr>
            <w:tcW w:w="1020" w:type="dxa"/>
          </w:tcPr>
          <w:p w14:paraId="44101A95" w14:textId="77777777" w:rsidR="00105E93" w:rsidRPr="00280587" w:rsidRDefault="00105E93" w:rsidP="00F62A0C">
            <w:pPr>
              <w:rPr>
                <w:b/>
                <w:sz w:val="18"/>
                <w:szCs w:val="18"/>
              </w:rPr>
            </w:pPr>
            <w:r w:rsidRPr="00280587">
              <w:rPr>
                <w:b/>
                <w:sz w:val="18"/>
                <w:szCs w:val="18"/>
              </w:rPr>
              <w:t>Con</w:t>
            </w:r>
            <w:r>
              <w:rPr>
                <w:b/>
                <w:sz w:val="18"/>
                <w:szCs w:val="18"/>
              </w:rPr>
              <w:t>s</w:t>
            </w:r>
            <w:r w:rsidRPr="00280587">
              <w:rPr>
                <w:b/>
                <w:sz w:val="18"/>
                <w:szCs w:val="18"/>
              </w:rPr>
              <w:t>ent</w:t>
            </w:r>
          </w:p>
          <w:p w14:paraId="38D899BB" w14:textId="77777777" w:rsidR="00105E93" w:rsidRPr="00280587" w:rsidRDefault="00105E93" w:rsidP="00F62A0C">
            <w:pPr>
              <w:rPr>
                <w:b/>
                <w:sz w:val="18"/>
                <w:szCs w:val="18"/>
              </w:rPr>
            </w:pPr>
            <w:r w:rsidRPr="00280587">
              <w:rPr>
                <w:b/>
                <w:sz w:val="18"/>
                <w:szCs w:val="18"/>
              </w:rPr>
              <w:t>Mgmt</w:t>
            </w:r>
          </w:p>
        </w:tc>
        <w:tc>
          <w:tcPr>
            <w:tcW w:w="990" w:type="dxa"/>
          </w:tcPr>
          <w:p w14:paraId="688E718C" w14:textId="5F06A195" w:rsidR="00105E93" w:rsidRPr="00280587" w:rsidRDefault="007318BF" w:rsidP="00F62A0C">
            <w:pPr>
              <w:rPr>
                <w:b/>
                <w:sz w:val="18"/>
                <w:szCs w:val="18"/>
              </w:rPr>
            </w:pPr>
            <w:r>
              <w:rPr>
                <w:b/>
                <w:sz w:val="18"/>
                <w:szCs w:val="18"/>
              </w:rPr>
              <w:t>R</w:t>
            </w:r>
            <w:r w:rsidR="00105E93" w:rsidRPr="00280587">
              <w:rPr>
                <w:b/>
                <w:sz w:val="18"/>
                <w:szCs w:val="18"/>
              </w:rPr>
              <w:t>etention</w:t>
            </w:r>
          </w:p>
        </w:tc>
        <w:tc>
          <w:tcPr>
            <w:tcW w:w="870" w:type="dxa"/>
          </w:tcPr>
          <w:p w14:paraId="3BA7072A" w14:textId="64AD77C3" w:rsidR="00105E93" w:rsidRPr="00280587" w:rsidRDefault="007318BF" w:rsidP="00F62A0C">
            <w:pPr>
              <w:rPr>
                <w:b/>
                <w:sz w:val="18"/>
                <w:szCs w:val="18"/>
              </w:rPr>
            </w:pPr>
            <w:r>
              <w:rPr>
                <w:b/>
                <w:sz w:val="18"/>
                <w:szCs w:val="18"/>
              </w:rPr>
              <w:t>Report</w:t>
            </w:r>
          </w:p>
        </w:tc>
        <w:tc>
          <w:tcPr>
            <w:tcW w:w="1170" w:type="dxa"/>
          </w:tcPr>
          <w:p w14:paraId="11CAA10A" w14:textId="77777777" w:rsidR="00105E93" w:rsidRPr="00280587" w:rsidRDefault="00105E93" w:rsidP="00F62A0C">
            <w:pPr>
              <w:rPr>
                <w:b/>
                <w:sz w:val="18"/>
                <w:szCs w:val="18"/>
              </w:rPr>
            </w:pPr>
            <w:r w:rsidRPr="00280587">
              <w:rPr>
                <w:b/>
                <w:sz w:val="18"/>
                <w:szCs w:val="18"/>
              </w:rPr>
              <w:t>Pseudo-nymization</w:t>
            </w:r>
          </w:p>
        </w:tc>
      </w:tr>
      <w:tr w:rsidR="00105E93" w:rsidRPr="00382B88" w14:paraId="347A1D99" w14:textId="77777777" w:rsidTr="29182A39">
        <w:tc>
          <w:tcPr>
            <w:tcW w:w="1170" w:type="dxa"/>
          </w:tcPr>
          <w:p w14:paraId="3C59217B" w14:textId="1AFCD272" w:rsidR="00105E93" w:rsidRPr="00280587" w:rsidRDefault="564D0800" w:rsidP="00F62A0C">
            <w:pPr>
              <w:rPr>
                <w:b/>
                <w:sz w:val="18"/>
                <w:szCs w:val="18"/>
              </w:rPr>
            </w:pPr>
            <w:r w:rsidRPr="29182A39">
              <w:rPr>
                <w:b/>
                <w:bCs/>
                <w:sz w:val="18"/>
                <w:szCs w:val="18"/>
              </w:rPr>
              <w:t>Vendor E</w:t>
            </w:r>
          </w:p>
        </w:tc>
        <w:tc>
          <w:tcPr>
            <w:tcW w:w="1140" w:type="dxa"/>
          </w:tcPr>
          <w:p w14:paraId="42663B55" w14:textId="77777777" w:rsidR="00105E93" w:rsidRPr="00280587" w:rsidRDefault="00105E93" w:rsidP="00F62A0C">
            <w:pPr>
              <w:rPr>
                <w:sz w:val="18"/>
                <w:szCs w:val="18"/>
              </w:rPr>
            </w:pPr>
            <w:r w:rsidRPr="00280587">
              <w:rPr>
                <w:sz w:val="18"/>
                <w:szCs w:val="18"/>
              </w:rPr>
              <w:t>Yes</w:t>
            </w:r>
          </w:p>
        </w:tc>
        <w:tc>
          <w:tcPr>
            <w:tcW w:w="885" w:type="dxa"/>
          </w:tcPr>
          <w:p w14:paraId="66FF08F0" w14:textId="77777777" w:rsidR="00105E93" w:rsidRPr="00280587" w:rsidRDefault="00105E93" w:rsidP="00F62A0C">
            <w:pPr>
              <w:rPr>
                <w:sz w:val="18"/>
                <w:szCs w:val="18"/>
              </w:rPr>
            </w:pPr>
            <w:r w:rsidRPr="00280587">
              <w:rPr>
                <w:sz w:val="18"/>
                <w:szCs w:val="18"/>
              </w:rPr>
              <w:t xml:space="preserve">Yes </w:t>
            </w:r>
          </w:p>
        </w:tc>
        <w:tc>
          <w:tcPr>
            <w:tcW w:w="1210" w:type="dxa"/>
          </w:tcPr>
          <w:p w14:paraId="6106CFF4" w14:textId="77777777" w:rsidR="00105E93" w:rsidRPr="00280587" w:rsidRDefault="00105E93" w:rsidP="00F62A0C">
            <w:pPr>
              <w:rPr>
                <w:b/>
                <w:sz w:val="18"/>
                <w:szCs w:val="18"/>
              </w:rPr>
            </w:pPr>
            <w:r w:rsidRPr="00280587">
              <w:rPr>
                <w:sz w:val="18"/>
                <w:szCs w:val="18"/>
              </w:rPr>
              <w:t>Yes</w:t>
            </w:r>
          </w:p>
        </w:tc>
        <w:tc>
          <w:tcPr>
            <w:tcW w:w="1020" w:type="dxa"/>
          </w:tcPr>
          <w:p w14:paraId="5D64ABA4" w14:textId="77777777" w:rsidR="00105E93" w:rsidRPr="00280587" w:rsidRDefault="00105E93" w:rsidP="00F62A0C">
            <w:pPr>
              <w:rPr>
                <w:sz w:val="18"/>
                <w:szCs w:val="18"/>
              </w:rPr>
            </w:pPr>
            <w:r w:rsidRPr="00280587">
              <w:rPr>
                <w:sz w:val="18"/>
                <w:szCs w:val="18"/>
              </w:rPr>
              <w:t>Yes</w:t>
            </w:r>
          </w:p>
        </w:tc>
        <w:tc>
          <w:tcPr>
            <w:tcW w:w="990" w:type="dxa"/>
          </w:tcPr>
          <w:p w14:paraId="7A1990E9" w14:textId="77777777" w:rsidR="00105E93" w:rsidRPr="00280587" w:rsidRDefault="00105E93" w:rsidP="00F62A0C">
            <w:pPr>
              <w:rPr>
                <w:sz w:val="18"/>
                <w:szCs w:val="18"/>
              </w:rPr>
            </w:pPr>
            <w:r w:rsidRPr="00280587">
              <w:rPr>
                <w:sz w:val="18"/>
                <w:szCs w:val="18"/>
              </w:rPr>
              <w:t>Yes</w:t>
            </w:r>
          </w:p>
        </w:tc>
        <w:tc>
          <w:tcPr>
            <w:tcW w:w="870" w:type="dxa"/>
          </w:tcPr>
          <w:p w14:paraId="41D92EC9" w14:textId="77777777" w:rsidR="00105E93" w:rsidRPr="00280587" w:rsidRDefault="00105E93" w:rsidP="00F62A0C">
            <w:pPr>
              <w:rPr>
                <w:sz w:val="18"/>
                <w:szCs w:val="18"/>
              </w:rPr>
            </w:pPr>
            <w:r w:rsidRPr="00280587">
              <w:rPr>
                <w:sz w:val="18"/>
                <w:szCs w:val="18"/>
              </w:rPr>
              <w:t>Yes</w:t>
            </w:r>
          </w:p>
        </w:tc>
        <w:tc>
          <w:tcPr>
            <w:tcW w:w="1170" w:type="dxa"/>
          </w:tcPr>
          <w:p w14:paraId="43E49D7A" w14:textId="77777777" w:rsidR="00105E93" w:rsidRPr="00280587" w:rsidRDefault="00105E93" w:rsidP="00F62A0C">
            <w:pPr>
              <w:rPr>
                <w:sz w:val="18"/>
                <w:szCs w:val="18"/>
              </w:rPr>
            </w:pPr>
            <w:r w:rsidRPr="00280587">
              <w:rPr>
                <w:sz w:val="18"/>
                <w:szCs w:val="18"/>
              </w:rPr>
              <w:t>No</w:t>
            </w:r>
          </w:p>
        </w:tc>
      </w:tr>
      <w:tr w:rsidR="00105E93" w:rsidRPr="00382B88" w14:paraId="64C2DC62" w14:textId="77777777" w:rsidTr="29182A39">
        <w:tc>
          <w:tcPr>
            <w:tcW w:w="1170" w:type="dxa"/>
          </w:tcPr>
          <w:p w14:paraId="4BCE4CF9" w14:textId="2A05313B" w:rsidR="00105E93" w:rsidRPr="00280587" w:rsidRDefault="2AF97829" w:rsidP="00F62A0C">
            <w:pPr>
              <w:rPr>
                <w:b/>
                <w:sz w:val="18"/>
                <w:szCs w:val="18"/>
              </w:rPr>
            </w:pPr>
            <w:r w:rsidRPr="29182A39">
              <w:rPr>
                <w:b/>
                <w:bCs/>
                <w:sz w:val="18"/>
                <w:szCs w:val="18"/>
              </w:rPr>
              <w:t>Vendor N</w:t>
            </w:r>
          </w:p>
        </w:tc>
        <w:tc>
          <w:tcPr>
            <w:tcW w:w="1140" w:type="dxa"/>
          </w:tcPr>
          <w:p w14:paraId="446BD6DB" w14:textId="77777777" w:rsidR="00105E93" w:rsidRPr="00280587" w:rsidRDefault="00105E93" w:rsidP="00F62A0C">
            <w:pPr>
              <w:rPr>
                <w:sz w:val="18"/>
                <w:szCs w:val="18"/>
              </w:rPr>
            </w:pPr>
            <w:r w:rsidRPr="00280587">
              <w:rPr>
                <w:sz w:val="18"/>
                <w:szCs w:val="18"/>
              </w:rPr>
              <w:t>Limited search (file name)</w:t>
            </w:r>
          </w:p>
        </w:tc>
        <w:tc>
          <w:tcPr>
            <w:tcW w:w="885" w:type="dxa"/>
          </w:tcPr>
          <w:p w14:paraId="781E66B2" w14:textId="77777777" w:rsidR="00105E93" w:rsidRPr="00280587" w:rsidRDefault="00105E93" w:rsidP="00F62A0C">
            <w:pPr>
              <w:rPr>
                <w:sz w:val="18"/>
                <w:szCs w:val="18"/>
              </w:rPr>
            </w:pPr>
            <w:r w:rsidRPr="00280587">
              <w:rPr>
                <w:sz w:val="18"/>
                <w:szCs w:val="18"/>
              </w:rPr>
              <w:t>Yes</w:t>
            </w:r>
          </w:p>
        </w:tc>
        <w:tc>
          <w:tcPr>
            <w:tcW w:w="1210" w:type="dxa"/>
          </w:tcPr>
          <w:p w14:paraId="4156C462" w14:textId="77777777" w:rsidR="00105E93" w:rsidRPr="00280587" w:rsidRDefault="00105E93" w:rsidP="00F62A0C">
            <w:pPr>
              <w:rPr>
                <w:sz w:val="18"/>
                <w:szCs w:val="18"/>
              </w:rPr>
            </w:pPr>
            <w:r w:rsidRPr="00280587">
              <w:rPr>
                <w:sz w:val="18"/>
                <w:szCs w:val="18"/>
              </w:rPr>
              <w:t>Yes, file encryption based</w:t>
            </w:r>
          </w:p>
        </w:tc>
        <w:tc>
          <w:tcPr>
            <w:tcW w:w="1020" w:type="dxa"/>
          </w:tcPr>
          <w:p w14:paraId="38B8B80C" w14:textId="77777777" w:rsidR="00105E93" w:rsidRPr="00280587" w:rsidRDefault="00105E93" w:rsidP="00F62A0C">
            <w:pPr>
              <w:rPr>
                <w:sz w:val="18"/>
                <w:szCs w:val="18"/>
              </w:rPr>
            </w:pPr>
            <w:r w:rsidRPr="00280587">
              <w:rPr>
                <w:sz w:val="18"/>
                <w:szCs w:val="18"/>
              </w:rPr>
              <w:t>No</w:t>
            </w:r>
          </w:p>
        </w:tc>
        <w:tc>
          <w:tcPr>
            <w:tcW w:w="990" w:type="dxa"/>
          </w:tcPr>
          <w:p w14:paraId="21797309" w14:textId="77777777" w:rsidR="00105E93" w:rsidRPr="00280587" w:rsidRDefault="00105E93" w:rsidP="00F62A0C">
            <w:pPr>
              <w:rPr>
                <w:sz w:val="18"/>
                <w:szCs w:val="18"/>
              </w:rPr>
            </w:pPr>
            <w:r w:rsidRPr="00280587">
              <w:rPr>
                <w:sz w:val="18"/>
                <w:szCs w:val="18"/>
              </w:rPr>
              <w:t>No</w:t>
            </w:r>
          </w:p>
        </w:tc>
        <w:tc>
          <w:tcPr>
            <w:tcW w:w="870" w:type="dxa"/>
          </w:tcPr>
          <w:p w14:paraId="4B3EEF78" w14:textId="77777777" w:rsidR="00105E93" w:rsidRPr="00280587" w:rsidRDefault="00105E93" w:rsidP="00F62A0C">
            <w:pPr>
              <w:rPr>
                <w:sz w:val="18"/>
                <w:szCs w:val="18"/>
              </w:rPr>
            </w:pPr>
            <w:r w:rsidRPr="00280587">
              <w:rPr>
                <w:sz w:val="18"/>
                <w:szCs w:val="18"/>
              </w:rPr>
              <w:t>Yes</w:t>
            </w:r>
          </w:p>
        </w:tc>
        <w:tc>
          <w:tcPr>
            <w:tcW w:w="1170" w:type="dxa"/>
          </w:tcPr>
          <w:p w14:paraId="4875A835" w14:textId="77777777" w:rsidR="00105E93" w:rsidRPr="00280587" w:rsidRDefault="00105E93" w:rsidP="00F62A0C">
            <w:pPr>
              <w:rPr>
                <w:sz w:val="18"/>
                <w:szCs w:val="18"/>
              </w:rPr>
            </w:pPr>
            <w:r w:rsidRPr="00280587">
              <w:rPr>
                <w:sz w:val="18"/>
                <w:szCs w:val="18"/>
              </w:rPr>
              <w:t>No</w:t>
            </w:r>
          </w:p>
        </w:tc>
      </w:tr>
      <w:tr w:rsidR="00105E93" w:rsidRPr="00382B88" w14:paraId="18656B0E" w14:textId="77777777" w:rsidTr="29182A39">
        <w:tc>
          <w:tcPr>
            <w:tcW w:w="1170" w:type="dxa"/>
          </w:tcPr>
          <w:p w14:paraId="228D815B" w14:textId="3AB22F27" w:rsidR="00105E93" w:rsidRPr="00280587" w:rsidRDefault="2D3BCE1A" w:rsidP="00F62A0C">
            <w:pPr>
              <w:rPr>
                <w:b/>
                <w:sz w:val="18"/>
                <w:szCs w:val="18"/>
              </w:rPr>
            </w:pPr>
            <w:r w:rsidRPr="29182A39">
              <w:rPr>
                <w:b/>
                <w:bCs/>
                <w:sz w:val="18"/>
                <w:szCs w:val="18"/>
              </w:rPr>
              <w:t>Vendor P</w:t>
            </w:r>
          </w:p>
        </w:tc>
        <w:tc>
          <w:tcPr>
            <w:tcW w:w="1140" w:type="dxa"/>
          </w:tcPr>
          <w:p w14:paraId="29A84D29" w14:textId="77777777" w:rsidR="00105E93" w:rsidRPr="00280587" w:rsidRDefault="00105E93" w:rsidP="00F62A0C">
            <w:pPr>
              <w:rPr>
                <w:sz w:val="18"/>
                <w:szCs w:val="18"/>
              </w:rPr>
            </w:pPr>
            <w:r w:rsidRPr="00280587">
              <w:rPr>
                <w:sz w:val="18"/>
                <w:szCs w:val="18"/>
              </w:rPr>
              <w:t>Limited search (file name)</w:t>
            </w:r>
          </w:p>
        </w:tc>
        <w:tc>
          <w:tcPr>
            <w:tcW w:w="885" w:type="dxa"/>
          </w:tcPr>
          <w:p w14:paraId="38A4F436" w14:textId="77777777" w:rsidR="00105E93" w:rsidRPr="00280587" w:rsidRDefault="00105E93" w:rsidP="00F62A0C">
            <w:pPr>
              <w:rPr>
                <w:sz w:val="18"/>
                <w:szCs w:val="18"/>
              </w:rPr>
            </w:pPr>
            <w:r w:rsidRPr="00280587">
              <w:rPr>
                <w:sz w:val="18"/>
                <w:szCs w:val="18"/>
              </w:rPr>
              <w:t>Yes</w:t>
            </w:r>
          </w:p>
        </w:tc>
        <w:tc>
          <w:tcPr>
            <w:tcW w:w="1210" w:type="dxa"/>
          </w:tcPr>
          <w:p w14:paraId="2B399F0C" w14:textId="77777777" w:rsidR="00105E93" w:rsidRPr="00280587" w:rsidRDefault="00105E93" w:rsidP="00F62A0C">
            <w:pPr>
              <w:rPr>
                <w:sz w:val="18"/>
                <w:szCs w:val="18"/>
              </w:rPr>
            </w:pPr>
            <w:r w:rsidRPr="00280587">
              <w:rPr>
                <w:sz w:val="18"/>
                <w:szCs w:val="18"/>
              </w:rPr>
              <w:t>Limited,</w:t>
            </w:r>
          </w:p>
          <w:p w14:paraId="5C976A9F" w14:textId="77777777" w:rsidR="00105E93" w:rsidRPr="00280587" w:rsidRDefault="00105E93" w:rsidP="00F62A0C">
            <w:pPr>
              <w:rPr>
                <w:sz w:val="18"/>
                <w:szCs w:val="18"/>
              </w:rPr>
            </w:pPr>
            <w:r w:rsidRPr="00280587">
              <w:rPr>
                <w:sz w:val="18"/>
                <w:szCs w:val="18"/>
              </w:rPr>
              <w:t>SED based</w:t>
            </w:r>
          </w:p>
        </w:tc>
        <w:tc>
          <w:tcPr>
            <w:tcW w:w="1020" w:type="dxa"/>
          </w:tcPr>
          <w:p w14:paraId="37E238BE" w14:textId="77777777" w:rsidR="00105E93" w:rsidRPr="00280587" w:rsidRDefault="00105E93" w:rsidP="00F62A0C">
            <w:pPr>
              <w:rPr>
                <w:sz w:val="18"/>
                <w:szCs w:val="18"/>
              </w:rPr>
            </w:pPr>
            <w:r w:rsidRPr="00280587">
              <w:rPr>
                <w:sz w:val="18"/>
                <w:szCs w:val="18"/>
              </w:rPr>
              <w:t>No</w:t>
            </w:r>
          </w:p>
        </w:tc>
        <w:tc>
          <w:tcPr>
            <w:tcW w:w="990" w:type="dxa"/>
          </w:tcPr>
          <w:p w14:paraId="7CA7A8D6" w14:textId="77777777" w:rsidR="00105E93" w:rsidRPr="00280587" w:rsidRDefault="00105E93" w:rsidP="00F62A0C">
            <w:pPr>
              <w:rPr>
                <w:sz w:val="18"/>
                <w:szCs w:val="18"/>
              </w:rPr>
            </w:pPr>
            <w:r w:rsidRPr="00280587">
              <w:rPr>
                <w:sz w:val="18"/>
                <w:szCs w:val="18"/>
              </w:rPr>
              <w:t>No</w:t>
            </w:r>
          </w:p>
        </w:tc>
        <w:tc>
          <w:tcPr>
            <w:tcW w:w="870" w:type="dxa"/>
          </w:tcPr>
          <w:p w14:paraId="47051573" w14:textId="77777777" w:rsidR="00105E93" w:rsidRPr="00280587" w:rsidRDefault="00105E93" w:rsidP="00F62A0C">
            <w:pPr>
              <w:rPr>
                <w:sz w:val="18"/>
                <w:szCs w:val="18"/>
              </w:rPr>
            </w:pPr>
            <w:r w:rsidRPr="00280587">
              <w:rPr>
                <w:sz w:val="18"/>
                <w:szCs w:val="18"/>
              </w:rPr>
              <w:t>Yes</w:t>
            </w:r>
          </w:p>
        </w:tc>
        <w:tc>
          <w:tcPr>
            <w:tcW w:w="1170" w:type="dxa"/>
          </w:tcPr>
          <w:p w14:paraId="2914B26C" w14:textId="77777777" w:rsidR="00105E93" w:rsidRPr="00280587" w:rsidRDefault="00105E93" w:rsidP="00F62A0C">
            <w:pPr>
              <w:pStyle w:val="Default"/>
              <w:rPr>
                <w:rFonts w:ascii="Times New Roman" w:hAnsi="Times New Roman" w:cs="Times New Roman"/>
                <w:sz w:val="18"/>
                <w:szCs w:val="18"/>
              </w:rPr>
            </w:pPr>
            <w:r w:rsidRPr="00280587">
              <w:rPr>
                <w:rFonts w:ascii="Times New Roman" w:hAnsi="Times New Roman" w:cs="Times New Roman"/>
                <w:sz w:val="18"/>
                <w:szCs w:val="18"/>
              </w:rPr>
              <w:t>No</w:t>
            </w:r>
          </w:p>
          <w:p w14:paraId="1A0DA451" w14:textId="77777777" w:rsidR="00105E93" w:rsidRPr="00280587" w:rsidRDefault="00105E93" w:rsidP="00F62A0C">
            <w:pPr>
              <w:rPr>
                <w:sz w:val="18"/>
                <w:szCs w:val="18"/>
              </w:rPr>
            </w:pPr>
          </w:p>
        </w:tc>
      </w:tr>
      <w:tr w:rsidR="00105E93" w:rsidRPr="00382B88" w14:paraId="5051FC7B" w14:textId="77777777" w:rsidTr="29182A39">
        <w:tc>
          <w:tcPr>
            <w:tcW w:w="1170" w:type="dxa"/>
          </w:tcPr>
          <w:p w14:paraId="05C8B156" w14:textId="4BCCEB2A" w:rsidR="00105E93" w:rsidRPr="00280587" w:rsidRDefault="52A1A85C" w:rsidP="00F62A0C">
            <w:pPr>
              <w:rPr>
                <w:b/>
                <w:sz w:val="18"/>
                <w:szCs w:val="18"/>
              </w:rPr>
            </w:pPr>
            <w:r w:rsidRPr="29182A39">
              <w:rPr>
                <w:b/>
                <w:bCs/>
                <w:sz w:val="18"/>
                <w:szCs w:val="18"/>
              </w:rPr>
              <w:t>Vendor I</w:t>
            </w:r>
          </w:p>
        </w:tc>
        <w:tc>
          <w:tcPr>
            <w:tcW w:w="1140" w:type="dxa"/>
          </w:tcPr>
          <w:p w14:paraId="7F47DB06" w14:textId="77777777" w:rsidR="00105E93" w:rsidRPr="00280587" w:rsidRDefault="00105E93" w:rsidP="00F62A0C">
            <w:pPr>
              <w:rPr>
                <w:sz w:val="18"/>
                <w:szCs w:val="18"/>
              </w:rPr>
            </w:pPr>
            <w:r w:rsidRPr="00280587">
              <w:rPr>
                <w:sz w:val="18"/>
                <w:szCs w:val="18"/>
              </w:rPr>
              <w:t>Yes</w:t>
            </w:r>
          </w:p>
        </w:tc>
        <w:tc>
          <w:tcPr>
            <w:tcW w:w="885" w:type="dxa"/>
          </w:tcPr>
          <w:p w14:paraId="02AA6A85" w14:textId="77777777" w:rsidR="00105E93" w:rsidRPr="00280587" w:rsidRDefault="00105E93" w:rsidP="00F62A0C">
            <w:pPr>
              <w:rPr>
                <w:sz w:val="18"/>
                <w:szCs w:val="18"/>
              </w:rPr>
            </w:pPr>
            <w:r w:rsidRPr="00280587">
              <w:rPr>
                <w:sz w:val="18"/>
                <w:szCs w:val="18"/>
              </w:rPr>
              <w:t>Yes</w:t>
            </w:r>
          </w:p>
        </w:tc>
        <w:tc>
          <w:tcPr>
            <w:tcW w:w="1210" w:type="dxa"/>
          </w:tcPr>
          <w:p w14:paraId="5EC5352D" w14:textId="541866BE" w:rsidR="00105E93" w:rsidRPr="00280587" w:rsidRDefault="008F4712" w:rsidP="00F62A0C">
            <w:pPr>
              <w:rPr>
                <w:sz w:val="18"/>
                <w:szCs w:val="18"/>
              </w:rPr>
            </w:pPr>
            <w:r>
              <w:rPr>
                <w:sz w:val="18"/>
                <w:szCs w:val="18"/>
              </w:rPr>
              <w:t>Yes</w:t>
            </w:r>
          </w:p>
        </w:tc>
        <w:tc>
          <w:tcPr>
            <w:tcW w:w="1020" w:type="dxa"/>
          </w:tcPr>
          <w:p w14:paraId="4E95D66B" w14:textId="77777777" w:rsidR="00105E93" w:rsidRPr="00280587" w:rsidRDefault="00105E93" w:rsidP="00F62A0C">
            <w:pPr>
              <w:rPr>
                <w:sz w:val="18"/>
                <w:szCs w:val="18"/>
              </w:rPr>
            </w:pPr>
            <w:r w:rsidRPr="00280587">
              <w:rPr>
                <w:sz w:val="18"/>
                <w:szCs w:val="18"/>
              </w:rPr>
              <w:t>Yes</w:t>
            </w:r>
          </w:p>
        </w:tc>
        <w:tc>
          <w:tcPr>
            <w:tcW w:w="990" w:type="dxa"/>
          </w:tcPr>
          <w:p w14:paraId="654F93E5" w14:textId="77777777" w:rsidR="00105E93" w:rsidRPr="00280587" w:rsidRDefault="00105E93" w:rsidP="00F62A0C">
            <w:pPr>
              <w:rPr>
                <w:sz w:val="18"/>
                <w:szCs w:val="18"/>
              </w:rPr>
            </w:pPr>
            <w:r w:rsidRPr="00280587">
              <w:rPr>
                <w:sz w:val="18"/>
                <w:szCs w:val="18"/>
              </w:rPr>
              <w:t>Yes</w:t>
            </w:r>
          </w:p>
        </w:tc>
        <w:tc>
          <w:tcPr>
            <w:tcW w:w="870" w:type="dxa"/>
          </w:tcPr>
          <w:p w14:paraId="38E9ADE8" w14:textId="77777777" w:rsidR="00105E93" w:rsidRPr="00280587" w:rsidRDefault="00105E93" w:rsidP="00F62A0C">
            <w:pPr>
              <w:rPr>
                <w:sz w:val="18"/>
                <w:szCs w:val="18"/>
              </w:rPr>
            </w:pPr>
            <w:r w:rsidRPr="00280587">
              <w:rPr>
                <w:sz w:val="18"/>
                <w:szCs w:val="18"/>
              </w:rPr>
              <w:t>Yes</w:t>
            </w:r>
          </w:p>
        </w:tc>
        <w:tc>
          <w:tcPr>
            <w:tcW w:w="1170" w:type="dxa"/>
          </w:tcPr>
          <w:p w14:paraId="77C15E77" w14:textId="40CEFF60" w:rsidR="00105E93" w:rsidRPr="00280587" w:rsidRDefault="007B6F52" w:rsidP="00F62A0C">
            <w:pPr>
              <w:rPr>
                <w:sz w:val="18"/>
                <w:szCs w:val="18"/>
              </w:rPr>
            </w:pPr>
            <w:r>
              <w:rPr>
                <w:sz w:val="18"/>
                <w:szCs w:val="18"/>
              </w:rPr>
              <w:t>Yes</w:t>
            </w:r>
          </w:p>
        </w:tc>
      </w:tr>
      <w:tr w:rsidR="00105E93" w:rsidRPr="00382B88" w14:paraId="4697BE2B" w14:textId="77777777" w:rsidTr="29182A39">
        <w:tc>
          <w:tcPr>
            <w:tcW w:w="1170" w:type="dxa"/>
          </w:tcPr>
          <w:p w14:paraId="3781945E" w14:textId="029F749A" w:rsidR="00105E93" w:rsidRPr="00280587" w:rsidRDefault="6305DABD" w:rsidP="00F62A0C">
            <w:pPr>
              <w:rPr>
                <w:b/>
                <w:sz w:val="18"/>
                <w:szCs w:val="18"/>
              </w:rPr>
            </w:pPr>
            <w:r w:rsidRPr="29182A39">
              <w:rPr>
                <w:b/>
                <w:bCs/>
                <w:sz w:val="18"/>
                <w:szCs w:val="18"/>
              </w:rPr>
              <w:t>Vendor DB</w:t>
            </w:r>
          </w:p>
        </w:tc>
        <w:tc>
          <w:tcPr>
            <w:tcW w:w="1140" w:type="dxa"/>
          </w:tcPr>
          <w:p w14:paraId="0125A980" w14:textId="77777777" w:rsidR="00105E93" w:rsidRPr="00280587" w:rsidRDefault="00105E93" w:rsidP="00F62A0C">
            <w:pPr>
              <w:rPr>
                <w:sz w:val="18"/>
                <w:szCs w:val="18"/>
              </w:rPr>
            </w:pPr>
            <w:r w:rsidRPr="00280587">
              <w:rPr>
                <w:sz w:val="18"/>
                <w:szCs w:val="18"/>
              </w:rPr>
              <w:t>Yes</w:t>
            </w:r>
          </w:p>
        </w:tc>
        <w:tc>
          <w:tcPr>
            <w:tcW w:w="885" w:type="dxa"/>
          </w:tcPr>
          <w:p w14:paraId="1CE454B1" w14:textId="77777777" w:rsidR="00105E93" w:rsidRPr="00280587" w:rsidRDefault="00105E93" w:rsidP="00F62A0C">
            <w:pPr>
              <w:rPr>
                <w:sz w:val="18"/>
                <w:szCs w:val="18"/>
              </w:rPr>
            </w:pPr>
            <w:r w:rsidRPr="00280587">
              <w:rPr>
                <w:sz w:val="18"/>
                <w:szCs w:val="18"/>
              </w:rPr>
              <w:t>Yes</w:t>
            </w:r>
          </w:p>
        </w:tc>
        <w:tc>
          <w:tcPr>
            <w:tcW w:w="1210" w:type="dxa"/>
          </w:tcPr>
          <w:p w14:paraId="7E91BED3" w14:textId="77777777" w:rsidR="00105E93" w:rsidRPr="00280587" w:rsidRDefault="00105E93" w:rsidP="00F62A0C">
            <w:pPr>
              <w:rPr>
                <w:sz w:val="18"/>
                <w:szCs w:val="18"/>
              </w:rPr>
            </w:pPr>
            <w:r>
              <w:rPr>
                <w:sz w:val="18"/>
                <w:szCs w:val="18"/>
              </w:rPr>
              <w:t>No</w:t>
            </w:r>
          </w:p>
        </w:tc>
        <w:tc>
          <w:tcPr>
            <w:tcW w:w="1020" w:type="dxa"/>
          </w:tcPr>
          <w:p w14:paraId="385296A8" w14:textId="77777777" w:rsidR="00105E93" w:rsidRPr="00280587" w:rsidRDefault="00105E93" w:rsidP="00F62A0C">
            <w:pPr>
              <w:rPr>
                <w:sz w:val="18"/>
                <w:szCs w:val="18"/>
              </w:rPr>
            </w:pPr>
            <w:r w:rsidRPr="00280587">
              <w:rPr>
                <w:sz w:val="18"/>
                <w:szCs w:val="18"/>
              </w:rPr>
              <w:t>Yes</w:t>
            </w:r>
          </w:p>
        </w:tc>
        <w:tc>
          <w:tcPr>
            <w:tcW w:w="990" w:type="dxa"/>
          </w:tcPr>
          <w:p w14:paraId="536A7FC6" w14:textId="77777777" w:rsidR="00105E93" w:rsidRPr="00280587" w:rsidRDefault="00105E93" w:rsidP="00F62A0C">
            <w:pPr>
              <w:rPr>
                <w:sz w:val="18"/>
                <w:szCs w:val="18"/>
              </w:rPr>
            </w:pPr>
            <w:r w:rsidRPr="00280587">
              <w:rPr>
                <w:sz w:val="18"/>
                <w:szCs w:val="18"/>
              </w:rPr>
              <w:t>Yes</w:t>
            </w:r>
          </w:p>
        </w:tc>
        <w:tc>
          <w:tcPr>
            <w:tcW w:w="870" w:type="dxa"/>
          </w:tcPr>
          <w:p w14:paraId="37B4B97B" w14:textId="77777777" w:rsidR="00105E93" w:rsidRPr="00280587" w:rsidRDefault="00105E93" w:rsidP="00F62A0C">
            <w:pPr>
              <w:rPr>
                <w:sz w:val="18"/>
                <w:szCs w:val="18"/>
              </w:rPr>
            </w:pPr>
            <w:r w:rsidRPr="00280587">
              <w:rPr>
                <w:sz w:val="18"/>
                <w:szCs w:val="18"/>
              </w:rPr>
              <w:t>Yes</w:t>
            </w:r>
          </w:p>
        </w:tc>
        <w:tc>
          <w:tcPr>
            <w:tcW w:w="1170" w:type="dxa"/>
          </w:tcPr>
          <w:p w14:paraId="2B3C6266" w14:textId="77777777" w:rsidR="00105E93" w:rsidRPr="00280587" w:rsidRDefault="00105E93" w:rsidP="00F62A0C">
            <w:pPr>
              <w:rPr>
                <w:sz w:val="18"/>
                <w:szCs w:val="18"/>
              </w:rPr>
            </w:pPr>
            <w:r w:rsidRPr="00280587">
              <w:rPr>
                <w:sz w:val="18"/>
                <w:szCs w:val="18"/>
              </w:rPr>
              <w:t>Yes</w:t>
            </w:r>
          </w:p>
        </w:tc>
      </w:tr>
      <w:tr w:rsidR="00105E93" w:rsidRPr="00382B88" w14:paraId="4319F05B" w14:textId="77777777" w:rsidTr="29182A39">
        <w:tc>
          <w:tcPr>
            <w:tcW w:w="1170" w:type="dxa"/>
          </w:tcPr>
          <w:p w14:paraId="46674CAA" w14:textId="0EC8094E" w:rsidR="00105E93" w:rsidRPr="00280587" w:rsidRDefault="746A471E" w:rsidP="00F62A0C">
            <w:pPr>
              <w:rPr>
                <w:b/>
                <w:sz w:val="18"/>
                <w:szCs w:val="18"/>
              </w:rPr>
            </w:pPr>
            <w:r w:rsidRPr="29182A39">
              <w:rPr>
                <w:b/>
                <w:bCs/>
                <w:sz w:val="18"/>
                <w:szCs w:val="18"/>
              </w:rPr>
              <w:t>Vendor H</w:t>
            </w:r>
          </w:p>
        </w:tc>
        <w:tc>
          <w:tcPr>
            <w:tcW w:w="1140" w:type="dxa"/>
          </w:tcPr>
          <w:p w14:paraId="03F4F5D2" w14:textId="77777777" w:rsidR="00105E93" w:rsidRPr="00280587" w:rsidRDefault="00105E93" w:rsidP="00F62A0C">
            <w:pPr>
              <w:rPr>
                <w:sz w:val="18"/>
                <w:szCs w:val="18"/>
              </w:rPr>
            </w:pPr>
            <w:r w:rsidRPr="00280587">
              <w:rPr>
                <w:sz w:val="18"/>
                <w:szCs w:val="18"/>
              </w:rPr>
              <w:t>Limited search (file name)</w:t>
            </w:r>
          </w:p>
        </w:tc>
        <w:tc>
          <w:tcPr>
            <w:tcW w:w="885" w:type="dxa"/>
          </w:tcPr>
          <w:p w14:paraId="67872785" w14:textId="77777777" w:rsidR="00105E93" w:rsidRPr="00280587" w:rsidRDefault="00105E93" w:rsidP="00F62A0C">
            <w:pPr>
              <w:rPr>
                <w:sz w:val="18"/>
                <w:szCs w:val="18"/>
              </w:rPr>
            </w:pPr>
            <w:r w:rsidRPr="00280587">
              <w:rPr>
                <w:sz w:val="18"/>
                <w:szCs w:val="18"/>
              </w:rPr>
              <w:t>Yes</w:t>
            </w:r>
          </w:p>
        </w:tc>
        <w:tc>
          <w:tcPr>
            <w:tcW w:w="1210" w:type="dxa"/>
          </w:tcPr>
          <w:p w14:paraId="4703F5ED" w14:textId="77777777" w:rsidR="00105E93" w:rsidRPr="00280587" w:rsidRDefault="00105E93" w:rsidP="00F62A0C">
            <w:pPr>
              <w:rPr>
                <w:sz w:val="18"/>
                <w:szCs w:val="18"/>
              </w:rPr>
            </w:pPr>
            <w:r w:rsidRPr="00280587">
              <w:rPr>
                <w:sz w:val="18"/>
                <w:szCs w:val="18"/>
              </w:rPr>
              <w:t>Limited, SED based</w:t>
            </w:r>
          </w:p>
        </w:tc>
        <w:tc>
          <w:tcPr>
            <w:tcW w:w="1020" w:type="dxa"/>
          </w:tcPr>
          <w:p w14:paraId="7DFE726A" w14:textId="77777777" w:rsidR="00105E93" w:rsidRPr="00280587" w:rsidRDefault="00105E93" w:rsidP="00F62A0C">
            <w:pPr>
              <w:rPr>
                <w:sz w:val="18"/>
                <w:szCs w:val="18"/>
              </w:rPr>
            </w:pPr>
            <w:r>
              <w:rPr>
                <w:sz w:val="18"/>
                <w:szCs w:val="18"/>
              </w:rPr>
              <w:t>No</w:t>
            </w:r>
          </w:p>
        </w:tc>
        <w:tc>
          <w:tcPr>
            <w:tcW w:w="990" w:type="dxa"/>
          </w:tcPr>
          <w:p w14:paraId="25784D3D" w14:textId="77777777" w:rsidR="00105E93" w:rsidRPr="00280587" w:rsidRDefault="00105E93" w:rsidP="00F62A0C">
            <w:pPr>
              <w:rPr>
                <w:sz w:val="18"/>
                <w:szCs w:val="18"/>
              </w:rPr>
            </w:pPr>
            <w:r w:rsidRPr="00280587">
              <w:rPr>
                <w:sz w:val="18"/>
                <w:szCs w:val="18"/>
              </w:rPr>
              <w:t>No</w:t>
            </w:r>
          </w:p>
        </w:tc>
        <w:tc>
          <w:tcPr>
            <w:tcW w:w="870" w:type="dxa"/>
          </w:tcPr>
          <w:p w14:paraId="1337D309" w14:textId="77777777" w:rsidR="00105E93" w:rsidRPr="00280587" w:rsidRDefault="00105E93" w:rsidP="00F62A0C">
            <w:pPr>
              <w:rPr>
                <w:sz w:val="18"/>
                <w:szCs w:val="18"/>
              </w:rPr>
            </w:pPr>
            <w:r w:rsidRPr="00280587">
              <w:rPr>
                <w:sz w:val="18"/>
                <w:szCs w:val="18"/>
              </w:rPr>
              <w:t>Yes</w:t>
            </w:r>
          </w:p>
        </w:tc>
        <w:tc>
          <w:tcPr>
            <w:tcW w:w="1170" w:type="dxa"/>
          </w:tcPr>
          <w:p w14:paraId="5FA7CABF" w14:textId="77777777" w:rsidR="00105E93" w:rsidRPr="00280587" w:rsidRDefault="00105E93" w:rsidP="00F62A0C">
            <w:pPr>
              <w:rPr>
                <w:sz w:val="18"/>
                <w:szCs w:val="18"/>
              </w:rPr>
            </w:pPr>
            <w:r w:rsidRPr="00280587">
              <w:rPr>
                <w:sz w:val="18"/>
                <w:szCs w:val="18"/>
              </w:rPr>
              <w:t>No</w:t>
            </w:r>
          </w:p>
        </w:tc>
      </w:tr>
    </w:tbl>
    <w:p w14:paraId="5526AD45" w14:textId="4EB14718" w:rsidR="00105E93" w:rsidRDefault="00105E93" w:rsidP="00105E93">
      <w:pPr>
        <w:rPr>
          <w:sz w:val="20"/>
          <w:szCs w:val="20"/>
        </w:rPr>
      </w:pPr>
    </w:p>
    <w:p w14:paraId="5D90880A" w14:textId="58350315" w:rsidR="008954D3" w:rsidRPr="0055759F" w:rsidRDefault="008954D3" w:rsidP="008954D3">
      <w:pPr>
        <w:pStyle w:val="Heading2"/>
      </w:pPr>
      <w:bookmarkStart w:id="72" w:name="_Toc65828771"/>
      <w:r>
        <w:t>Databricks Solution</w:t>
      </w:r>
      <w:bookmarkEnd w:id="71"/>
      <w:r w:rsidRPr="0055759F">
        <w:t xml:space="preserve"> </w:t>
      </w:r>
      <w:r w:rsidR="00027886">
        <w:t>[4][5]</w:t>
      </w:r>
      <w:bookmarkEnd w:id="72"/>
    </w:p>
    <w:p w14:paraId="0CBFDE19" w14:textId="77777777" w:rsidR="008954D3" w:rsidRPr="00AD0FC8" w:rsidRDefault="008954D3" w:rsidP="008954D3">
      <w:pPr>
        <w:pStyle w:val="Heading3"/>
      </w:pPr>
      <w:bookmarkStart w:id="73" w:name="_Toc59188838"/>
      <w:bookmarkStart w:id="74" w:name="_Toc65828772"/>
      <w:r>
        <w:t>Overview</w:t>
      </w:r>
      <w:bookmarkEnd w:id="73"/>
      <w:bookmarkEnd w:id="74"/>
    </w:p>
    <w:p w14:paraId="37B81F3A" w14:textId="77777777" w:rsidR="008954D3" w:rsidRPr="00BC2689" w:rsidRDefault="008954D3" w:rsidP="008954D3">
      <w:r>
        <w:t>Databricks provide following features for GDPR compliance</w:t>
      </w:r>
      <w:r w:rsidRPr="00BC2689">
        <w:t>:</w:t>
      </w:r>
    </w:p>
    <w:p w14:paraId="2D92CC1D" w14:textId="77777777" w:rsidR="008954D3" w:rsidRPr="00BC2689" w:rsidRDefault="008954D3" w:rsidP="00CA4DA8">
      <w:pPr>
        <w:numPr>
          <w:ilvl w:val="0"/>
          <w:numId w:val="8"/>
        </w:numPr>
      </w:pPr>
      <w:r>
        <w:t xml:space="preserve">Delete: </w:t>
      </w:r>
      <w:r w:rsidRPr="00BC2689">
        <w:t>offers functionality to be able to permanently delete notebooks and cells, along with the corresponding revision history, that may contain personal data, and making sure that, once marked for deletion, those contents are permanently purged within 30 days after being marked for deletion;</w:t>
      </w:r>
    </w:p>
    <w:p w14:paraId="73AD386B" w14:textId="7A71095D" w:rsidR="008954D3" w:rsidRPr="00BC2689" w:rsidRDefault="008954D3" w:rsidP="00CA4DA8">
      <w:pPr>
        <w:numPr>
          <w:ilvl w:val="0"/>
          <w:numId w:val="8"/>
        </w:numPr>
      </w:pPr>
      <w:r w:rsidRPr="00BC2689">
        <w:t>Pseudonymization</w:t>
      </w:r>
      <w:r>
        <w:t xml:space="preserve">: </w:t>
      </w:r>
      <w:r w:rsidRPr="00BC2689">
        <w:t xml:space="preserve">implemented pseudonymization techniques and redaction techniques to add an additional layer of protection on personal data (like a user email address) that might be recorded in Databricks’ usage </w:t>
      </w:r>
      <w:r w:rsidR="00461403" w:rsidRPr="00BC2689">
        <w:t>logs.</w:t>
      </w:r>
    </w:p>
    <w:p w14:paraId="575A5070" w14:textId="40EEBED4" w:rsidR="008954D3" w:rsidRPr="00BC2689" w:rsidRDefault="008954D3" w:rsidP="00CA4DA8">
      <w:pPr>
        <w:numPr>
          <w:ilvl w:val="0"/>
          <w:numId w:val="8"/>
        </w:numPr>
      </w:pPr>
      <w:r w:rsidRPr="00BC2689">
        <w:t>Databricks Delta Lake</w:t>
      </w:r>
      <w:r>
        <w:t>:</w:t>
      </w:r>
      <w:r w:rsidRPr="00BC2689">
        <w:t xml:space="preserve"> a unified data management system built into the Databricks platform, that dramatically simplifies the task of being able to perform data subject requests against data stored in data </w:t>
      </w:r>
      <w:r w:rsidR="00461403" w:rsidRPr="00BC2689">
        <w:t>lakes.</w:t>
      </w:r>
      <w:r w:rsidRPr="00BC2689">
        <w:t xml:space="preserve"> </w:t>
      </w:r>
    </w:p>
    <w:p w14:paraId="3ECCC45C" w14:textId="77777777" w:rsidR="008954D3" w:rsidRPr="00BC2689" w:rsidRDefault="008954D3" w:rsidP="00CA4DA8">
      <w:pPr>
        <w:numPr>
          <w:ilvl w:val="0"/>
          <w:numId w:val="8"/>
        </w:numPr>
      </w:pPr>
      <w:r>
        <w:t xml:space="preserve">DSR: </w:t>
      </w:r>
      <w:r w:rsidRPr="00BC2689">
        <w:t>has put in place systems to be able to process data subject requests in a timely manner; and</w:t>
      </w:r>
    </w:p>
    <w:p w14:paraId="5095D7EF" w14:textId="77777777" w:rsidR="008954D3" w:rsidRDefault="008954D3" w:rsidP="00CA4DA8">
      <w:pPr>
        <w:numPr>
          <w:ilvl w:val="0"/>
          <w:numId w:val="8"/>
        </w:numPr>
      </w:pPr>
      <w:r w:rsidRPr="00BC2689">
        <w:t>self-certified to Privacy Shield, certified to </w:t>
      </w:r>
      <w:hyperlink r:id="rId17" w:history="1">
        <w:r w:rsidRPr="00BC2689">
          <w:rPr>
            <w:rStyle w:val="Hyperlink"/>
          </w:rPr>
          <w:t>ISO27001</w:t>
        </w:r>
      </w:hyperlink>
      <w:r w:rsidRPr="00BC2689">
        <w:t>, and attested to ISO27018, the internationally recognized industry standard approach for protecting personal data in the cloud. Additionally, on an annual basis, Databricks obtains an independently audited SOC 2 Type II report, which can be made available to you under NDA.</w:t>
      </w:r>
    </w:p>
    <w:p w14:paraId="1F89D5DA" w14:textId="77777777" w:rsidR="008954D3" w:rsidRDefault="008954D3" w:rsidP="008954D3">
      <w:pPr>
        <w:ind w:left="720"/>
      </w:pPr>
    </w:p>
    <w:p w14:paraId="05DDC080" w14:textId="77777777" w:rsidR="008954D3" w:rsidRDefault="008954D3" w:rsidP="008954D3">
      <w:r>
        <w:t xml:space="preserve">Delta Lake </w:t>
      </w:r>
      <w:r w:rsidRPr="00BC2689">
        <w:t>is an open-source storage layer that brings reliability to data lakes</w:t>
      </w:r>
      <w:r>
        <w:t xml:space="preserve"> and help to process DSRs in a data lake scenario. </w:t>
      </w:r>
      <w:r w:rsidRPr="00BC2689">
        <w:t>Delta Lake runs on top of your existing data lake and is fully compatible with Apache Spark APIs.</w:t>
      </w:r>
    </w:p>
    <w:p w14:paraId="272E99BC" w14:textId="77777777" w:rsidR="008954D3" w:rsidRDefault="008954D3" w:rsidP="008954D3"/>
    <w:p w14:paraId="41CC93B8" w14:textId="77777777" w:rsidR="008954D3" w:rsidRPr="00BC2689" w:rsidRDefault="008954D3" w:rsidP="008954D3">
      <w:r>
        <w:rPr>
          <w:noProof/>
        </w:rPr>
        <w:drawing>
          <wp:inline distT="0" distB="0" distL="0" distR="0" wp14:anchorId="0AEA34D7" wp14:editId="6418A79F">
            <wp:extent cx="2723704" cy="2262187"/>
            <wp:effectExtent l="0" t="0" r="63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23704" cy="2262187"/>
                    </a:xfrm>
                    <a:prstGeom prst="rect">
                      <a:avLst/>
                    </a:prstGeom>
                  </pic:spPr>
                </pic:pic>
              </a:graphicData>
            </a:graphic>
          </wp:inline>
        </w:drawing>
      </w:r>
      <w:r>
        <w:rPr>
          <w:noProof/>
        </w:rPr>
        <w:drawing>
          <wp:inline distT="0" distB="0" distL="0" distR="0" wp14:anchorId="6CE22A2F" wp14:editId="2E6444C2">
            <wp:extent cx="2657475" cy="2158892"/>
            <wp:effectExtent l="0" t="0" r="0" b="0"/>
            <wp:docPr id="2085178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9">
                      <a:extLst>
                        <a:ext uri="{FF2B5EF4-FFF2-40B4-BE49-F238E27FC236}">
                          <a16:creationId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id="{C2E06F53-4E3B-47F8-9A80-0BEF89250319}"/>
                        </a:ext>
                      </a:extLst>
                    </a:blip>
                    <a:stretch>
                      <a:fillRect/>
                    </a:stretch>
                  </pic:blipFill>
                  <pic:spPr>
                    <a:xfrm>
                      <a:off x="0" y="0"/>
                      <a:ext cx="2657475" cy="2158892"/>
                    </a:xfrm>
                    <a:prstGeom prst="rect">
                      <a:avLst/>
                    </a:prstGeom>
                  </pic:spPr>
                </pic:pic>
              </a:graphicData>
            </a:graphic>
          </wp:inline>
        </w:drawing>
      </w:r>
    </w:p>
    <w:p w14:paraId="604BCC30" w14:textId="77777777" w:rsidR="008954D3" w:rsidRDefault="008954D3" w:rsidP="008954D3"/>
    <w:p w14:paraId="56E53F2D" w14:textId="77777777" w:rsidR="008954D3" w:rsidRPr="00BC2689" w:rsidRDefault="008954D3" w:rsidP="008954D3">
      <w:r w:rsidRPr="00BC2689">
        <w:t xml:space="preserve">Delta lake is based on the notion of Databricks Delta tables built atop the Databricks File System (DBFS) which manifests: </w:t>
      </w:r>
    </w:p>
    <w:p w14:paraId="33B59736" w14:textId="77777777" w:rsidR="008954D3" w:rsidRPr="00BC2689" w:rsidRDefault="008954D3" w:rsidP="00CA4DA8">
      <w:pPr>
        <w:numPr>
          <w:ilvl w:val="0"/>
          <w:numId w:val="7"/>
        </w:numPr>
      </w:pPr>
      <w:r w:rsidRPr="00BC2689">
        <w:t>Versioned Parquet files (based on Apache Parquet1)</w:t>
      </w:r>
    </w:p>
    <w:p w14:paraId="5876C1BE" w14:textId="77777777" w:rsidR="008954D3" w:rsidRPr="00BC2689" w:rsidRDefault="008954D3" w:rsidP="00CA4DA8">
      <w:pPr>
        <w:numPr>
          <w:ilvl w:val="0"/>
          <w:numId w:val="7"/>
        </w:numPr>
      </w:pPr>
      <w:r w:rsidRPr="00BC2689">
        <w:t>Indexes and stats</w:t>
      </w:r>
    </w:p>
    <w:p w14:paraId="5EF368AB" w14:textId="77777777" w:rsidR="008954D3" w:rsidRPr="00BC2689" w:rsidRDefault="008954D3" w:rsidP="00CA4DA8">
      <w:pPr>
        <w:numPr>
          <w:ilvl w:val="0"/>
          <w:numId w:val="7"/>
        </w:numPr>
      </w:pPr>
      <w:r w:rsidRPr="00BC2689">
        <w:t>The Delta log (ACID transactions)</w:t>
      </w:r>
    </w:p>
    <w:p w14:paraId="3B034F5F" w14:textId="77777777" w:rsidR="008954D3" w:rsidRPr="001F64F6" w:rsidRDefault="008954D3" w:rsidP="008954D3"/>
    <w:p w14:paraId="0908D4E5" w14:textId="77777777" w:rsidR="008954D3" w:rsidRDefault="008954D3" w:rsidP="008954D3">
      <w:pPr>
        <w:pStyle w:val="Heading3"/>
      </w:pPr>
      <w:bookmarkStart w:id="75" w:name="_Toc59188839"/>
      <w:bookmarkStart w:id="76" w:name="_Toc65828773"/>
      <w:r>
        <w:t>Capability</w:t>
      </w:r>
      <w:bookmarkEnd w:id="75"/>
      <w:bookmarkEnd w:id="76"/>
    </w:p>
    <w:p w14:paraId="32DBFF74" w14:textId="77777777" w:rsidR="008954D3" w:rsidRDefault="008954D3" w:rsidP="008954D3">
      <w:r>
        <w:t>Delta lake has the following features for GDPR compliance:</w:t>
      </w:r>
    </w:p>
    <w:p w14:paraId="3CE3C9B3" w14:textId="77777777" w:rsidR="008954D3" w:rsidRDefault="008954D3" w:rsidP="008954D3">
      <w:pPr>
        <w:rPr>
          <w:color w:val="333333"/>
          <w:shd w:val="clear" w:color="auto" w:fill="FAFAFA"/>
        </w:rPr>
      </w:pPr>
      <w:r w:rsidRPr="005D43CF">
        <w:rPr>
          <w:b/>
          <w:bCs/>
          <w:color w:val="333333"/>
          <w:shd w:val="clear" w:color="auto" w:fill="FAFAFA"/>
        </w:rPr>
        <w:t>ACID Transactions:</w:t>
      </w:r>
      <w:r w:rsidRPr="005D43CF">
        <w:rPr>
          <w:color w:val="333333"/>
          <w:shd w:val="clear" w:color="auto" w:fill="FAFAFA"/>
        </w:rPr>
        <w:t> Multiple data pipelines can read and write data concurrently to a data lake. ACID Transactions ensure data integrity with serializability, the strongest level of isolation.</w:t>
      </w:r>
    </w:p>
    <w:p w14:paraId="09BDB996" w14:textId="77777777" w:rsidR="008954D3" w:rsidRDefault="008954D3" w:rsidP="008954D3">
      <w:pPr>
        <w:rPr>
          <w:color w:val="333333"/>
          <w:shd w:val="clear" w:color="auto" w:fill="FAFAFA"/>
        </w:rPr>
      </w:pPr>
      <w:r w:rsidRPr="005D43CF">
        <w:rPr>
          <w:b/>
          <w:bCs/>
          <w:color w:val="333333"/>
          <w:shd w:val="clear" w:color="auto" w:fill="FAFAFA"/>
        </w:rPr>
        <w:t>Updates and Deletes:</w:t>
      </w:r>
      <w:r w:rsidRPr="005D43CF">
        <w:rPr>
          <w:color w:val="333333"/>
          <w:shd w:val="clear" w:color="auto" w:fill="FAFAFA"/>
        </w:rPr>
        <w:t> Delta Lake provides DML APIs to merge, update and delete datasets. This allows you to easily comply with GDPR/CCPA and simplify change data capture.</w:t>
      </w:r>
    </w:p>
    <w:p w14:paraId="4E857600" w14:textId="77777777" w:rsidR="008954D3" w:rsidRDefault="008954D3" w:rsidP="008954D3">
      <w:pPr>
        <w:rPr>
          <w:color w:val="333333"/>
          <w:shd w:val="clear" w:color="auto" w:fill="FAFAFA"/>
        </w:rPr>
      </w:pPr>
      <w:r w:rsidRPr="005D43CF">
        <w:rPr>
          <w:b/>
          <w:bCs/>
          <w:color w:val="333333"/>
          <w:shd w:val="clear" w:color="auto" w:fill="FAFAFA"/>
        </w:rPr>
        <w:t>Schema Enforcement:</w:t>
      </w:r>
      <w:r w:rsidRPr="005D43CF">
        <w:rPr>
          <w:color w:val="333333"/>
          <w:shd w:val="clear" w:color="auto" w:fill="FAFAFA"/>
        </w:rPr>
        <w:t> Specify your data lake schema and enforce it, ensuring that the data types are correct and required columns are present, and preventing bad data from causing data corruption.</w:t>
      </w:r>
    </w:p>
    <w:p w14:paraId="710CB4EA" w14:textId="77777777" w:rsidR="008954D3" w:rsidRDefault="008954D3" w:rsidP="008954D3">
      <w:pPr>
        <w:rPr>
          <w:color w:val="333333"/>
          <w:shd w:val="clear" w:color="auto" w:fill="FAFAFA"/>
        </w:rPr>
      </w:pPr>
      <w:r w:rsidRPr="005D43CF">
        <w:rPr>
          <w:b/>
          <w:bCs/>
          <w:color w:val="333333"/>
          <w:shd w:val="clear" w:color="auto" w:fill="FAFAFA"/>
        </w:rPr>
        <w:t>Time Travel (Data Versioning):</w:t>
      </w:r>
      <w:r w:rsidRPr="005D43CF">
        <w:rPr>
          <w:color w:val="333333"/>
          <w:shd w:val="clear" w:color="auto" w:fill="FAFAFA"/>
        </w:rPr>
        <w:t> Data snapshots enable developers to access and revert to earlier versions of data to audit data changes, rollback bad updates or reproduce experiments.</w:t>
      </w:r>
    </w:p>
    <w:p w14:paraId="0F8569D3" w14:textId="77777777" w:rsidR="008954D3" w:rsidRDefault="008954D3" w:rsidP="008954D3">
      <w:pPr>
        <w:rPr>
          <w:color w:val="333333"/>
          <w:shd w:val="clear" w:color="auto" w:fill="FAFAFA"/>
        </w:rPr>
      </w:pPr>
      <w:r w:rsidRPr="005D43CF">
        <w:rPr>
          <w:b/>
          <w:bCs/>
          <w:color w:val="333333"/>
          <w:shd w:val="clear" w:color="auto" w:fill="FAFAFA"/>
        </w:rPr>
        <w:t>Audit History:</w:t>
      </w:r>
      <w:r w:rsidRPr="005D43CF">
        <w:rPr>
          <w:color w:val="333333"/>
          <w:shd w:val="clear" w:color="auto" w:fill="FAFAFA"/>
        </w:rPr>
        <w:t> The Delta Lake transaction log records details about every change made to data, providing a full history of changes, for compliance, audit, and reproduction.</w:t>
      </w:r>
    </w:p>
    <w:p w14:paraId="0C397E06" w14:textId="77777777" w:rsidR="008954D3" w:rsidRDefault="008954D3" w:rsidP="008954D3">
      <w:pPr>
        <w:shd w:val="clear" w:color="auto" w:fill="FFFFFF"/>
        <w:spacing w:before="24" w:after="24" w:line="330" w:lineRule="atLeast"/>
        <w:rPr>
          <w:color w:val="404040"/>
        </w:rPr>
      </w:pPr>
      <w:r w:rsidRPr="005D43CF">
        <w:rPr>
          <w:b/>
          <w:bCs/>
          <w:color w:val="404040"/>
        </w:rPr>
        <w:t>Ps</w:t>
      </w:r>
      <w:r>
        <w:rPr>
          <w:b/>
          <w:bCs/>
          <w:color w:val="404040"/>
        </w:rPr>
        <w:t>e</w:t>
      </w:r>
      <w:r w:rsidRPr="005D43CF">
        <w:rPr>
          <w:b/>
          <w:bCs/>
          <w:color w:val="404040"/>
        </w:rPr>
        <w:t>udonymization</w:t>
      </w:r>
      <w:r w:rsidRPr="00A20786">
        <w:rPr>
          <w:b/>
          <w:bCs/>
          <w:color w:val="404040"/>
        </w:rPr>
        <w:t>:</w:t>
      </w:r>
      <w:r w:rsidRPr="005D43CF">
        <w:rPr>
          <w:color w:val="404040"/>
        </w:rPr>
        <w:t xml:space="preserve"> or reversible tokenization of personal information elements (</w:t>
      </w:r>
      <w:r w:rsidRPr="005D43CF">
        <w:rPr>
          <w:rStyle w:val="pre"/>
          <w:color w:val="052247"/>
        </w:rPr>
        <w:t>identifiers</w:t>
      </w:r>
      <w:r w:rsidRPr="005D43CF">
        <w:rPr>
          <w:color w:val="404040"/>
        </w:rPr>
        <w:t>) to keys (</w:t>
      </w:r>
      <w:r w:rsidRPr="005D43CF">
        <w:rPr>
          <w:rStyle w:val="pre"/>
          <w:color w:val="052247"/>
        </w:rPr>
        <w:t>pseudonyms</w:t>
      </w:r>
      <w:r w:rsidRPr="005D43CF">
        <w:rPr>
          <w:color w:val="404040"/>
        </w:rPr>
        <w:t>) that cannot be externally identified.</w:t>
      </w:r>
      <w:r>
        <w:rPr>
          <w:color w:val="404040"/>
        </w:rPr>
        <w:t xml:space="preserve"> Information is stored in a manner linked to pseudonym rather than identifiers. </w:t>
      </w:r>
      <w:r w:rsidRPr="00A20786">
        <w:rPr>
          <w:color w:val="404040"/>
        </w:rPr>
        <w:t>Structur</w:t>
      </w:r>
      <w:r>
        <w:rPr>
          <w:color w:val="404040"/>
        </w:rPr>
        <w:t>ed</w:t>
      </w:r>
      <w:r w:rsidRPr="00A20786">
        <w:rPr>
          <w:color w:val="404040"/>
        </w:rPr>
        <w:t xml:space="preserve"> pipelines </w:t>
      </w:r>
      <w:r>
        <w:rPr>
          <w:color w:val="404040"/>
        </w:rPr>
        <w:t xml:space="preserve">help </w:t>
      </w:r>
      <w:r w:rsidRPr="00A20786">
        <w:rPr>
          <w:color w:val="404040"/>
        </w:rPr>
        <w:lastRenderedPageBreak/>
        <w:t>to locate and remove the identifier to destroy the linkage between the pseudonyms and identifiers</w:t>
      </w:r>
      <w:r>
        <w:rPr>
          <w:color w:val="404040"/>
        </w:rPr>
        <w:t>.</w:t>
      </w:r>
    </w:p>
    <w:p w14:paraId="14A472C4" w14:textId="77777777" w:rsidR="008954D3" w:rsidRPr="005D43CF" w:rsidRDefault="008954D3" w:rsidP="008954D3">
      <w:pPr>
        <w:rPr>
          <w:color w:val="404040"/>
        </w:rPr>
      </w:pPr>
      <w:r w:rsidRPr="00A20786">
        <w:rPr>
          <w:b/>
          <w:bCs/>
          <w:color w:val="404040"/>
        </w:rPr>
        <w:t>Access Control:</w:t>
      </w:r>
      <w:r>
        <w:rPr>
          <w:color w:val="404040"/>
        </w:rPr>
        <w:t xml:space="preserve"> </w:t>
      </w:r>
      <w:r w:rsidRPr="00A20786">
        <w:rPr>
          <w:color w:val="404040"/>
          <w:shd w:val="clear" w:color="auto" w:fill="FFFFFF"/>
        </w:rPr>
        <w:t>Maintenance of strict access and use policies on the combination of the identifiers and pseudonyms</w:t>
      </w:r>
    </w:p>
    <w:p w14:paraId="63FE29E6" w14:textId="79FB294E" w:rsidR="008954D3" w:rsidRPr="00B32E67" w:rsidRDefault="008954D3" w:rsidP="008954D3">
      <w:pPr>
        <w:pStyle w:val="Heading2"/>
      </w:pPr>
      <w:bookmarkStart w:id="77" w:name="_Toc59188840"/>
      <w:bookmarkStart w:id="78" w:name="_Toc65828774"/>
      <w:r>
        <w:t>IBM</w:t>
      </w:r>
      <w:r w:rsidRPr="00B32E67">
        <w:t xml:space="preserve"> Solution</w:t>
      </w:r>
      <w:bookmarkEnd w:id="77"/>
      <w:r w:rsidRPr="00B32E67">
        <w:t xml:space="preserve"> </w:t>
      </w:r>
      <w:r w:rsidR="00A7586A">
        <w:t>[6]</w:t>
      </w:r>
      <w:bookmarkEnd w:id="78"/>
    </w:p>
    <w:p w14:paraId="289A3D97" w14:textId="77777777" w:rsidR="008954D3" w:rsidRPr="00AD477E" w:rsidRDefault="008954D3" w:rsidP="008954D3">
      <w:pPr>
        <w:pStyle w:val="Heading3"/>
      </w:pPr>
      <w:bookmarkStart w:id="79" w:name="_Toc59188841"/>
      <w:bookmarkStart w:id="80" w:name="_Toc65828775"/>
      <w:r>
        <w:t>Overview</w:t>
      </w:r>
      <w:bookmarkEnd w:id="79"/>
      <w:bookmarkEnd w:id="80"/>
    </w:p>
    <w:p w14:paraId="458E1D94" w14:textId="77777777" w:rsidR="008954D3" w:rsidRDefault="008954D3" w:rsidP="008954D3">
      <w:r>
        <w:t>IBM uses a unified governance catalogue to create the foundation for a unified information governance strategy for the GDPR. It helps answer questions about where personal data is located, why it is being collected and stored, and who has access. As such, its benefits are not limited to GDPR readiness: it can help you comply with other rules and regulations that might affect you, now or in the future. It is also the first step toward driving more informed business outcomes by making valuable data available to business users throughout the organization.</w:t>
      </w:r>
    </w:p>
    <w:p w14:paraId="78119386" w14:textId="77777777" w:rsidR="008954D3" w:rsidRDefault="008954D3" w:rsidP="008954D3"/>
    <w:p w14:paraId="555576F0" w14:textId="77777777" w:rsidR="008954D3" w:rsidRDefault="008954D3" w:rsidP="008954D3">
      <w:r>
        <w:t xml:space="preserve">IBM combines a bottom-up approach (using data inventory tools) with a top-down mapping approach (conducting interviews with business and technical users to get a first-hand look at what data resides where, and what business value users draw from that data). </w:t>
      </w:r>
    </w:p>
    <w:p w14:paraId="4AC0A762" w14:textId="77777777" w:rsidR="008954D3" w:rsidRDefault="008954D3" w:rsidP="008954D3"/>
    <w:p w14:paraId="5BE23E68" w14:textId="77777777" w:rsidR="008954D3" w:rsidRPr="00D9171A" w:rsidRDefault="008954D3" w:rsidP="008954D3">
      <w:r>
        <w:t>IBM personal data discovery accelerator tools can help you accelerate and enhance the data mapping process for both structured and unstructured data, across on-premises and cloud environments. By quickly analyzing and classifying the contents of your data stores, these tools can help you create a detailed catalogue of personal data stores, locations, purposes, owners, data subject types and more.</w:t>
      </w:r>
    </w:p>
    <w:p w14:paraId="1180F387" w14:textId="77777777" w:rsidR="008954D3" w:rsidRDefault="008954D3" w:rsidP="008954D3">
      <w:r>
        <w:rPr>
          <w:noProof/>
        </w:rPr>
        <w:drawing>
          <wp:inline distT="0" distB="0" distL="0" distR="0" wp14:anchorId="2808EA28" wp14:editId="1E908D86">
            <wp:extent cx="3009371" cy="2781300"/>
            <wp:effectExtent l="0" t="0" r="63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a:extLst>
                        <a:ext uri="{FF2B5EF4-FFF2-40B4-BE49-F238E27FC236}">
                          <a16:creationId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id="{5857D376-2921-4431-B788-750FD6366481}"/>
                        </a:ext>
                      </a:extLst>
                    </a:blip>
                    <a:stretch>
                      <a:fillRect/>
                    </a:stretch>
                  </pic:blipFill>
                  <pic:spPr>
                    <a:xfrm>
                      <a:off x="0" y="0"/>
                      <a:ext cx="3009371" cy="2781300"/>
                    </a:xfrm>
                    <a:prstGeom prst="rect">
                      <a:avLst/>
                    </a:prstGeom>
                  </pic:spPr>
                </pic:pic>
              </a:graphicData>
            </a:graphic>
          </wp:inline>
        </w:drawing>
      </w:r>
    </w:p>
    <w:p w14:paraId="1B0B2A0F" w14:textId="77777777" w:rsidR="008954D3" w:rsidRDefault="008954D3" w:rsidP="008954D3"/>
    <w:p w14:paraId="165934C7" w14:textId="77777777" w:rsidR="008954D3" w:rsidRPr="005856DC" w:rsidRDefault="008954D3" w:rsidP="008954D3">
      <w:pPr>
        <w:pStyle w:val="Heading3"/>
      </w:pPr>
      <w:bookmarkStart w:id="81" w:name="_Toc59188842"/>
      <w:bookmarkStart w:id="82" w:name="_Toc65828776"/>
      <w:r>
        <w:t>Capability</w:t>
      </w:r>
      <w:bookmarkEnd w:id="81"/>
      <w:bookmarkEnd w:id="82"/>
      <w:r w:rsidRPr="000D0BBD">
        <w:t xml:space="preserve"> </w:t>
      </w:r>
    </w:p>
    <w:p w14:paraId="774A7A06" w14:textId="7EE79BDB" w:rsidR="008954D3" w:rsidRDefault="008954D3" w:rsidP="008954D3">
      <w:r w:rsidRPr="004D128C">
        <w:rPr>
          <w:b/>
          <w:bCs/>
        </w:rPr>
        <w:t>Incident Management:</w:t>
      </w:r>
      <w:r w:rsidRPr="004D128C">
        <w:t xml:space="preserve"> </w:t>
      </w:r>
      <w:r>
        <w:t xml:space="preserve">The 72-hour breach reporting window is a short one that could greatly benefit from automation. IBM provides tools and services to help you automate, </w:t>
      </w:r>
      <w:r>
        <w:lastRenderedPageBreak/>
        <w:t xml:space="preserve">collaborate, and deploy proactive incident readiness, </w:t>
      </w:r>
      <w:r w:rsidR="003F19E7">
        <w:t>management,</w:t>
      </w:r>
      <w:r>
        <w:t xml:space="preserve"> and reporting capabilities to meet GDPR obligations. Augmenting an incident response platform and incident response services are capabilities for all elements of a breach investigation, including reporting to the relevant supervisory authority.</w:t>
      </w:r>
    </w:p>
    <w:p w14:paraId="7F38402C" w14:textId="77777777" w:rsidR="008954D3" w:rsidRDefault="008954D3" w:rsidP="008954D3">
      <w:r>
        <w:rPr>
          <w:b/>
          <w:bCs/>
        </w:rPr>
        <w:t xml:space="preserve">Consent Management: </w:t>
      </w:r>
      <w:r>
        <w:t>Validating that personal data is used appropriately and the processing has a legal basis, such as consent for the specific purpose, is a key GDPR obligation. Data Subject Consent Management is a capability that lets the business inform the end user what data is needed for which purposes. The consent choices made by the end user for each purpose are stored in a central repository for use by all channels and all applications in the organization.</w:t>
      </w:r>
    </w:p>
    <w:p w14:paraId="2C02CBE6" w14:textId="77777777" w:rsidR="008954D3" w:rsidRDefault="008954D3" w:rsidP="008954D3">
      <w:r>
        <w:rPr>
          <w:b/>
          <w:bCs/>
        </w:rPr>
        <w:t>DSAR (</w:t>
      </w:r>
      <w:r>
        <w:t>Data Subject Access Requests</w:t>
      </w:r>
      <w:r w:rsidRPr="009B5C97">
        <w:rPr>
          <w:b/>
          <w:bCs/>
        </w:rPr>
        <w:t>)</w:t>
      </w:r>
      <w:r w:rsidRPr="00A27EB8">
        <w:rPr>
          <w:b/>
          <w:bCs/>
        </w:rPr>
        <w:t>:</w:t>
      </w:r>
      <w:r>
        <w:t xml:space="preserve"> Organizations are required to provide this information without undue delay, and within one month at the latest. This pattern includes case management to track requests, a request portal, identity validation including multifactor authentication, and audit trails to track access and create audit reports. The IBM solution provides frameworks for case management and workflows to expedite DSARs.</w:t>
      </w:r>
    </w:p>
    <w:p w14:paraId="02551066" w14:textId="77777777" w:rsidR="008954D3" w:rsidRDefault="008954D3" w:rsidP="008954D3">
      <w:r w:rsidRPr="00AA3663">
        <w:rPr>
          <w:b/>
          <w:bCs/>
        </w:rPr>
        <w:t>Data Disposal</w:t>
      </w:r>
      <w:r>
        <w:t>: Removing data that no longer serves a purpose for the business can help maintain data quality and comply with the GDPR principle of storage limitation.</w:t>
      </w:r>
    </w:p>
    <w:p w14:paraId="1462C45E" w14:textId="77777777" w:rsidR="008954D3" w:rsidRDefault="008954D3" w:rsidP="008954D3">
      <w:r w:rsidRPr="00AA3663">
        <w:rPr>
          <w:b/>
          <w:bCs/>
        </w:rPr>
        <w:t>Master Data Management</w:t>
      </w:r>
      <w:r>
        <w:t xml:space="preserve"> provides a normalized view of where different sources have pieces of the subjects’ personal data, what data you hold for them and precisely where that data is located. This is a critical service capability to support DSAR requests and breach notifications.</w:t>
      </w:r>
    </w:p>
    <w:p w14:paraId="2C13FD2E" w14:textId="77777777" w:rsidR="008954D3" w:rsidRDefault="008954D3" w:rsidP="008954D3"/>
    <w:p w14:paraId="15E48C94" w14:textId="79963864" w:rsidR="008954D3" w:rsidRDefault="008954D3" w:rsidP="008954D3">
      <w:pPr>
        <w:pStyle w:val="Heading2"/>
      </w:pPr>
      <w:bookmarkStart w:id="83" w:name="_Toc59188843"/>
      <w:bookmarkStart w:id="84" w:name="_Toc65828777"/>
      <w:r>
        <w:t>Dell EMC Solution</w:t>
      </w:r>
      <w:bookmarkEnd w:id="83"/>
      <w:r w:rsidR="00131188">
        <w:t xml:space="preserve"> [7][8]</w:t>
      </w:r>
      <w:bookmarkEnd w:id="84"/>
    </w:p>
    <w:p w14:paraId="7BF1CC73" w14:textId="77777777" w:rsidR="008954D3" w:rsidRPr="00AD477E" w:rsidRDefault="008954D3" w:rsidP="008954D3">
      <w:pPr>
        <w:pStyle w:val="Heading3"/>
      </w:pPr>
      <w:bookmarkStart w:id="85" w:name="_Toc59188844"/>
      <w:bookmarkStart w:id="86" w:name="_Toc65828778"/>
      <w:r>
        <w:t>Overview</w:t>
      </w:r>
      <w:bookmarkEnd w:id="85"/>
      <w:bookmarkEnd w:id="86"/>
    </w:p>
    <w:p w14:paraId="6DA90D9C" w14:textId="77777777" w:rsidR="008954D3" w:rsidRDefault="008954D3" w:rsidP="008954D3">
      <w:r>
        <w:t>EMC partners with Index Engine for better data governance. Index Engine offers:</w:t>
      </w:r>
    </w:p>
    <w:p w14:paraId="097C1A07" w14:textId="3BD5AAD2" w:rsidR="008954D3" w:rsidRDefault="008954D3" w:rsidP="00CA4DA8">
      <w:pPr>
        <w:pStyle w:val="ListParagraph"/>
        <w:numPr>
          <w:ilvl w:val="0"/>
          <w:numId w:val="15"/>
        </w:numPr>
      </w:pPr>
      <w:r>
        <w:t xml:space="preserve">Classification, </w:t>
      </w:r>
      <w:r w:rsidR="003F19E7">
        <w:t>search,</w:t>
      </w:r>
      <w:r>
        <w:t xml:space="preserve"> and management of personal data.</w:t>
      </w:r>
    </w:p>
    <w:p w14:paraId="78FF37DC" w14:textId="77777777" w:rsidR="008954D3" w:rsidRDefault="008954D3" w:rsidP="00CA4DA8">
      <w:pPr>
        <w:pStyle w:val="ListParagraph"/>
        <w:numPr>
          <w:ilvl w:val="0"/>
          <w:numId w:val="15"/>
        </w:numPr>
      </w:pPr>
      <w:r>
        <w:t>Architected petabytes class data environments.</w:t>
      </w:r>
    </w:p>
    <w:p w14:paraId="720EF166" w14:textId="77777777" w:rsidR="008954D3" w:rsidRDefault="008954D3" w:rsidP="00CA4DA8">
      <w:pPr>
        <w:pStyle w:val="ListParagraph"/>
        <w:numPr>
          <w:ilvl w:val="0"/>
          <w:numId w:val="15"/>
        </w:numPr>
      </w:pPr>
      <w:r>
        <w:t>Management of both primary and secondary data sources.</w:t>
      </w:r>
    </w:p>
    <w:p w14:paraId="424FC746" w14:textId="77777777" w:rsidR="008954D3" w:rsidRDefault="008954D3" w:rsidP="008954D3">
      <w:pPr>
        <w:pStyle w:val="ListParagraph"/>
      </w:pPr>
    </w:p>
    <w:p w14:paraId="099C8D98" w14:textId="77777777" w:rsidR="008954D3" w:rsidRDefault="008954D3" w:rsidP="008954D3">
      <w:r>
        <w:rPr>
          <w:noProof/>
        </w:rPr>
        <w:drawing>
          <wp:inline distT="0" distB="0" distL="0" distR="0" wp14:anchorId="11FB3AAA" wp14:editId="6E845524">
            <wp:extent cx="4495800" cy="20022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95800" cy="2002296"/>
                    </a:xfrm>
                    <a:prstGeom prst="rect">
                      <a:avLst/>
                    </a:prstGeom>
                  </pic:spPr>
                </pic:pic>
              </a:graphicData>
            </a:graphic>
          </wp:inline>
        </w:drawing>
      </w:r>
    </w:p>
    <w:p w14:paraId="55F0A66E" w14:textId="77777777" w:rsidR="008954D3" w:rsidRDefault="008954D3" w:rsidP="008954D3"/>
    <w:p w14:paraId="0C2DBC3B" w14:textId="77777777" w:rsidR="008954D3" w:rsidRPr="005856DC" w:rsidRDefault="008954D3" w:rsidP="008954D3">
      <w:pPr>
        <w:pStyle w:val="Heading3"/>
      </w:pPr>
      <w:bookmarkStart w:id="87" w:name="_Toc59188845"/>
      <w:bookmarkStart w:id="88" w:name="_Toc65828779"/>
      <w:r>
        <w:lastRenderedPageBreak/>
        <w:t>Capability</w:t>
      </w:r>
      <w:bookmarkEnd w:id="87"/>
      <w:bookmarkEnd w:id="88"/>
      <w:r w:rsidRPr="000D0BBD">
        <w:t xml:space="preserve"> </w:t>
      </w:r>
    </w:p>
    <w:p w14:paraId="519AD6FC" w14:textId="77777777" w:rsidR="008954D3" w:rsidRDefault="008954D3" w:rsidP="008954D3">
      <w:r>
        <w:t>EMC &amp; Index Engine provide following capabilities for DSR:</w:t>
      </w:r>
    </w:p>
    <w:p w14:paraId="3C365A30" w14:textId="77777777" w:rsidR="008954D3" w:rsidRDefault="008954D3" w:rsidP="008954D3">
      <w:r w:rsidRPr="00C96996">
        <w:rPr>
          <w:b/>
          <w:bCs/>
        </w:rPr>
        <w:t>Search/Access:</w:t>
      </w:r>
      <w:r>
        <w:t xml:space="preserve"> locate the data with name, id, etc., and give back the data with understandable format.</w:t>
      </w:r>
    </w:p>
    <w:p w14:paraId="0C2EB8B6" w14:textId="77777777" w:rsidR="008954D3" w:rsidRDefault="008954D3" w:rsidP="008954D3">
      <w:r w:rsidRPr="00C96996">
        <w:rPr>
          <w:b/>
          <w:bCs/>
        </w:rPr>
        <w:t>Audited Retention &amp; Deletion:</w:t>
      </w:r>
      <w:r>
        <w:t xml:space="preserve"> GDPR limits the data to be retained for a certain purpose and in a certain period. Beyond that the data need to be deleted.</w:t>
      </w:r>
    </w:p>
    <w:p w14:paraId="7770C65A" w14:textId="77777777" w:rsidR="008954D3" w:rsidRDefault="008954D3" w:rsidP="008954D3">
      <w:r w:rsidRPr="00C96996">
        <w:rPr>
          <w:b/>
          <w:bCs/>
        </w:rPr>
        <w:t>Mapping/File Intelligence:</w:t>
      </w:r>
      <w:r>
        <w:t xml:space="preserve"> map where the data is, decide whether it is a cross-border transfer, get some details about contention to make decision about the actions.</w:t>
      </w:r>
    </w:p>
    <w:p w14:paraId="277A1F43" w14:textId="77777777" w:rsidR="00C34891" w:rsidRDefault="00C34891" w:rsidP="00C34891">
      <w:pPr>
        <w:pStyle w:val="Heading2"/>
      </w:pPr>
      <w:bookmarkStart w:id="89" w:name="_Toc59188846"/>
      <w:bookmarkStart w:id="90" w:name="_Toc65828780"/>
      <w:r w:rsidRPr="00B32E67">
        <w:t>Other vendors</w:t>
      </w:r>
      <w:bookmarkEnd w:id="89"/>
      <w:bookmarkEnd w:id="90"/>
    </w:p>
    <w:p w14:paraId="130E16D9" w14:textId="77D452C9" w:rsidR="00C34891" w:rsidRDefault="00C34891" w:rsidP="00C34891">
      <w:r>
        <w:t>Many storage vendors claimed GDPR compliance without add-on data cataloging tools. They use their own metadata service for basic DSR services such as search, access, rectification and delete. But these solutions cannot satisfy the advanced requirements for GDPR DSR.</w:t>
      </w:r>
    </w:p>
    <w:p w14:paraId="1050DB4E" w14:textId="77777777" w:rsidR="00105E93" w:rsidRDefault="00105E93">
      <w:pPr>
        <w:spacing w:after="200" w:line="276" w:lineRule="auto"/>
        <w:jc w:val="both"/>
        <w:rPr>
          <w:rFonts w:asciiTheme="majorHAnsi" w:eastAsiaTheme="majorEastAsia" w:hAnsiTheme="majorHAnsi" w:cstheme="majorBidi"/>
          <w:b/>
          <w:bCs/>
          <w:smallCaps/>
          <w:color w:val="000000" w:themeColor="text1"/>
          <w:sz w:val="36"/>
          <w:szCs w:val="36"/>
        </w:rPr>
      </w:pPr>
      <w:r>
        <w:br w:type="page"/>
      </w:r>
    </w:p>
    <w:p w14:paraId="6220223D" w14:textId="14A16FF6" w:rsidR="003941F2" w:rsidRPr="00D716DF" w:rsidRDefault="003941F2" w:rsidP="003941F2">
      <w:pPr>
        <w:pStyle w:val="Heading1"/>
      </w:pPr>
      <w:bookmarkStart w:id="91" w:name="_Toc65828781"/>
      <w:r>
        <w:lastRenderedPageBreak/>
        <w:t>Trends</w:t>
      </w:r>
      <w:bookmarkEnd w:id="91"/>
      <w:r w:rsidRPr="00D716DF">
        <w:t xml:space="preserve"> </w:t>
      </w:r>
    </w:p>
    <w:p w14:paraId="05CE699C" w14:textId="77777777" w:rsidR="003941F2" w:rsidRPr="00D62AE5" w:rsidRDefault="003941F2" w:rsidP="003941F2">
      <w:r>
        <w:t>Every year, new directives and regulations are adding complexity to compliance operations across all industries. Some of the most pressing issues are inability to keep pace with regulatory changes, lack of valuable security insights, and siloed approaches to governance and risk management. Leveraging new technologies into compliance and security can help organizations manage and comply with continually shifting regulations proactively. Let’s review some of the most important technologies for compliance &amp; security, especially in storage industry.</w:t>
      </w:r>
    </w:p>
    <w:p w14:paraId="5AB64B47" w14:textId="77777777" w:rsidR="003941F2" w:rsidRDefault="003941F2" w:rsidP="003941F2">
      <w:pPr>
        <w:pStyle w:val="Heading2"/>
      </w:pPr>
      <w:bookmarkStart w:id="92" w:name="_Toc65828782"/>
      <w:r>
        <w:t>AI in Security</w:t>
      </w:r>
      <w:bookmarkEnd w:id="92"/>
    </w:p>
    <w:p w14:paraId="1E72D92F" w14:textId="77777777" w:rsidR="003941F2" w:rsidRDefault="003941F2" w:rsidP="003941F2">
      <w:pPr>
        <w:pStyle w:val="Heading3"/>
      </w:pPr>
      <w:bookmarkStart w:id="93" w:name="_Toc65828783"/>
      <w:r>
        <w:t>Introduction</w:t>
      </w:r>
      <w:bookmarkEnd w:id="93"/>
    </w:p>
    <w:p w14:paraId="37029340" w14:textId="77777777" w:rsidR="003941F2" w:rsidRPr="00323957" w:rsidRDefault="003941F2" w:rsidP="003941F2">
      <w:r>
        <w:t>Cyber-attacks are increasing in frequency, sophistication, and effectiveness. The ongoing trend of successful attacks demonstrates that legacy security systems are not keep pace with modern threats. This is because the traditional approach only detects well-defined threats. Under this new paradigm, AI technology is used to identify unseen cyber-threats at scale, in a variety of dynamic environments, in real time, without human intervention.</w:t>
      </w:r>
    </w:p>
    <w:p w14:paraId="78D7DA69" w14:textId="77777777" w:rsidR="003941F2" w:rsidRDefault="003941F2" w:rsidP="003941F2">
      <w:r>
        <w:t>The AI in cyber security market is projected to generate a revenue of $101.8 billion in 2030, increasing from $8.6 billion in 2019, progressing at a 25.7 CAGR during the forecast period (2020 – 2030).</w:t>
      </w:r>
    </w:p>
    <w:p w14:paraId="0BE2D806" w14:textId="77777777" w:rsidR="003941F2" w:rsidRPr="002F3E4D" w:rsidRDefault="003941F2" w:rsidP="003941F2">
      <w:r>
        <w:t>The market is categorized into threat intelligence, fraud detection/anti-fraud, security &amp; vulnerability management, data loss prevention, identity &amp; access management, intrusion detection/prevention system, antivirus/antimalware, unified threat management, and risk &amp; compliance management, based on applications.</w:t>
      </w:r>
    </w:p>
    <w:p w14:paraId="1886049F" w14:textId="77777777" w:rsidR="003941F2" w:rsidRDefault="003941F2" w:rsidP="003941F2">
      <w:pPr>
        <w:pStyle w:val="Heading3"/>
      </w:pPr>
      <w:bookmarkStart w:id="94" w:name="_Toc65828784"/>
      <w:r>
        <w:t>AI applications</w:t>
      </w:r>
      <w:bookmarkEnd w:id="94"/>
    </w:p>
    <w:p w14:paraId="686C0234" w14:textId="77777777" w:rsidR="003941F2" w:rsidRDefault="003941F2" w:rsidP="003941F2">
      <w:pPr>
        <w:pStyle w:val="ListParagraph"/>
        <w:numPr>
          <w:ilvl w:val="0"/>
          <w:numId w:val="24"/>
        </w:numPr>
        <w:spacing w:after="160" w:line="259" w:lineRule="auto"/>
      </w:pPr>
      <w:r>
        <w:t>AI Incident Prevention &amp; Threat Detection</w:t>
      </w:r>
    </w:p>
    <w:p w14:paraId="129D78CF" w14:textId="77777777" w:rsidR="003941F2" w:rsidRDefault="003941F2" w:rsidP="003941F2">
      <w:pPr>
        <w:pStyle w:val="ListParagraph"/>
      </w:pPr>
      <w:r w:rsidRPr="00F37FB9">
        <w:rPr>
          <w:i/>
          <w:iCs/>
        </w:rPr>
        <w:t>Supervised Machine Learning:</w:t>
      </w:r>
      <w:r>
        <w:t xml:space="preserve"> Combining machine learning and old technologies (static and custom rules), software can identify and block advanced threats. Unlike rule-based model, an ML trained model is aimed at rendering an entire class of attacks useless, essentially eliminating the need for hundreds or thousands of rules a security analyst would have to create and maintain to deliver comparable protection. It continuously hunts for threats without human intervention.</w:t>
      </w:r>
    </w:p>
    <w:p w14:paraId="3E30509A" w14:textId="77777777" w:rsidR="003941F2" w:rsidRDefault="003941F2" w:rsidP="003941F2">
      <w:pPr>
        <w:pStyle w:val="ListParagraph"/>
      </w:pPr>
      <w:r w:rsidRPr="00F37FB9">
        <w:rPr>
          <w:i/>
          <w:iCs/>
        </w:rPr>
        <w:t>Unsupervised Machine Learning:</w:t>
      </w:r>
      <w:r>
        <w:t xml:space="preserve"> It can identify key patterns and trends in the data, without labeled-data training. Unsupervised machine learning is used to analyze network data at scale and make billions of calculations based the current evidence instead of knowledge of past threats. It classifies data and detects compelling patterns. Based on this, it detects deviations from “normal” behaviors.</w:t>
      </w:r>
    </w:p>
    <w:p w14:paraId="5E90EEA6" w14:textId="77777777" w:rsidR="003941F2" w:rsidRDefault="003941F2" w:rsidP="003941F2">
      <w:pPr>
        <w:pStyle w:val="ListParagraph"/>
        <w:numPr>
          <w:ilvl w:val="0"/>
          <w:numId w:val="24"/>
        </w:numPr>
        <w:spacing w:after="160" w:line="259" w:lineRule="auto"/>
      </w:pPr>
      <w:r>
        <w:t>Automated Response</w:t>
      </w:r>
    </w:p>
    <w:p w14:paraId="792033D0" w14:textId="77777777" w:rsidR="003941F2" w:rsidRDefault="003941F2" w:rsidP="003941F2">
      <w:pPr>
        <w:pStyle w:val="ListParagraph"/>
      </w:pPr>
      <w:r>
        <w:t>When a potential thread is identified, the software should take decisive actions in real time to stop the attach and avoid the risk. AI and ML enable companies to reduce incident response time and comply with security best practices.</w:t>
      </w:r>
    </w:p>
    <w:p w14:paraId="6370A6C6" w14:textId="77777777" w:rsidR="003941F2" w:rsidRDefault="003941F2" w:rsidP="003941F2">
      <w:pPr>
        <w:pStyle w:val="ListParagraph"/>
        <w:numPr>
          <w:ilvl w:val="0"/>
          <w:numId w:val="24"/>
        </w:numPr>
        <w:spacing w:after="160" w:line="259" w:lineRule="auto"/>
      </w:pPr>
      <w:r>
        <w:t>AI Analysis</w:t>
      </w:r>
    </w:p>
    <w:p w14:paraId="73BAEFA4" w14:textId="77777777" w:rsidR="003941F2" w:rsidRDefault="003941F2" w:rsidP="003941F2">
      <w:pPr>
        <w:pStyle w:val="ListParagraph"/>
      </w:pPr>
      <w:r>
        <w:lastRenderedPageBreak/>
        <w:t>AI Analysis can be used to triage incident reports from many customers. The supervised machine learning deploys experts’ knowledge on how analysts triage threatening and suspicious activities. It adapts to new and unique situations.  AI analysis saves critical time and boost productivity by allowing human experts focus on strategic decision-making.</w:t>
      </w:r>
    </w:p>
    <w:p w14:paraId="65884E21" w14:textId="77777777" w:rsidR="003941F2" w:rsidRDefault="003941F2" w:rsidP="003941F2">
      <w:pPr>
        <w:pStyle w:val="Heading2"/>
      </w:pPr>
      <w:bookmarkStart w:id="95" w:name="_Toc65828785"/>
      <w:r>
        <w:rPr>
          <w:rFonts w:hint="eastAsia"/>
        </w:rPr>
        <w:t>Data</w:t>
      </w:r>
      <w:r>
        <w:t xml:space="preserve"> Classification and Protection</w:t>
      </w:r>
      <w:bookmarkEnd w:id="95"/>
    </w:p>
    <w:p w14:paraId="392A2307" w14:textId="77777777" w:rsidR="003941F2" w:rsidRPr="00BB151F" w:rsidRDefault="003941F2" w:rsidP="003941F2">
      <w:r>
        <w:t xml:space="preserve">Different data has different requirement for security. A one-size-fits-all security approach will create areas of too much security and others of too little, increasing the risk for the organization. </w:t>
      </w:r>
    </w:p>
    <w:p w14:paraId="208E919F" w14:textId="77777777" w:rsidR="003941F2" w:rsidRDefault="003941F2" w:rsidP="003941F2">
      <w:pPr>
        <w:pStyle w:val="Heading2"/>
      </w:pPr>
      <w:bookmarkStart w:id="96" w:name="_Toc65828786"/>
      <w:r>
        <w:t>Risk &amp; Compliance Management</w:t>
      </w:r>
      <w:bookmarkEnd w:id="96"/>
    </w:p>
    <w:p w14:paraId="18753E95" w14:textId="77777777" w:rsidR="003941F2" w:rsidRDefault="003941F2" w:rsidP="003941F2">
      <w:r>
        <w:t>We should use threat intelligence, attacker activity and internal asset criticality to provide a better view for risk management. It is also critical to organize data with different compliances.</w:t>
      </w:r>
    </w:p>
    <w:p w14:paraId="64EE87FC" w14:textId="77777777" w:rsidR="003941F2" w:rsidRDefault="003941F2" w:rsidP="003941F2">
      <w:pPr>
        <w:pStyle w:val="Heading2"/>
      </w:pPr>
      <w:bookmarkStart w:id="97" w:name="_Toc65828787"/>
      <w:r>
        <w:t>Automation in Security</w:t>
      </w:r>
      <w:bookmarkEnd w:id="97"/>
    </w:p>
    <w:p w14:paraId="2DE3AEAE" w14:textId="77777777" w:rsidR="003941F2" w:rsidRDefault="003941F2" w:rsidP="003941F2">
      <w:r>
        <w:t>Risk assessment tends to be either skipped entirely or done on a limited basis. Automatic risk assessments will allow for limited risk automation and visibility into where the risk gaps exist.</w:t>
      </w:r>
    </w:p>
    <w:p w14:paraId="12B124C7" w14:textId="77777777" w:rsidR="003941F2" w:rsidRPr="003B3570" w:rsidRDefault="003941F2" w:rsidP="003941F2">
      <w:r>
        <w:rPr>
          <w:rStyle w:val="normaltextrun"/>
          <w:color w:val="000000"/>
          <w:shd w:val="clear" w:color="auto" w:fill="FFFFFF"/>
        </w:rPr>
        <w:t>A</w:t>
      </w:r>
      <w:r w:rsidRPr="003B3570">
        <w:rPr>
          <w:rStyle w:val="normaltextrun"/>
          <w:color w:val="000000"/>
          <w:shd w:val="clear" w:color="auto" w:fill="FFFFFF"/>
        </w:rPr>
        <w:t xml:space="preserve">utomation </w:t>
      </w:r>
      <w:r>
        <w:rPr>
          <w:rStyle w:val="normaltextrun"/>
          <w:color w:val="000000"/>
          <w:shd w:val="clear" w:color="auto" w:fill="FFFFFF"/>
        </w:rPr>
        <w:t xml:space="preserve">can also be used in </w:t>
      </w:r>
      <w:r w:rsidRPr="003B3570">
        <w:rPr>
          <w:rStyle w:val="normaltextrun"/>
          <w:color w:val="000000"/>
          <w:shd w:val="clear" w:color="auto" w:fill="FFFFFF"/>
        </w:rPr>
        <w:t xml:space="preserve">data validation, cleaning and speeding up the time-consuming elements </w:t>
      </w:r>
      <w:r>
        <w:rPr>
          <w:rStyle w:val="normaltextrun"/>
          <w:color w:val="000000"/>
          <w:shd w:val="clear" w:color="auto" w:fill="FFFFFF"/>
        </w:rPr>
        <w:t>in</w:t>
      </w:r>
      <w:r w:rsidRPr="003B3570">
        <w:rPr>
          <w:rStyle w:val="normaltextrun"/>
          <w:color w:val="000000"/>
          <w:shd w:val="clear" w:color="auto" w:fill="FFFFFF"/>
        </w:rPr>
        <w:t xml:space="preserve"> GRC systems. Another area is to help users with categorization and </w:t>
      </w:r>
      <w:r>
        <w:rPr>
          <w:rStyle w:val="normaltextrun"/>
          <w:color w:val="000000"/>
          <w:shd w:val="clear" w:color="auto" w:fill="FFFFFF"/>
        </w:rPr>
        <w:t>auditing</w:t>
      </w:r>
      <w:r w:rsidRPr="003B3570">
        <w:rPr>
          <w:rStyle w:val="normaltextrun"/>
          <w:color w:val="000000"/>
          <w:shd w:val="clear" w:color="auto" w:fill="FFFFFF"/>
        </w:rPr>
        <w:t>.</w:t>
      </w:r>
      <w:r w:rsidRPr="003B3570">
        <w:rPr>
          <w:rStyle w:val="eop"/>
          <w:rFonts w:eastAsiaTheme="majorEastAsia"/>
          <w:color w:val="000000"/>
          <w:shd w:val="clear" w:color="auto" w:fill="FFFFFF"/>
        </w:rPr>
        <w:t> </w:t>
      </w:r>
    </w:p>
    <w:p w14:paraId="30DC986C" w14:textId="77777777" w:rsidR="003941F2" w:rsidRDefault="003941F2" w:rsidP="003941F2"/>
    <w:p w14:paraId="1EF618BF" w14:textId="19D02E92" w:rsidR="003941F2" w:rsidRDefault="003941F2" w:rsidP="003941F2">
      <w:pPr>
        <w:pStyle w:val="Heading1"/>
      </w:pPr>
      <w:r>
        <w:br w:type="page"/>
      </w:r>
    </w:p>
    <w:p w14:paraId="41ED6DB4" w14:textId="1B86D716" w:rsidR="007F4031" w:rsidRDefault="00336302" w:rsidP="00641B21">
      <w:pPr>
        <w:pStyle w:val="Heading1"/>
      </w:pPr>
      <w:bookmarkStart w:id="98" w:name="_Toc65828788"/>
      <w:r>
        <w:lastRenderedPageBreak/>
        <w:t>Solutions for Storage System</w:t>
      </w:r>
      <w:r w:rsidR="00CF0E9A">
        <w:t>s</w:t>
      </w:r>
      <w:bookmarkEnd w:id="98"/>
    </w:p>
    <w:p w14:paraId="6779B2D4" w14:textId="77777777" w:rsidR="00A702B4" w:rsidRPr="0055759F" w:rsidRDefault="00A702B4" w:rsidP="00A702B4">
      <w:pPr>
        <w:pStyle w:val="Heading2"/>
      </w:pPr>
      <w:bookmarkStart w:id="99" w:name="_Toc65828789"/>
      <w:r>
        <w:t>4-Level GDPR Compliance Model</w:t>
      </w:r>
      <w:bookmarkEnd w:id="99"/>
    </w:p>
    <w:p w14:paraId="42CE5AB1" w14:textId="77777777" w:rsidR="00A702B4" w:rsidRDefault="00A702B4" w:rsidP="00A702B4">
      <w:r>
        <w:t>We conclude 4 levels of GDPR compliance for storage vendors:</w:t>
      </w:r>
    </w:p>
    <w:p w14:paraId="017A0375" w14:textId="77777777" w:rsidR="00A702B4" w:rsidRPr="005C246B" w:rsidRDefault="00A702B4" w:rsidP="00A702B4">
      <w:pPr>
        <w:rPr>
          <w:b/>
          <w:bCs/>
        </w:rPr>
      </w:pPr>
      <w:r w:rsidRPr="005C246B">
        <w:rPr>
          <w:b/>
          <w:bCs/>
        </w:rPr>
        <w:t>Level-1: Basic Compliance</w:t>
      </w:r>
    </w:p>
    <w:p w14:paraId="40E35A19" w14:textId="77777777" w:rsidR="00A702B4" w:rsidRDefault="00A702B4" w:rsidP="00A702B4">
      <w:r>
        <w:t>Currently most vendors declare basic GDPR compliance, with basic security services and DSR support.</w:t>
      </w:r>
    </w:p>
    <w:p w14:paraId="6D044C91" w14:textId="77777777" w:rsidR="00A702B4" w:rsidRPr="005C246B" w:rsidRDefault="00A702B4" w:rsidP="00A702B4">
      <w:pPr>
        <w:rPr>
          <w:b/>
          <w:bCs/>
        </w:rPr>
      </w:pPr>
      <w:r w:rsidRPr="005C246B">
        <w:rPr>
          <w:b/>
          <w:bCs/>
        </w:rPr>
        <w:t>Level-2: End-to-End Provable Compliance</w:t>
      </w:r>
    </w:p>
    <w:p w14:paraId="58FA5A06" w14:textId="77777777" w:rsidR="00A702B4" w:rsidRDefault="00A702B4" w:rsidP="00A702B4">
      <w:r>
        <w:t>In this level, GDPR compliance is provable, and with some improvements in performance.</w:t>
      </w:r>
    </w:p>
    <w:p w14:paraId="175C820E" w14:textId="77777777" w:rsidR="00A702B4" w:rsidRPr="005C246B" w:rsidRDefault="00A702B4" w:rsidP="00A702B4">
      <w:pPr>
        <w:rPr>
          <w:b/>
          <w:bCs/>
        </w:rPr>
      </w:pPr>
      <w:r w:rsidRPr="005C246B">
        <w:rPr>
          <w:b/>
          <w:bCs/>
        </w:rPr>
        <w:t>Level-3: Policy-Based Compliance</w:t>
      </w:r>
    </w:p>
    <w:p w14:paraId="52F61FD0" w14:textId="77777777" w:rsidR="00A702B4" w:rsidRDefault="00A702B4" w:rsidP="00A702B4">
      <w:r>
        <w:t>Some storage vendors, such as IBM, uses data catalogue to organize policies for GDPR and other regulatory compliance.</w:t>
      </w:r>
    </w:p>
    <w:p w14:paraId="472F4867" w14:textId="77777777" w:rsidR="00A702B4" w:rsidRPr="005C246B" w:rsidRDefault="00A702B4" w:rsidP="00A702B4">
      <w:pPr>
        <w:rPr>
          <w:b/>
          <w:bCs/>
        </w:rPr>
      </w:pPr>
      <w:r w:rsidRPr="005C246B">
        <w:rPr>
          <w:b/>
          <w:bCs/>
        </w:rPr>
        <w:t>Level-4: AI-Assisted Compliance</w:t>
      </w:r>
    </w:p>
    <w:p w14:paraId="7BF96916" w14:textId="77777777" w:rsidR="00A702B4" w:rsidRDefault="00A702B4" w:rsidP="00A702B4">
      <w:r>
        <w:t>In the highest compliance, AI/ML is used for GDPR compliance, including areas such as intrusion detection and monitoring.</w:t>
      </w:r>
    </w:p>
    <w:p w14:paraId="2A4170BF" w14:textId="77777777" w:rsidR="00A702B4" w:rsidRDefault="00A702B4" w:rsidP="00A702B4"/>
    <w:p w14:paraId="2B8F1DB0" w14:textId="77777777" w:rsidR="00A702B4" w:rsidRDefault="00A702B4" w:rsidP="00A702B4">
      <w:r>
        <w:rPr>
          <w:noProof/>
        </w:rPr>
        <w:drawing>
          <wp:inline distT="0" distB="0" distL="0" distR="0" wp14:anchorId="3F141A82" wp14:editId="05380D57">
            <wp:extent cx="5486400" cy="26327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2">
                      <a:extLst>
                        <a:ext uri="{28A0092B-C50C-407E-A947-70E740481C1C}">
                          <a14:useLocalDpi xmlns:a14="http://schemas.microsoft.com/office/drawing/2010/main" val="0"/>
                        </a:ext>
                      </a:extLst>
                    </a:blip>
                    <a:stretch>
                      <a:fillRect/>
                    </a:stretch>
                  </pic:blipFill>
                  <pic:spPr>
                    <a:xfrm>
                      <a:off x="0" y="0"/>
                      <a:ext cx="5486400" cy="2632710"/>
                    </a:xfrm>
                    <a:prstGeom prst="rect">
                      <a:avLst/>
                    </a:prstGeom>
                  </pic:spPr>
                </pic:pic>
              </a:graphicData>
            </a:graphic>
          </wp:inline>
        </w:drawing>
      </w:r>
    </w:p>
    <w:p w14:paraId="2C72BBA9" w14:textId="77777777" w:rsidR="00A702B4" w:rsidRDefault="00A702B4" w:rsidP="00A702B4"/>
    <w:p w14:paraId="5C42AC29" w14:textId="41202627" w:rsidR="00AF2E69" w:rsidRPr="00B32E67" w:rsidRDefault="003D547E" w:rsidP="00641B21">
      <w:pPr>
        <w:pStyle w:val="Heading2"/>
      </w:pPr>
      <w:bookmarkStart w:id="100" w:name="_Toc65828790"/>
      <w:r w:rsidRPr="00B32E67">
        <w:t>Gaps</w:t>
      </w:r>
      <w:bookmarkEnd w:id="100"/>
    </w:p>
    <w:p w14:paraId="600B1445" w14:textId="4C83E1C9" w:rsidR="00F17302" w:rsidRDefault="00BC39AF" w:rsidP="00F17302">
      <w:r>
        <w:t xml:space="preserve">Based on </w:t>
      </w:r>
      <w:r w:rsidR="006D22E7">
        <w:t>current storage systems</w:t>
      </w:r>
      <w:r>
        <w:t>,</w:t>
      </w:r>
      <w:r w:rsidR="00913AF9">
        <w:t xml:space="preserve"> </w:t>
      </w:r>
      <w:r w:rsidR="004C3410">
        <w:t xml:space="preserve">most of </w:t>
      </w:r>
      <w:r w:rsidR="00350858">
        <w:t xml:space="preserve">storage </w:t>
      </w:r>
      <w:r w:rsidR="00240533">
        <w:t>vendors</w:t>
      </w:r>
      <w:r w:rsidR="00350858">
        <w:t xml:space="preserve"> currently are in </w:t>
      </w:r>
      <w:r w:rsidR="00BC0121">
        <w:t xml:space="preserve">either </w:t>
      </w:r>
      <w:r w:rsidR="00350858">
        <w:t xml:space="preserve">level-1 </w:t>
      </w:r>
      <w:r w:rsidR="00BC0121">
        <w:t>or level</w:t>
      </w:r>
      <w:r w:rsidR="00A76394">
        <w:t xml:space="preserve">-2 </w:t>
      </w:r>
      <w:r w:rsidR="00350858">
        <w:t>GDPR compliance</w:t>
      </w:r>
      <w:r w:rsidR="002129C3">
        <w:t>.</w:t>
      </w:r>
      <w:r w:rsidR="00350858">
        <w:t xml:space="preserve"> </w:t>
      </w:r>
      <w:r w:rsidR="00C6249F">
        <w:t xml:space="preserve">In this sector, </w:t>
      </w:r>
      <w:r>
        <w:t>w</w:t>
      </w:r>
      <w:r w:rsidR="00913AF9">
        <w:t xml:space="preserve">e are going to propose what we believe </w:t>
      </w:r>
      <w:r w:rsidR="00016B6D">
        <w:t xml:space="preserve">the </w:t>
      </w:r>
      <w:r>
        <w:t xml:space="preserve">most important </w:t>
      </w:r>
      <w:r w:rsidR="008A11AC">
        <w:t>gaps</w:t>
      </w:r>
      <w:r>
        <w:t xml:space="preserve"> for competitive </w:t>
      </w:r>
      <w:r w:rsidR="006D22E7">
        <w:t xml:space="preserve">GDPR </w:t>
      </w:r>
      <w:r w:rsidR="00291853">
        <w:t>compliance and security</w:t>
      </w:r>
      <w:r>
        <w:t>.</w:t>
      </w:r>
    </w:p>
    <w:p w14:paraId="3B32818D" w14:textId="34FD581A" w:rsidR="008A11AC" w:rsidRDefault="008A11AC" w:rsidP="00F17302"/>
    <w:p w14:paraId="76299C3B" w14:textId="0CB91797" w:rsidR="006904C2" w:rsidRPr="00F17302" w:rsidRDefault="006904C2" w:rsidP="00F17302">
      <w:r>
        <w:t>For security:</w:t>
      </w:r>
    </w:p>
    <w:p w14:paraId="6950FC9C" w14:textId="73DC64EF" w:rsidR="003E5F76" w:rsidRPr="006C4C91" w:rsidRDefault="00DF0A41" w:rsidP="00273824">
      <w:r>
        <w:rPr>
          <w:b/>
          <w:bCs/>
        </w:rPr>
        <w:t>Encryption &amp; Crypto Erasure</w:t>
      </w:r>
      <w:r w:rsidR="008B7072">
        <w:rPr>
          <w:b/>
          <w:bCs/>
        </w:rPr>
        <w:t xml:space="preserve">: </w:t>
      </w:r>
      <w:r w:rsidR="006E7C61">
        <w:t>Many</w:t>
      </w:r>
      <w:r w:rsidR="006F5922">
        <w:t xml:space="preserve"> storage systems use SED which support disk level encryption and crypto Erasure. </w:t>
      </w:r>
      <w:r w:rsidR="009525B3">
        <w:t xml:space="preserve">But they do not </w:t>
      </w:r>
      <w:r w:rsidR="009525B3" w:rsidRPr="002B7F5C">
        <w:t>provide the capability to cryptographically shred individual files from solid-state drives (SSDs)</w:t>
      </w:r>
      <w:r w:rsidR="009525B3">
        <w:t>.</w:t>
      </w:r>
      <w:r w:rsidR="009525B3" w:rsidRPr="002B7F5C">
        <w:t xml:space="preserve"> </w:t>
      </w:r>
      <w:r w:rsidR="006F5922">
        <w:t>We need finer granularity for file systems to better support “right to be forgotten”.</w:t>
      </w:r>
    </w:p>
    <w:p w14:paraId="21449869" w14:textId="739BABEB" w:rsidR="00230E64" w:rsidRDefault="00564643" w:rsidP="00273824">
      <w:r w:rsidRPr="00564643">
        <w:rPr>
          <w:b/>
          <w:bCs/>
        </w:rPr>
        <w:lastRenderedPageBreak/>
        <w:t>Pseudonymization</w:t>
      </w:r>
      <w:r w:rsidR="00230E64" w:rsidRPr="00564643">
        <w:rPr>
          <w:b/>
          <w:bCs/>
        </w:rPr>
        <w:t>:</w:t>
      </w:r>
      <w:r w:rsidR="00230E64">
        <w:t xml:space="preserve"> </w:t>
      </w:r>
      <w:r w:rsidR="00DC6146">
        <w:t>Validating that personal data is used appropriately and the processing has a legal basis, such as consent for the specific purpose, is a key GDPR obligation. We need</w:t>
      </w:r>
      <w:r w:rsidR="00956EF5">
        <w:t xml:space="preserve"> good consent management </w:t>
      </w:r>
      <w:r w:rsidR="00DC6146">
        <w:t>to help simplify consent for enterprises and provide more control over how and when data is used.</w:t>
      </w:r>
    </w:p>
    <w:p w14:paraId="2C182778" w14:textId="4B5AA096" w:rsidR="005113AE" w:rsidRDefault="00564643" w:rsidP="00273824">
      <w:pPr>
        <w:rPr>
          <w:rFonts w:ascii="TimesNewRomanPSMT" w:eastAsia="TimesNewRomanPSMT" w:cs="TimesNewRomanPSMT"/>
          <w:sz w:val="21"/>
          <w:szCs w:val="21"/>
        </w:rPr>
      </w:pPr>
      <w:r>
        <w:rPr>
          <w:b/>
          <w:bCs/>
        </w:rPr>
        <w:t>Data Minimization</w:t>
      </w:r>
      <w:r w:rsidR="005113AE" w:rsidRPr="005113AE">
        <w:rPr>
          <w:b/>
          <w:bCs/>
        </w:rPr>
        <w:t>:</w:t>
      </w:r>
      <w:r w:rsidR="005113AE">
        <w:t xml:space="preserve"> Data should be retained for as long as is required to achieve the purpose. Consent management and retention together helps the company to limit personal data collection, </w:t>
      </w:r>
      <w:r w:rsidR="003F19E7">
        <w:t>storage,</w:t>
      </w:r>
      <w:r w:rsidR="005113AE">
        <w:t xml:space="preserve"> and usage, thus realize data minimization.</w:t>
      </w:r>
    </w:p>
    <w:p w14:paraId="33B8E93B" w14:textId="51D29E01" w:rsidR="00026EED" w:rsidRDefault="00564643" w:rsidP="00273824">
      <w:r>
        <w:rPr>
          <w:b/>
          <w:bCs/>
        </w:rPr>
        <w:t>Risk Management</w:t>
      </w:r>
      <w:r w:rsidR="00922DF2" w:rsidRPr="00F360E6">
        <w:rPr>
          <w:b/>
        </w:rPr>
        <w:t xml:space="preserve">: </w:t>
      </w:r>
      <w:r w:rsidR="00DC72FC">
        <w:rPr>
          <w:bCs/>
        </w:rPr>
        <w:t>We need risk assessment for regu</w:t>
      </w:r>
      <w:r w:rsidR="00F97700">
        <w:rPr>
          <w:bCs/>
        </w:rPr>
        <w:t>latory compliance. W</w:t>
      </w:r>
      <w:r w:rsidR="00E21FB6" w:rsidRPr="00E21FB6">
        <w:rPr>
          <w:bCs/>
        </w:rPr>
        <w:t>e need</w:t>
      </w:r>
      <w:r w:rsidR="00E21FB6">
        <w:rPr>
          <w:b/>
        </w:rPr>
        <w:t xml:space="preserve"> </w:t>
      </w:r>
      <w:r w:rsidR="00E21FB6">
        <w:t xml:space="preserve">reports to identify who accessed personal data, where they accessed it from, when it was accessed, and how it was accessed can be used to send notifications to auditors, </w:t>
      </w:r>
      <w:r w:rsidR="003F19E7">
        <w:t>controllers,</w:t>
      </w:r>
      <w:r w:rsidR="00E21FB6">
        <w:t xml:space="preserve"> and data protection officers</w:t>
      </w:r>
      <w:r w:rsidR="00F97700">
        <w:t>.</w:t>
      </w:r>
    </w:p>
    <w:p w14:paraId="1DE1D716" w14:textId="7C0538F6" w:rsidR="005B159F" w:rsidRDefault="005B159F" w:rsidP="00273824"/>
    <w:p w14:paraId="6F672AA1" w14:textId="0F85333E" w:rsidR="005B159F" w:rsidRDefault="005B159F" w:rsidP="00273824">
      <w:r>
        <w:t>For DSR:</w:t>
      </w:r>
    </w:p>
    <w:p w14:paraId="03553AB7" w14:textId="77777777" w:rsidR="005B159F" w:rsidRPr="006C4C91" w:rsidRDefault="005B159F" w:rsidP="005B159F">
      <w:r>
        <w:rPr>
          <w:b/>
          <w:bCs/>
        </w:rPr>
        <w:t xml:space="preserve">Metadata Indexing: </w:t>
      </w:r>
      <w:r>
        <w:t>File level metadata should include more information such as file size, location, owner, dates, extension, ACLs and more. The information can be used for report and analysis.</w:t>
      </w:r>
    </w:p>
    <w:p w14:paraId="77BA1E66" w14:textId="77777777" w:rsidR="005B159F" w:rsidRDefault="005B159F" w:rsidP="005B159F">
      <w:r w:rsidRPr="008A11AC">
        <w:rPr>
          <w:b/>
          <w:bCs/>
        </w:rPr>
        <w:t>Consent Management</w:t>
      </w:r>
      <w:r>
        <w:t>: Validating that personal data is used appropriately and the processing has a legal basis, such as consent for the specific purpose, is a key GDPR obligation. We need good consent management to help simplify consent for enterprises and provide more control over how and when data is used.</w:t>
      </w:r>
    </w:p>
    <w:p w14:paraId="3A2D176F" w14:textId="42C73A87" w:rsidR="005B159F" w:rsidRDefault="005B159F" w:rsidP="005B159F">
      <w:pPr>
        <w:rPr>
          <w:rFonts w:ascii="TimesNewRomanPSMT" w:eastAsia="TimesNewRomanPSMT" w:cs="TimesNewRomanPSMT"/>
          <w:sz w:val="21"/>
          <w:szCs w:val="21"/>
        </w:rPr>
      </w:pPr>
      <w:r w:rsidRPr="005113AE">
        <w:rPr>
          <w:b/>
          <w:bCs/>
        </w:rPr>
        <w:t>Retention:</w:t>
      </w:r>
      <w:r>
        <w:t xml:space="preserve"> Data should be retained for as long as is required to achieve the purpose. Consent management and retention together helps the company to limit personal data collection, </w:t>
      </w:r>
      <w:r w:rsidR="006108BE">
        <w:t>storage,</w:t>
      </w:r>
      <w:r>
        <w:t xml:space="preserve"> and usage, thus realize data minimization.</w:t>
      </w:r>
    </w:p>
    <w:p w14:paraId="6EE8C8C6" w14:textId="0634CEE8" w:rsidR="005B159F" w:rsidRDefault="005B159F" w:rsidP="005B159F">
      <w:r>
        <w:rPr>
          <w:b/>
          <w:bCs/>
        </w:rPr>
        <w:t xml:space="preserve">Report &amp; </w:t>
      </w:r>
      <w:r w:rsidRPr="008A11AC">
        <w:rPr>
          <w:b/>
          <w:bCs/>
        </w:rPr>
        <w:t>Audit</w:t>
      </w:r>
      <w:r w:rsidRPr="00F360E6">
        <w:rPr>
          <w:b/>
        </w:rPr>
        <w:t xml:space="preserve">: </w:t>
      </w:r>
      <w:r w:rsidRPr="00E21FB6">
        <w:rPr>
          <w:bCs/>
        </w:rPr>
        <w:t>we need</w:t>
      </w:r>
      <w:r>
        <w:rPr>
          <w:b/>
        </w:rPr>
        <w:t xml:space="preserve"> </w:t>
      </w:r>
      <w:r>
        <w:t xml:space="preserve">reports to identify who accessed personal data, where they accessed it from, when it was accessed, and how it was accessed can be used to send notifications to auditors, </w:t>
      </w:r>
      <w:r w:rsidR="006E1554">
        <w:t>controllers,</w:t>
      </w:r>
      <w:r>
        <w:t xml:space="preserve"> and data protection officers</w:t>
      </w:r>
    </w:p>
    <w:p w14:paraId="736B50C2" w14:textId="2C9DB8BE" w:rsidR="005B159F" w:rsidRDefault="005B159F" w:rsidP="005B159F">
      <w:r>
        <w:rPr>
          <w:b/>
          <w:bCs/>
        </w:rPr>
        <w:t>Incident Report</w:t>
      </w:r>
      <w:r w:rsidRPr="00135BBF">
        <w:rPr>
          <w:b/>
          <w:bCs/>
        </w:rPr>
        <w:t>:</w:t>
      </w:r>
      <w:r>
        <w:rPr>
          <w:b/>
          <w:bCs/>
        </w:rPr>
        <w:t xml:space="preserve"> </w:t>
      </w:r>
      <w:r>
        <w:t xml:space="preserve">The 72-hour breach reporting window is short and could greatly benefit from automation. We need tools and services to automate, collaborate, and deploy proactive incident readiness, </w:t>
      </w:r>
      <w:r w:rsidR="006108BE">
        <w:t>management,</w:t>
      </w:r>
      <w:r>
        <w:t xml:space="preserve"> and reporting capabilities to meet GDPR obligations.</w:t>
      </w:r>
    </w:p>
    <w:p w14:paraId="5D703A9A" w14:textId="5C06AE33" w:rsidR="00D234F4" w:rsidRPr="00D234F4" w:rsidRDefault="000E1232" w:rsidP="00D234F4">
      <w:pPr>
        <w:pStyle w:val="Heading2"/>
      </w:pPr>
      <w:bookmarkStart w:id="101" w:name="_Toc65828791"/>
      <w:r>
        <w:t>Framework</w:t>
      </w:r>
      <w:r w:rsidR="00AF2E69" w:rsidRPr="00B32E67">
        <w:t xml:space="preserve"> for </w:t>
      </w:r>
      <w:r w:rsidR="007719C2" w:rsidRPr="00B32E67">
        <w:t>existing solutions</w:t>
      </w:r>
      <w:bookmarkEnd w:id="101"/>
    </w:p>
    <w:p w14:paraId="51722D4E" w14:textId="2A162C3E" w:rsidR="005E55D9" w:rsidRDefault="005E55D9" w:rsidP="00AF2E69">
      <w:r>
        <w:t>We propose a GDPR storage gateway on top of storage systems for GDPR compliance services. This gateway includes:</w:t>
      </w:r>
    </w:p>
    <w:p w14:paraId="5D3ADADA" w14:textId="4E59EAE4" w:rsidR="005E55D9" w:rsidRDefault="005E55D9" w:rsidP="00AF2E69">
      <w:r w:rsidRPr="008A07D5">
        <w:rPr>
          <w:b/>
          <w:bCs/>
        </w:rPr>
        <w:t>GDPR APIs</w:t>
      </w:r>
      <w:r>
        <w:t xml:space="preserve">: to </w:t>
      </w:r>
      <w:r w:rsidR="0007339B">
        <w:t>receive requests from controllers and auditors, and to register/request incident report by controllers and auditors.</w:t>
      </w:r>
    </w:p>
    <w:p w14:paraId="6A9507CA" w14:textId="2DAC0BDB" w:rsidR="0007339B" w:rsidRDefault="0007339B" w:rsidP="00AF2E69">
      <w:r w:rsidRPr="008A07D5">
        <w:rPr>
          <w:b/>
          <w:bCs/>
        </w:rPr>
        <w:t>Data Catalog:</w:t>
      </w:r>
      <w:r>
        <w:t xml:space="preserve"> Core element for processing data subject requests. It organizes metadata, statistics</w:t>
      </w:r>
      <w:r w:rsidR="008A07D5">
        <w:t xml:space="preserve">, </w:t>
      </w:r>
      <w:r w:rsidR="00470056">
        <w:t>logs,</w:t>
      </w:r>
      <w:r w:rsidR="008A07D5">
        <w:t xml:space="preserve"> and other information</w:t>
      </w:r>
      <w:r>
        <w:t xml:space="preserve"> together</w:t>
      </w:r>
      <w:r w:rsidR="008A07D5">
        <w:t xml:space="preserve"> for a complete view for GDPR compliance. It also works with other module such as security module by applying policies.</w:t>
      </w:r>
    </w:p>
    <w:p w14:paraId="1F3F4FB8" w14:textId="62813F1C" w:rsidR="008A07D5" w:rsidRPr="008A07D5" w:rsidRDefault="00864230" w:rsidP="00AF2E69">
      <w:pPr>
        <w:rPr>
          <w:b/>
          <w:bCs/>
        </w:rPr>
      </w:pPr>
      <w:r>
        <w:rPr>
          <w:b/>
          <w:bCs/>
        </w:rPr>
        <w:t>Compliance &amp; Security</w:t>
      </w:r>
      <w:r w:rsidR="008A07D5" w:rsidRPr="008A07D5">
        <w:rPr>
          <w:b/>
          <w:bCs/>
        </w:rPr>
        <w:t xml:space="preserve"> </w:t>
      </w:r>
      <w:r>
        <w:rPr>
          <w:b/>
          <w:bCs/>
        </w:rPr>
        <w:t>S</w:t>
      </w:r>
      <w:r w:rsidR="008A07D5" w:rsidRPr="008A07D5">
        <w:rPr>
          <w:b/>
          <w:bCs/>
        </w:rPr>
        <w:t>ervices:</w:t>
      </w:r>
      <w:r w:rsidR="008A07D5">
        <w:rPr>
          <w:b/>
          <w:bCs/>
        </w:rPr>
        <w:t xml:space="preserve"> </w:t>
      </w:r>
      <w:r w:rsidR="008A07D5" w:rsidRPr="008A07D5">
        <w:t>this</w:t>
      </w:r>
      <w:r w:rsidR="008A07D5">
        <w:t xml:space="preserve"> module includes GDPR services such as security and incident report.</w:t>
      </w:r>
      <w:r w:rsidR="008A07D5">
        <w:rPr>
          <w:b/>
          <w:bCs/>
        </w:rPr>
        <w:t xml:space="preserve"> </w:t>
      </w:r>
    </w:p>
    <w:p w14:paraId="3FD7EB2A" w14:textId="3E64E1DF" w:rsidR="00713E87" w:rsidRDefault="008717FD" w:rsidP="00596DF1">
      <w:pPr>
        <w:ind w:left="360"/>
      </w:pPr>
      <w:r>
        <w:rPr>
          <w:noProof/>
        </w:rPr>
        <w:lastRenderedPageBreak/>
        <w:drawing>
          <wp:inline distT="0" distB="0" distL="0" distR="0" wp14:anchorId="25EFE3EF" wp14:editId="5B5F2F71">
            <wp:extent cx="3290888" cy="2782781"/>
            <wp:effectExtent l="0" t="0" r="5080" b="0"/>
            <wp:docPr id="2085178830" name="Picture 2085178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5178830"/>
                    <pic:cNvPicPr/>
                  </pic:nvPicPr>
                  <pic:blipFill>
                    <a:blip r:embed="rId23">
                      <a:extLst>
                        <a:ext uri="{28A0092B-C50C-407E-A947-70E740481C1C}">
                          <a14:useLocalDpi xmlns:a14="http://schemas.microsoft.com/office/drawing/2010/main" val="0"/>
                        </a:ext>
                      </a:extLst>
                    </a:blip>
                    <a:stretch>
                      <a:fillRect/>
                    </a:stretch>
                  </pic:blipFill>
                  <pic:spPr>
                    <a:xfrm>
                      <a:off x="0" y="0"/>
                      <a:ext cx="3290888" cy="2782781"/>
                    </a:xfrm>
                    <a:prstGeom prst="rect">
                      <a:avLst/>
                    </a:prstGeom>
                  </pic:spPr>
                </pic:pic>
              </a:graphicData>
            </a:graphic>
          </wp:inline>
        </w:drawing>
      </w:r>
    </w:p>
    <w:p w14:paraId="10EC41BC" w14:textId="6DD87E59" w:rsidR="00D234F4" w:rsidRPr="00D234F4" w:rsidRDefault="008717FD" w:rsidP="00D234F4">
      <w:pPr>
        <w:pStyle w:val="Heading2"/>
      </w:pPr>
      <w:bookmarkStart w:id="102" w:name="_Toc65828792"/>
      <w:r>
        <w:t>Data Catalogue</w:t>
      </w:r>
      <w:bookmarkEnd w:id="102"/>
      <w:r>
        <w:t xml:space="preserve"> </w:t>
      </w:r>
    </w:p>
    <w:p w14:paraId="1AD1D32D" w14:textId="3DC01DDD" w:rsidR="00455A40" w:rsidRDefault="00455A40" w:rsidP="008717FD">
      <w:r>
        <w:t>We propose to put GDPR related personal data in data catalogue.</w:t>
      </w:r>
    </w:p>
    <w:p w14:paraId="2637030F" w14:textId="72D61ADF" w:rsidR="008717FD" w:rsidRDefault="008717FD" w:rsidP="008717FD">
      <w:r>
        <w:t>D</w:t>
      </w:r>
      <w:r w:rsidRPr="008717FD">
        <w:t xml:space="preserve">ata catalog is a tool that “creates and maintains an inventory of data assets through the discovery, description and organization of distributed data sets” </w:t>
      </w:r>
      <w:r>
        <w:t>(Gartner)</w:t>
      </w:r>
      <w:r w:rsidR="008A07D5">
        <w:t xml:space="preserve">. </w:t>
      </w:r>
    </w:p>
    <w:p w14:paraId="7F0E34E4" w14:textId="10CEB8B4" w:rsidR="00E348C2" w:rsidRDefault="00E348C2" w:rsidP="008717FD">
      <w:r>
        <w:t>A detailed and accurate data catalogue can create the foundation for a unified information governance for the GDPR. It</w:t>
      </w:r>
      <w:r w:rsidR="00B204D1">
        <w:t xml:space="preserve"> organizes information about personal data stores, locations, purposes, owners, data subject type and more</w:t>
      </w:r>
      <w:r>
        <w:t xml:space="preserve">. </w:t>
      </w:r>
    </w:p>
    <w:p w14:paraId="65907B46" w14:textId="77777777" w:rsidR="00455A40" w:rsidRDefault="00455A40" w:rsidP="008717FD"/>
    <w:p w14:paraId="08509CF5" w14:textId="722FA8D2" w:rsidR="008717FD" w:rsidRDefault="008717FD" w:rsidP="00455A40">
      <w:r w:rsidRPr="008717FD">
        <w:t>Benefits of a data catalog</w:t>
      </w:r>
      <w:r w:rsidR="00FF5823">
        <w:t>ue</w:t>
      </w:r>
      <w:r w:rsidR="00F85071">
        <w:t xml:space="preserve"> </w:t>
      </w:r>
      <w:r w:rsidR="00A972AE">
        <w:t>for GDPR compliance</w:t>
      </w:r>
      <w:r w:rsidRPr="008717FD">
        <w:t>:</w:t>
      </w:r>
    </w:p>
    <w:p w14:paraId="42C0D123" w14:textId="2CA20065" w:rsidR="001623CF" w:rsidRDefault="001623CF" w:rsidP="001623CF">
      <w:r w:rsidRPr="00DF1972">
        <w:rPr>
          <w:b/>
          <w:bCs/>
        </w:rPr>
        <w:t xml:space="preserve">Better </w:t>
      </w:r>
      <w:r w:rsidR="00933C77">
        <w:rPr>
          <w:b/>
          <w:bCs/>
        </w:rPr>
        <w:t>Governance</w:t>
      </w:r>
      <w:r>
        <w:t>: with the policies defined, it gives storage system better control over other modules such as security and risk management.</w:t>
      </w:r>
    </w:p>
    <w:p w14:paraId="3E947ACC" w14:textId="67392622" w:rsidR="00FF5823" w:rsidRDefault="00FF5823" w:rsidP="00455A40">
      <w:r w:rsidRPr="00DF1972">
        <w:rPr>
          <w:b/>
          <w:bCs/>
        </w:rPr>
        <w:t>Enriched metadata:</w:t>
      </w:r>
      <w:r w:rsidRPr="00345D28">
        <w:t xml:space="preserve"> </w:t>
      </w:r>
      <w:r>
        <w:t>the metadata repository acts as an index for personal data, making it easier to understand the underlying data.</w:t>
      </w:r>
      <w:r w:rsidR="00B876DD">
        <w:t xml:space="preserve"> Basic storage system level metadata </w:t>
      </w:r>
      <w:r w:rsidR="00161180">
        <w:t xml:space="preserve">is inadequate </w:t>
      </w:r>
      <w:r w:rsidR="0091299A">
        <w:t>for GDPR compliance.</w:t>
      </w:r>
    </w:p>
    <w:p w14:paraId="6F52CD00" w14:textId="77777777" w:rsidR="00780BD9" w:rsidRDefault="00780BD9" w:rsidP="00780BD9">
      <w:r w:rsidRPr="00DF1972">
        <w:rPr>
          <w:b/>
          <w:bCs/>
        </w:rPr>
        <w:t>Increased DSR efficiency:</w:t>
      </w:r>
      <w:r>
        <w:t xml:space="preserve"> the metadata helps the data subjects to search/ access/ update/ delete personal data faster and in the time limit.</w:t>
      </w:r>
    </w:p>
    <w:p w14:paraId="2BAC79D1" w14:textId="17010564" w:rsidR="00FF5823" w:rsidRDefault="00345D28" w:rsidP="00455A40">
      <w:r w:rsidRPr="00DF1972">
        <w:rPr>
          <w:b/>
          <w:bCs/>
        </w:rPr>
        <w:t>Reduced risk</w:t>
      </w:r>
      <w:r w:rsidR="00FF5823" w:rsidRPr="00DF1972">
        <w:rPr>
          <w:b/>
          <w:bCs/>
        </w:rPr>
        <w:t>:</w:t>
      </w:r>
      <w:r w:rsidR="00FF5823" w:rsidRPr="00DF1972">
        <w:t xml:space="preserve"> </w:t>
      </w:r>
      <w:r w:rsidR="007D0C09">
        <w:t xml:space="preserve">data </w:t>
      </w:r>
      <w:r w:rsidR="00FF5823">
        <w:t>access policies should only be available to users who have special permissions within the catalog.</w:t>
      </w:r>
      <w:r>
        <w:t xml:space="preserve"> Data subjects have greater confidence that their personal data is used only for a given purpose, in compliance with GDPR regulations.</w:t>
      </w:r>
    </w:p>
    <w:p w14:paraId="16EE536A" w14:textId="0DD839C2" w:rsidR="001B3EDF" w:rsidRDefault="001B3EDF" w:rsidP="004C4C30"/>
    <w:p w14:paraId="6CA4B2A0" w14:textId="5BF6618D" w:rsidR="00B204D1" w:rsidRDefault="00E72F84" w:rsidP="004C4C30">
      <w:r>
        <w:t xml:space="preserve">With data catalogue, </w:t>
      </w:r>
      <w:r w:rsidR="008364AB">
        <w:t>it is easier to achieve level-3 GDPR compliance (policy-based compliance</w:t>
      </w:r>
      <w:r w:rsidR="00E13340">
        <w:t>).</w:t>
      </w:r>
      <w:r w:rsidR="00E6440A">
        <w:t xml:space="preserve"> </w:t>
      </w:r>
      <w:r w:rsidR="00B204D1">
        <w:t xml:space="preserve">Data catalogue benefits are not limited to GDPR readiness. It </w:t>
      </w:r>
      <w:r w:rsidR="001A04E5">
        <w:t>also</w:t>
      </w:r>
      <w:r w:rsidR="00B204D1">
        <w:t xml:space="preserve"> </w:t>
      </w:r>
      <w:r w:rsidR="00A318F1">
        <w:t>helps</w:t>
      </w:r>
      <w:r w:rsidR="00B204D1">
        <w:t xml:space="preserve"> to comply with other rules and regulations, now or in the future. </w:t>
      </w:r>
    </w:p>
    <w:p w14:paraId="38321A8F" w14:textId="37F53553" w:rsidR="00601C5D" w:rsidRPr="00D234F4" w:rsidRDefault="00183FA1" w:rsidP="00601C5D">
      <w:pPr>
        <w:pStyle w:val="Heading2"/>
      </w:pPr>
      <w:bookmarkStart w:id="103" w:name="_Toc65828793"/>
      <w:r>
        <w:t xml:space="preserve">Compliance &amp; </w:t>
      </w:r>
      <w:r w:rsidR="00601C5D">
        <w:rPr>
          <w:rFonts w:hint="eastAsia"/>
        </w:rPr>
        <w:t>Security</w:t>
      </w:r>
      <w:r w:rsidR="00601C5D">
        <w:t xml:space="preserve"> Services</w:t>
      </w:r>
      <w:bookmarkEnd w:id="103"/>
      <w:r w:rsidR="00601C5D">
        <w:t xml:space="preserve"> </w:t>
      </w:r>
    </w:p>
    <w:p w14:paraId="7531A7A7" w14:textId="5F718182" w:rsidR="00601C5D" w:rsidRDefault="00941C90" w:rsidP="00601C5D">
      <w:r>
        <w:t>Security services work together with</w:t>
      </w:r>
      <w:r w:rsidR="00601C5D">
        <w:t xml:space="preserve"> data catalogue</w:t>
      </w:r>
      <w:r>
        <w:t xml:space="preserve"> for fine granularity</w:t>
      </w:r>
      <w:r w:rsidR="00601C5D">
        <w:t>.</w:t>
      </w:r>
      <w:r>
        <w:t xml:space="preserve"> Different type of data needs different level of security. With different policies, we can ensure personal data gets enough service, while not impact</w:t>
      </w:r>
      <w:r w:rsidR="004F682B">
        <w:t>ing</w:t>
      </w:r>
      <w:r>
        <w:t xml:space="preserve"> the overall performance.</w:t>
      </w:r>
    </w:p>
    <w:p w14:paraId="20825369" w14:textId="77777777" w:rsidR="007C4020" w:rsidRDefault="007C4020" w:rsidP="00601C5D"/>
    <w:p w14:paraId="2546CBA0" w14:textId="528A1FC2" w:rsidR="00A13502" w:rsidRDefault="00A13502" w:rsidP="00601C5D">
      <w:r>
        <w:t>In this sect</w:t>
      </w:r>
      <w:r w:rsidR="004E4852">
        <w:t>or</w:t>
      </w:r>
      <w:r>
        <w:t xml:space="preserve">, we </w:t>
      </w:r>
      <w:r w:rsidR="0094158D">
        <w:t>focus on</w:t>
      </w:r>
      <w:r>
        <w:t xml:space="preserve"> </w:t>
      </w:r>
      <w:r w:rsidR="0094158D">
        <w:t>the</w:t>
      </w:r>
      <w:r>
        <w:t xml:space="preserve"> fields </w:t>
      </w:r>
      <w:r w:rsidR="00973FDF">
        <w:t>that</w:t>
      </w:r>
      <w:r>
        <w:t xml:space="preserve"> storage </w:t>
      </w:r>
      <w:r w:rsidR="00784A87">
        <w:t xml:space="preserve">systems </w:t>
      </w:r>
      <w:r w:rsidR="00973FDF">
        <w:t>need for level-4 GDPR compliance and advanced security system</w:t>
      </w:r>
      <w:r w:rsidR="00BF774B">
        <w:t>s</w:t>
      </w:r>
      <w:r>
        <w:t>.</w:t>
      </w:r>
    </w:p>
    <w:p w14:paraId="37A5E131" w14:textId="4A7545C3" w:rsidR="006D7C5C" w:rsidRPr="00AD477E" w:rsidRDefault="006D7C5C" w:rsidP="006D7C5C">
      <w:pPr>
        <w:pStyle w:val="Heading3"/>
      </w:pPr>
      <w:bookmarkStart w:id="104" w:name="_Toc65828794"/>
      <w:r>
        <w:t>Data Classification</w:t>
      </w:r>
      <w:bookmarkEnd w:id="104"/>
    </w:p>
    <w:p w14:paraId="1CA74FD7" w14:textId="16745881" w:rsidR="0044538C" w:rsidRDefault="00670FC1" w:rsidP="00670FC1">
      <w:r>
        <w:t xml:space="preserve">Different data has different requirement for security. A one-size-fits-all security approach will create areas of too much security and others of too little, increasing the risk for the organization. </w:t>
      </w:r>
      <w:r w:rsidR="00DD5E02">
        <w:t xml:space="preserve"> </w:t>
      </w:r>
      <w:r w:rsidR="0044538C">
        <w:t xml:space="preserve">On the other hand, basic system-level information or metadata </w:t>
      </w:r>
      <w:r w:rsidR="00AC13E8">
        <w:t xml:space="preserve">is inadequate for data </w:t>
      </w:r>
      <w:r w:rsidR="00EC7281">
        <w:t>administrators</w:t>
      </w:r>
      <w:r w:rsidR="00E16669">
        <w:t xml:space="preserve"> who spend a significant amount of time searching for </w:t>
      </w:r>
      <w:r w:rsidR="000B51C0">
        <w:t>data. They also struggle to identify files and objects</w:t>
      </w:r>
      <w:r w:rsidR="00ED6AEE">
        <w:t xml:space="preserve"> that contain sensitive data. </w:t>
      </w:r>
    </w:p>
    <w:p w14:paraId="1CD1FDD5" w14:textId="77777777" w:rsidR="004F0296" w:rsidRDefault="004F0296" w:rsidP="00670FC1"/>
    <w:p w14:paraId="6AE6C5D1" w14:textId="5CD908F6" w:rsidR="00DD5E02" w:rsidRDefault="00DD5E02" w:rsidP="00670FC1">
      <w:r>
        <w:t xml:space="preserve">To overcome </w:t>
      </w:r>
      <w:r w:rsidR="00C97F4A">
        <w:t>these data challenges, large enterprise</w:t>
      </w:r>
      <w:r w:rsidR="004F0296">
        <w:t>s</w:t>
      </w:r>
      <w:r w:rsidR="00C97F4A">
        <w:t xml:space="preserve"> are tuning to data catalogs </w:t>
      </w:r>
      <w:r w:rsidR="00ED189A">
        <w:t xml:space="preserve">that offer exceptional data visibility. </w:t>
      </w:r>
      <w:r w:rsidR="00353226">
        <w:t>D</w:t>
      </w:r>
      <w:r w:rsidR="001A5B00">
        <w:t>ata catalogue</w:t>
      </w:r>
      <w:r w:rsidR="00613F37">
        <w:t xml:space="preserve"> provide</w:t>
      </w:r>
      <w:r w:rsidR="00DC0C68">
        <w:t>s</w:t>
      </w:r>
      <w:r w:rsidR="009B3E80">
        <w:t xml:space="preserve"> a rich</w:t>
      </w:r>
      <w:r w:rsidR="00613F37">
        <w:t xml:space="preserve"> metadata</w:t>
      </w:r>
      <w:r w:rsidR="009B3E80">
        <w:t xml:space="preserve"> layer</w:t>
      </w:r>
      <w:r w:rsidR="00122DAF">
        <w:t xml:space="preserve"> on top of the storage sources.</w:t>
      </w:r>
      <w:r w:rsidR="00401311">
        <w:t xml:space="preserve"> This metadata, together with custom and automated tags</w:t>
      </w:r>
      <w:r w:rsidR="002A0F04">
        <w:t xml:space="preserve">, enable users </w:t>
      </w:r>
      <w:r w:rsidR="008C6F58">
        <w:t xml:space="preserve">to </w:t>
      </w:r>
      <w:r w:rsidR="00D14F5C">
        <w:t>inspect, class</w:t>
      </w:r>
      <w:r w:rsidR="00244CE2">
        <w:t>ify</w:t>
      </w:r>
      <w:r w:rsidR="00D14F5C">
        <w:t xml:space="preserve">, </w:t>
      </w:r>
      <w:r w:rsidR="00244CE2">
        <w:t>and gain insights from massive data</w:t>
      </w:r>
      <w:r w:rsidR="00B33068">
        <w:t>.</w:t>
      </w:r>
    </w:p>
    <w:p w14:paraId="0D39A355" w14:textId="773B9ECF" w:rsidR="00683B33" w:rsidRDefault="00683B33" w:rsidP="00670FC1"/>
    <w:p w14:paraId="45486E79" w14:textId="12662071" w:rsidR="00683B33" w:rsidRDefault="00683B33" w:rsidP="00670FC1">
      <w:r>
        <w:t xml:space="preserve">A basic method </w:t>
      </w:r>
      <w:r w:rsidR="001933B4">
        <w:t xml:space="preserve">for classification is </w:t>
      </w:r>
      <w:r w:rsidR="00A274C9">
        <w:t>applying custom tagging. This enables organizations to classify and ca</w:t>
      </w:r>
      <w:r w:rsidR="0027381E">
        <w:t>tegorize data</w:t>
      </w:r>
      <w:r w:rsidR="00B87015">
        <w:t xml:space="preserve"> </w:t>
      </w:r>
      <w:r w:rsidR="00542A1C">
        <w:t>and align this data with different needs.</w:t>
      </w:r>
    </w:p>
    <w:p w14:paraId="72F737BC" w14:textId="77777777" w:rsidR="00344150" w:rsidRDefault="00344150" w:rsidP="00670FC1"/>
    <w:p w14:paraId="150D7DF7" w14:textId="5AD5FADE" w:rsidR="00542A1C" w:rsidRDefault="00F376F1" w:rsidP="00670FC1">
      <w:r>
        <w:t>Automatic identification and classification of sen</w:t>
      </w:r>
      <w:r w:rsidR="004462DA">
        <w:t>sitive or personal data can also be used.</w:t>
      </w:r>
      <w:r w:rsidR="00845AE2">
        <w:t xml:space="preserve"> </w:t>
      </w:r>
      <w:r w:rsidR="009935EB">
        <w:t>AI/</w:t>
      </w:r>
      <w:r w:rsidR="00442ECC">
        <w:t xml:space="preserve">ML can </w:t>
      </w:r>
      <w:r w:rsidR="008A41B1">
        <w:t xml:space="preserve">scan and </w:t>
      </w:r>
      <w:r w:rsidR="00531114">
        <w:t xml:space="preserve">extract </w:t>
      </w:r>
      <w:r w:rsidR="00D923E7">
        <w:t>sensitive glossary</w:t>
      </w:r>
      <w:r w:rsidR="004C4185">
        <w:t xml:space="preserve"> from </w:t>
      </w:r>
      <w:r w:rsidR="00F35D5D">
        <w:t>unstructured data</w:t>
      </w:r>
      <w:r w:rsidR="004C4185">
        <w:t xml:space="preserve">. </w:t>
      </w:r>
      <w:r w:rsidR="002555D0">
        <w:t xml:space="preserve">Content based </w:t>
      </w:r>
      <w:r w:rsidR="001D24B1">
        <w:t>data classification enables users to easily setup policies</w:t>
      </w:r>
      <w:r w:rsidR="00D12A26">
        <w:t xml:space="preserve"> and create metadata for data catalogue.</w:t>
      </w:r>
    </w:p>
    <w:p w14:paraId="005C1629" w14:textId="77777777" w:rsidR="0021278A" w:rsidRDefault="0021278A" w:rsidP="00670FC1"/>
    <w:p w14:paraId="59CA1E13" w14:textId="19EBBA75" w:rsidR="008114DB" w:rsidRPr="00AD477E" w:rsidRDefault="008114DB" w:rsidP="008114DB">
      <w:pPr>
        <w:pStyle w:val="Heading3"/>
      </w:pPr>
      <w:bookmarkStart w:id="105" w:name="_Toc65828795"/>
      <w:r>
        <w:t>Encryption</w:t>
      </w:r>
      <w:r w:rsidR="000953DC">
        <w:t xml:space="preserve"> &amp; Masking</w:t>
      </w:r>
      <w:bookmarkEnd w:id="105"/>
    </w:p>
    <w:p w14:paraId="13C087B1" w14:textId="0FF86D72" w:rsidR="00E41370" w:rsidRDefault="000F3CCD" w:rsidP="004C4C30">
      <w:r>
        <w:t>M</w:t>
      </w:r>
      <w:r w:rsidR="00E41370">
        <w:t xml:space="preserve">any major storage vendors </w:t>
      </w:r>
      <w:r w:rsidR="001C7AAF">
        <w:t xml:space="preserve">use SED which support disk level encryption and crypto Erasure. But they do not </w:t>
      </w:r>
      <w:r w:rsidR="001C7AAF" w:rsidRPr="002B7F5C">
        <w:t>provide the capability to cryptographically shred individual files from solid-state drives (SSDs)</w:t>
      </w:r>
      <w:r w:rsidR="001C7AAF">
        <w:t>.</w:t>
      </w:r>
      <w:r w:rsidR="001C7AAF" w:rsidRPr="002B7F5C">
        <w:t xml:space="preserve"> </w:t>
      </w:r>
      <w:r w:rsidR="001C7AAF">
        <w:t>To support “right to be forgotten”, data subject may want to erase personal data by file or directory.</w:t>
      </w:r>
      <w:r w:rsidR="001C7AAF" w:rsidRPr="001C7AAF">
        <w:t xml:space="preserve"> </w:t>
      </w:r>
      <w:r w:rsidR="001C7AAF">
        <w:t>We may need software encryption with finer granularity for file systems. Software encryption normally has the problem of slow processing. But with hardware offload, the process can be accelerated. Also, only personal data with certain policies need to be software encrypted.</w:t>
      </w:r>
    </w:p>
    <w:p w14:paraId="2092C361" w14:textId="77777777" w:rsidR="000953DC" w:rsidRDefault="000953DC" w:rsidP="004C4C30"/>
    <w:p w14:paraId="4322601B" w14:textId="178FE8E6" w:rsidR="001C7AAF" w:rsidRDefault="001C7AAF" w:rsidP="004C4C30">
      <w:r>
        <w:t xml:space="preserve">Masking need less computation power for </w:t>
      </w:r>
      <w:r w:rsidRPr="001C7AAF">
        <w:t>Pseudonymization</w:t>
      </w:r>
      <w:r>
        <w:t xml:space="preserve">. Masking can help protect data such as telephone numbers, national identification numbers, email addresses or names in </w:t>
      </w:r>
      <w:r w:rsidR="00456BDC">
        <w:t>logs, file names and other places when it is not encrypted</w:t>
      </w:r>
      <w:r>
        <w:t>.</w:t>
      </w:r>
      <w:r w:rsidR="00456BDC">
        <w:t xml:space="preserve"> Also, it is a good way for crypto erasure, if the link between the real information and the mask is removed.</w:t>
      </w:r>
    </w:p>
    <w:p w14:paraId="06E68C6F" w14:textId="77777777" w:rsidR="00FF1C1F" w:rsidRDefault="00FF1C1F" w:rsidP="004C4C30"/>
    <w:p w14:paraId="6376DCF1" w14:textId="77777777" w:rsidR="00B37547" w:rsidRPr="00AD477E" w:rsidRDefault="00B37547" w:rsidP="00B37547">
      <w:pPr>
        <w:pStyle w:val="Heading3"/>
      </w:pPr>
      <w:bookmarkStart w:id="106" w:name="_Toc65828796"/>
      <w:r>
        <w:t>Data Minimization</w:t>
      </w:r>
      <w:bookmarkEnd w:id="106"/>
    </w:p>
    <w:p w14:paraId="1AFF231A" w14:textId="77777777" w:rsidR="0088689E" w:rsidRDefault="00B37547" w:rsidP="00B37547">
      <w:r>
        <w:t xml:space="preserve">Data minimization includes consent management and data retention. With data catalogue, the system can control the personal data to be used appropriately and has a legal basis. </w:t>
      </w:r>
    </w:p>
    <w:p w14:paraId="1504AA7C" w14:textId="6F0D0EF1" w:rsidR="0088689E" w:rsidRDefault="0088689E" w:rsidP="00B37547"/>
    <w:p w14:paraId="630320B8" w14:textId="2931699A" w:rsidR="0088689E" w:rsidRPr="00C67E09" w:rsidRDefault="0088689E" w:rsidP="00B37547">
      <w:pPr>
        <w:rPr>
          <w:b/>
          <w:bCs/>
        </w:rPr>
      </w:pPr>
      <w:r w:rsidRPr="00C67E09">
        <w:rPr>
          <w:b/>
          <w:bCs/>
        </w:rPr>
        <w:t>Consent Management</w:t>
      </w:r>
    </w:p>
    <w:p w14:paraId="6206F778" w14:textId="17966C96" w:rsidR="00B37547" w:rsidRDefault="00D535BA" w:rsidP="00B37547">
      <w:r>
        <w:t xml:space="preserve">The GDPR requires </w:t>
      </w:r>
      <w:r w:rsidR="008C77D0">
        <w:t>that all organizations must have the consent of EU citizens to process their personal data</w:t>
      </w:r>
      <w:r w:rsidR="00AF101C">
        <w:t>. Consent is strictly related to a processing purpose.</w:t>
      </w:r>
      <w:r w:rsidR="00AF2EB2">
        <w:t xml:space="preserve"> Each processing </w:t>
      </w:r>
      <w:r w:rsidR="00AF2EB2">
        <w:lastRenderedPageBreak/>
        <w:t xml:space="preserve">purpose is related to </w:t>
      </w:r>
      <w:r w:rsidR="00BF1BA3">
        <w:t>one or more activities, such as marketing, analysis, etc.</w:t>
      </w:r>
      <w:r>
        <w:t xml:space="preserve"> </w:t>
      </w:r>
      <w:r w:rsidR="007A77BB">
        <w:t xml:space="preserve">all the requirements </w:t>
      </w:r>
      <w:r w:rsidR="00615132">
        <w:t xml:space="preserve">regarding one processing purpose can be </w:t>
      </w:r>
      <w:r w:rsidR="00D1473C">
        <w:t xml:space="preserve">stored in one consent item. </w:t>
      </w:r>
      <w:r w:rsidR="00B37547">
        <w:t>The system needs good consent management to help simplify consent and provide more control over how and when data is used.</w:t>
      </w:r>
    </w:p>
    <w:p w14:paraId="356D3864" w14:textId="77777777" w:rsidR="003166BC" w:rsidRDefault="003166BC" w:rsidP="00B37547"/>
    <w:p w14:paraId="7091F5EC" w14:textId="079DDD4F" w:rsidR="0088689E" w:rsidRPr="00C67E09" w:rsidRDefault="0088689E" w:rsidP="00B37547">
      <w:pPr>
        <w:rPr>
          <w:b/>
          <w:bCs/>
        </w:rPr>
      </w:pPr>
      <w:r w:rsidRPr="00C67E09">
        <w:rPr>
          <w:b/>
          <w:bCs/>
        </w:rPr>
        <w:t>Data Reten</w:t>
      </w:r>
      <w:r w:rsidR="00991D69" w:rsidRPr="00C67E09">
        <w:rPr>
          <w:b/>
          <w:bCs/>
        </w:rPr>
        <w:t>tion</w:t>
      </w:r>
      <w:r w:rsidR="004813F5">
        <w:rPr>
          <w:b/>
          <w:bCs/>
        </w:rPr>
        <w:t xml:space="preserve"> Management</w:t>
      </w:r>
    </w:p>
    <w:p w14:paraId="2BE8715E" w14:textId="33D09E57" w:rsidR="0034782D" w:rsidRDefault="0034782D" w:rsidP="00B37547">
      <w:r>
        <w:t>The GDPR states</w:t>
      </w:r>
      <w:r w:rsidR="005F1F05">
        <w:t xml:space="preserve"> that personal data may only be kept </w:t>
      </w:r>
      <w:r w:rsidR="00DF05A7">
        <w:t>for no longer than is necessary for the purpose for which it is processed.</w:t>
      </w:r>
      <w:r w:rsidR="000849CB">
        <w:t xml:space="preserve"> An organization should identify </w:t>
      </w:r>
      <w:r w:rsidR="0011551B">
        <w:t>appropriate retention periods to hold the personal data</w:t>
      </w:r>
      <w:r w:rsidR="00F624EA">
        <w:t xml:space="preserve"> and create </w:t>
      </w:r>
      <w:r w:rsidR="00286242">
        <w:t>retention policy</w:t>
      </w:r>
      <w:r w:rsidR="0011551B">
        <w:t>.</w:t>
      </w:r>
    </w:p>
    <w:p w14:paraId="2FB02F54" w14:textId="77777777" w:rsidR="00BA79DA" w:rsidRDefault="00BA79DA" w:rsidP="00B37547"/>
    <w:p w14:paraId="5029023C" w14:textId="48AA090E" w:rsidR="002C08B9" w:rsidRDefault="006B647D" w:rsidP="00B37547">
      <w:r>
        <w:t>Retention policy defines</w:t>
      </w:r>
      <w:r w:rsidR="00B3678A">
        <w:t xml:space="preserve"> and manages retention</w:t>
      </w:r>
      <w:r w:rsidR="002361E4">
        <w:t xml:space="preserve"> requirements for regulatory compliance. </w:t>
      </w:r>
      <w:r w:rsidR="00363467">
        <w:t>The user</w:t>
      </w:r>
      <w:r w:rsidR="006573D6">
        <w:t>s</w:t>
      </w:r>
      <w:r w:rsidR="00363467">
        <w:t xml:space="preserve"> have controls that require</w:t>
      </w:r>
      <w:r w:rsidR="0092591D">
        <w:t xml:space="preserve"> the personal data to be archived for a c</w:t>
      </w:r>
      <w:r w:rsidR="006573D6">
        <w:t xml:space="preserve">ertain period of time. </w:t>
      </w:r>
      <w:r w:rsidR="00B37547">
        <w:t>We can use several techniques for data retention. For example, crypto erasure can ensure data that should not retain to be removed quickly</w:t>
      </w:r>
      <w:r w:rsidR="007B2897">
        <w:t xml:space="preserve"> (the right to be forgotten)</w:t>
      </w:r>
      <w:r w:rsidR="00B37547">
        <w:t xml:space="preserve">. </w:t>
      </w:r>
    </w:p>
    <w:p w14:paraId="681A8450" w14:textId="77777777" w:rsidR="002C08B9" w:rsidRDefault="002C08B9" w:rsidP="00B37547"/>
    <w:p w14:paraId="4050A257" w14:textId="5047A890" w:rsidR="00B37547" w:rsidRDefault="00B37547" w:rsidP="00B37547">
      <w:r>
        <w:t xml:space="preserve">Consent management and retention together helps the company to limit personal data collection, storage, and usage, thus realize data minimization. </w:t>
      </w:r>
    </w:p>
    <w:p w14:paraId="08E16BE3" w14:textId="77777777" w:rsidR="00585E17" w:rsidRDefault="00585E17" w:rsidP="00B37547"/>
    <w:p w14:paraId="03970798" w14:textId="5AA956D5" w:rsidR="00CC6B92" w:rsidRPr="00AD477E" w:rsidRDefault="00CC6B92" w:rsidP="00CC6B92">
      <w:pPr>
        <w:pStyle w:val="Heading3"/>
      </w:pPr>
      <w:bookmarkStart w:id="107" w:name="_Toc65828797"/>
      <w:r>
        <w:t>Risk Management</w:t>
      </w:r>
      <w:bookmarkEnd w:id="107"/>
    </w:p>
    <w:p w14:paraId="7432ADF6" w14:textId="77777777" w:rsidR="00272829" w:rsidRDefault="00D32C7D" w:rsidP="004C4C30">
      <w:r>
        <w:t xml:space="preserve">Risk management is a </w:t>
      </w:r>
      <w:r w:rsidR="00894280">
        <w:t>full lifecycle from</w:t>
      </w:r>
      <w:r>
        <w:t xml:space="preserve"> monitoring, </w:t>
      </w:r>
      <w:r w:rsidR="00894280">
        <w:t>detect</w:t>
      </w:r>
      <w:r w:rsidR="00BD7332">
        <w:t>ing</w:t>
      </w:r>
      <w:r>
        <w:t xml:space="preserve">, </w:t>
      </w:r>
      <w:r w:rsidR="00BD7332">
        <w:t xml:space="preserve">responding, </w:t>
      </w:r>
      <w:r>
        <w:t xml:space="preserve">incident reporting, </w:t>
      </w:r>
      <w:r w:rsidR="00BD7332">
        <w:t>and recovery</w:t>
      </w:r>
      <w:r>
        <w:t>.</w:t>
      </w:r>
      <w:r w:rsidRPr="00D32C7D">
        <w:rPr>
          <w:bCs/>
        </w:rPr>
        <w:t xml:space="preserve"> </w:t>
      </w:r>
      <w:r w:rsidRPr="00E21FB6">
        <w:rPr>
          <w:bCs/>
        </w:rPr>
        <w:t>we need</w:t>
      </w:r>
      <w:r>
        <w:rPr>
          <w:b/>
        </w:rPr>
        <w:t xml:space="preserve"> </w:t>
      </w:r>
      <w:r>
        <w:t>to identify who accessed personal data, where they accessed it from, when it was accessed, and how it was accessed can be used to send notifications to auditors, controllers and data protection officers</w:t>
      </w:r>
      <w:r w:rsidR="00815411">
        <w:t xml:space="preserve">. </w:t>
      </w:r>
      <w:r w:rsidR="005A584E">
        <w:t>We need to define policy rules and groups that help monitor, audit, record, and provide alerts on any unauthorized activities related to personal data by privileged and unprivileged users and applications</w:t>
      </w:r>
      <w:r w:rsidR="002255F2">
        <w:t>.</w:t>
      </w:r>
      <w:r w:rsidR="00934C19">
        <w:t xml:space="preserve"> </w:t>
      </w:r>
    </w:p>
    <w:p w14:paraId="6E7CC74D" w14:textId="325CADFA" w:rsidR="007663CF" w:rsidRDefault="000B4EEB" w:rsidP="004C4C30">
      <w:r>
        <w:t>AI/ML techniques can be used in this area for level-4 compliance</w:t>
      </w:r>
      <w:r w:rsidR="007539F9">
        <w:t>, such as</w:t>
      </w:r>
      <w:r w:rsidR="00F13991">
        <w:t xml:space="preserve"> detect</w:t>
      </w:r>
      <w:r w:rsidR="007539F9">
        <w:t xml:space="preserve"> &amp;</w:t>
      </w:r>
      <w:r w:rsidR="00F13991">
        <w:t xml:space="preserve"> response</w:t>
      </w:r>
      <w:r w:rsidR="007539F9">
        <w:t>.</w:t>
      </w:r>
    </w:p>
    <w:p w14:paraId="4191A423" w14:textId="77777777" w:rsidR="002255F2" w:rsidRDefault="002255F2" w:rsidP="004C4C30"/>
    <w:p w14:paraId="187C1AE0" w14:textId="14B20CFB" w:rsidR="00453EC4" w:rsidRPr="004E2DAF" w:rsidRDefault="001E219D" w:rsidP="004C4C30">
      <w:pPr>
        <w:rPr>
          <w:b/>
          <w:bCs/>
        </w:rPr>
      </w:pPr>
      <w:r w:rsidRPr="004E2DAF">
        <w:rPr>
          <w:b/>
          <w:bCs/>
        </w:rPr>
        <w:t>Risk Assessment</w:t>
      </w:r>
    </w:p>
    <w:p w14:paraId="0DA8B1C2" w14:textId="7E7AF5FD" w:rsidR="001E219D" w:rsidRDefault="00EB28DA" w:rsidP="004C4C30">
      <w:r>
        <w:t>Risk assessment should be done for regulat</w:t>
      </w:r>
      <w:r w:rsidR="004E2DAF">
        <w:t>ory compliance.</w:t>
      </w:r>
      <w:r w:rsidR="00B52EFA">
        <w:t xml:space="preserve"> Article 35 of the GDPR covers Data Protection Impact Assessment</w:t>
      </w:r>
      <w:r w:rsidR="00380943">
        <w:t xml:space="preserve"> </w:t>
      </w:r>
      <w:r w:rsidR="000E1754">
        <w:t>with a template.</w:t>
      </w:r>
    </w:p>
    <w:p w14:paraId="4E3BEC63" w14:textId="77777777" w:rsidR="00E86899" w:rsidRDefault="00E86899" w:rsidP="004C4C30"/>
    <w:p w14:paraId="2F6C6E3D" w14:textId="44D321F2" w:rsidR="00A00EBE" w:rsidRPr="00362441" w:rsidRDefault="00C47F43" w:rsidP="004C4C30">
      <w:pPr>
        <w:rPr>
          <w:b/>
          <w:bCs/>
        </w:rPr>
      </w:pPr>
      <w:r w:rsidRPr="00362441">
        <w:rPr>
          <w:b/>
          <w:bCs/>
        </w:rPr>
        <w:t>Monitor</w:t>
      </w:r>
    </w:p>
    <w:p w14:paraId="01B79800" w14:textId="45B7CDDC" w:rsidR="00D32C7D" w:rsidRDefault="00E86899" w:rsidP="004C4C30">
      <w:r>
        <w:t>S</w:t>
      </w:r>
      <w:r w:rsidR="00290424">
        <w:t>torage</w:t>
      </w:r>
      <w:r w:rsidR="005E195F">
        <w:t xml:space="preserve"> </w:t>
      </w:r>
      <w:r>
        <w:t xml:space="preserve">system </w:t>
      </w:r>
      <w:r w:rsidR="005E195F">
        <w:t xml:space="preserve">faces both internal and external threats. Security threats </w:t>
      </w:r>
      <w:r w:rsidR="00FD7C97">
        <w:t>across multiple layers (OS, application, network</w:t>
      </w:r>
      <w:r w:rsidR="00674024">
        <w:t>) must be monitored in real time.</w:t>
      </w:r>
      <w:r w:rsidR="00BE0CBF">
        <w:t xml:space="preserve"> Monitoring </w:t>
      </w:r>
      <w:r w:rsidR="005D73FA">
        <w:t>often</w:t>
      </w:r>
      <w:r w:rsidR="00972C0D">
        <w:t xml:space="preserve"> </w:t>
      </w:r>
      <w:r w:rsidR="00BE0CBF">
        <w:t>work</w:t>
      </w:r>
      <w:r w:rsidR="005D73FA">
        <w:t>s</w:t>
      </w:r>
      <w:r w:rsidR="00BE0CBF">
        <w:t xml:space="preserve"> </w:t>
      </w:r>
      <w:r w:rsidR="00815411">
        <w:t xml:space="preserve">with other security components, such as antivirus and intrusion detection system, </w:t>
      </w:r>
      <w:r w:rsidR="00A95AB7">
        <w:t>to get abnormal information.</w:t>
      </w:r>
    </w:p>
    <w:p w14:paraId="73C2879A" w14:textId="77777777" w:rsidR="005E51BB" w:rsidRDefault="005E51BB" w:rsidP="005E51BB"/>
    <w:p w14:paraId="08D906CD" w14:textId="77777777" w:rsidR="005E51BB" w:rsidRPr="00362441" w:rsidRDefault="005E51BB" w:rsidP="005E51BB">
      <w:pPr>
        <w:rPr>
          <w:b/>
          <w:bCs/>
        </w:rPr>
      </w:pPr>
      <w:r w:rsidRPr="00362441">
        <w:rPr>
          <w:b/>
          <w:bCs/>
        </w:rPr>
        <w:t>Detect &amp; Respond</w:t>
      </w:r>
    </w:p>
    <w:p w14:paraId="08E690A9" w14:textId="7E250940" w:rsidR="005E51BB" w:rsidRDefault="005E51BB" w:rsidP="005E51BB">
      <w:r>
        <w:t>When a cybersecurity event occurs, the system should be able to detect and take action to the incident.</w:t>
      </w:r>
      <w:r w:rsidR="00ED7DFF">
        <w:t xml:space="preserve"> Some </w:t>
      </w:r>
      <w:r w:rsidR="006B0310">
        <w:t xml:space="preserve">security components, such as antivirus and intrusion detection systems, can </w:t>
      </w:r>
      <w:r w:rsidR="00217777">
        <w:t>help detect</w:t>
      </w:r>
      <w:r w:rsidR="0030326D">
        <w:t xml:space="preserve"> and respond to these events. In addition, storage systems can </w:t>
      </w:r>
      <w:r w:rsidR="0032174F">
        <w:t>take</w:t>
      </w:r>
      <w:r w:rsidR="0030326D">
        <w:t xml:space="preserve"> further </w:t>
      </w:r>
      <w:r w:rsidR="0032174F">
        <w:t>actions to the events.</w:t>
      </w:r>
    </w:p>
    <w:p w14:paraId="1C4CB024" w14:textId="77777777" w:rsidR="000366CF" w:rsidRDefault="000366CF" w:rsidP="004C4C30"/>
    <w:p w14:paraId="4EE7F2AC" w14:textId="0B4BC3AE" w:rsidR="00C47F43" w:rsidRPr="00362441" w:rsidRDefault="00C47F43" w:rsidP="004C4C30">
      <w:pPr>
        <w:rPr>
          <w:b/>
          <w:bCs/>
        </w:rPr>
      </w:pPr>
      <w:r w:rsidRPr="00362441">
        <w:rPr>
          <w:b/>
          <w:bCs/>
        </w:rPr>
        <w:t>Logging</w:t>
      </w:r>
    </w:p>
    <w:p w14:paraId="749EAB65" w14:textId="34A4200F" w:rsidR="00203EFF" w:rsidRDefault="002C14AA" w:rsidP="004C4C30">
      <w:r>
        <w:lastRenderedPageBreak/>
        <w:t>Storage systems log information on who accessed personal data, where they accessed it from, when it was accessed, and how it was accessed</w:t>
      </w:r>
      <w:r w:rsidR="00E516E8">
        <w:t>. The information should be saved securely</w:t>
      </w:r>
      <w:r w:rsidR="003D5022">
        <w:t xml:space="preserve">, so that </w:t>
      </w:r>
      <w:r w:rsidR="003F143D">
        <w:t>it</w:t>
      </w:r>
      <w:r w:rsidR="003D5022">
        <w:t xml:space="preserve"> can be retrieved</w:t>
      </w:r>
      <w:r w:rsidR="00547B0C" w:rsidRPr="00547B0C">
        <w:t xml:space="preserve"> </w:t>
      </w:r>
      <w:r w:rsidR="00F44318">
        <w:t xml:space="preserve">in case of </w:t>
      </w:r>
      <w:r w:rsidR="00547B0C">
        <w:t xml:space="preserve">data breach </w:t>
      </w:r>
      <w:r w:rsidR="00F44318">
        <w:t>or auditing.</w:t>
      </w:r>
    </w:p>
    <w:p w14:paraId="68BA5410" w14:textId="77777777" w:rsidR="00494A95" w:rsidRDefault="00494A95" w:rsidP="004C4C30"/>
    <w:p w14:paraId="6B6EFE20" w14:textId="4F6809C1" w:rsidR="00203EFF" w:rsidRPr="00362441" w:rsidRDefault="00203EFF" w:rsidP="004C4C30">
      <w:pPr>
        <w:rPr>
          <w:b/>
          <w:bCs/>
        </w:rPr>
      </w:pPr>
      <w:r w:rsidRPr="00362441">
        <w:rPr>
          <w:b/>
          <w:bCs/>
        </w:rPr>
        <w:t>Incident report</w:t>
      </w:r>
    </w:p>
    <w:p w14:paraId="77CEBDD1" w14:textId="4EE43BFC" w:rsidR="000967E4" w:rsidRDefault="00D20B23" w:rsidP="000967E4">
      <w:r>
        <w:rPr>
          <w:bCs/>
        </w:rPr>
        <w:t>W</w:t>
      </w:r>
      <w:r w:rsidR="00EB3AEC" w:rsidRPr="00E21FB6">
        <w:rPr>
          <w:bCs/>
        </w:rPr>
        <w:t>e need</w:t>
      </w:r>
      <w:r w:rsidR="00EB3AEC">
        <w:rPr>
          <w:b/>
        </w:rPr>
        <w:t xml:space="preserve"> </w:t>
      </w:r>
      <w:r w:rsidR="002C0765">
        <w:t>to</w:t>
      </w:r>
      <w:r w:rsidR="00EB3AEC">
        <w:t xml:space="preserve"> send notifications to auditors, </w:t>
      </w:r>
      <w:r w:rsidR="001017E4">
        <w:t>controllers,</w:t>
      </w:r>
      <w:r w:rsidR="00EB3AEC">
        <w:t xml:space="preserve"> and data protection officers</w:t>
      </w:r>
      <w:r w:rsidR="009249A2">
        <w:t xml:space="preserve"> after an incident happened</w:t>
      </w:r>
      <w:r w:rsidR="000967E4">
        <w:t xml:space="preserve">. </w:t>
      </w:r>
      <w:r w:rsidR="004327A1">
        <w:t xml:space="preserve">The </w:t>
      </w:r>
      <w:r w:rsidR="000967E4">
        <w:t>GDPR requires r</w:t>
      </w:r>
      <w:r w:rsidR="000967E4" w:rsidRPr="00135284">
        <w:t>eport</w:t>
      </w:r>
      <w:r w:rsidR="000967E4">
        <w:t>ing</w:t>
      </w:r>
      <w:r w:rsidR="000967E4" w:rsidRPr="00135284">
        <w:t xml:space="preserve"> data breach within 72 hours</w:t>
      </w:r>
      <w:r w:rsidR="0065216E">
        <w:t>. The report should include all related information about the incident.</w:t>
      </w:r>
    </w:p>
    <w:p w14:paraId="2DCCCCDF" w14:textId="77777777" w:rsidR="00EB3AEC" w:rsidRDefault="00EB3AEC" w:rsidP="004C4C30"/>
    <w:p w14:paraId="79846780" w14:textId="27997EB5" w:rsidR="00203EFF" w:rsidRPr="00362441" w:rsidRDefault="00203EFF" w:rsidP="004C4C30">
      <w:pPr>
        <w:rPr>
          <w:b/>
          <w:bCs/>
        </w:rPr>
      </w:pPr>
      <w:r w:rsidRPr="00362441">
        <w:rPr>
          <w:b/>
          <w:bCs/>
        </w:rPr>
        <w:t>Recovery</w:t>
      </w:r>
    </w:p>
    <w:p w14:paraId="469EAE82" w14:textId="02F720AE" w:rsidR="00203EFF" w:rsidRDefault="00D20B23" w:rsidP="004C4C30">
      <w:r>
        <w:t xml:space="preserve">Storage systems should </w:t>
      </w:r>
      <w:r w:rsidR="00145416">
        <w:t xml:space="preserve">have certain capabilities to restore services impaired by a </w:t>
      </w:r>
      <w:r w:rsidR="00FB3072">
        <w:t xml:space="preserve">cybersecurity incident. For example, </w:t>
      </w:r>
      <w:r w:rsidR="00C951E7">
        <w:t xml:space="preserve">intrusion detection system should be able to kill malicious connections and restore the network </w:t>
      </w:r>
      <w:r w:rsidR="00654C7E">
        <w:t>performance</w:t>
      </w:r>
      <w:r w:rsidR="00C951E7">
        <w:t>.</w:t>
      </w:r>
    </w:p>
    <w:p w14:paraId="235B1838" w14:textId="77777777" w:rsidR="00585E17" w:rsidRDefault="00585E17" w:rsidP="004C4C30"/>
    <w:p w14:paraId="42465E01" w14:textId="02E65FC2" w:rsidR="007D6DD3" w:rsidRPr="00AD477E" w:rsidRDefault="007D6DD3" w:rsidP="007D6DD3">
      <w:pPr>
        <w:pStyle w:val="Heading3"/>
      </w:pPr>
      <w:bookmarkStart w:id="108" w:name="_Toc65828798"/>
      <w:r>
        <w:t>Location Management</w:t>
      </w:r>
      <w:bookmarkEnd w:id="108"/>
    </w:p>
    <w:p w14:paraId="532784C1" w14:textId="303901F8" w:rsidR="00361DD9" w:rsidRPr="00D66C8D" w:rsidRDefault="00361DD9" w:rsidP="00361DD9">
      <w:r>
        <w:t>The GDPR</w:t>
      </w:r>
      <w:r w:rsidR="004063F0">
        <w:t xml:space="preserve"> </w:t>
      </w:r>
      <w:r w:rsidR="00264A2E">
        <w:t>(art. 44 ~ 50)</w:t>
      </w:r>
      <w:r>
        <w:t xml:space="preserve"> imposes restrictions data transfer outside of EU. Storage systems should be able to detect the data location (via data catalogue). When the data is transferred for any reason (replication, tiering, </w:t>
      </w:r>
      <w:r w:rsidR="00120852">
        <w:t>archiving</w:t>
      </w:r>
      <w:r>
        <w:t xml:space="preserve">, etc.), the operation should be </w:t>
      </w:r>
      <w:r w:rsidR="004E3F7C">
        <w:t>halted,</w:t>
      </w:r>
      <w:r>
        <w:t xml:space="preserve"> and an event should be sent to administrator.</w:t>
      </w:r>
      <w:r w:rsidR="004E3F7C">
        <w:t xml:space="preserve"> </w:t>
      </w:r>
      <w:r>
        <w:t xml:space="preserve">An intelligent location management should </w:t>
      </w:r>
      <w:r w:rsidR="004E3F7C">
        <w:t>automatically allocate proper location for data transfer operations.</w:t>
      </w:r>
    </w:p>
    <w:p w14:paraId="3B39C37A" w14:textId="6EDA7811" w:rsidR="00361DD9" w:rsidRDefault="00361DD9" w:rsidP="002B2DCC"/>
    <w:p w14:paraId="7ED27194" w14:textId="77777777" w:rsidR="002567D5" w:rsidRDefault="002567D5" w:rsidP="002B2DCC"/>
    <w:p w14:paraId="5D8EC7C5" w14:textId="77777777" w:rsidR="00366B66" w:rsidRDefault="00366B66">
      <w:pPr>
        <w:spacing w:after="200" w:line="276" w:lineRule="auto"/>
        <w:jc w:val="both"/>
        <w:rPr>
          <w:rFonts w:asciiTheme="majorHAnsi" w:eastAsiaTheme="majorEastAsia" w:hAnsiTheme="majorHAnsi" w:cstheme="majorBidi"/>
          <w:b/>
          <w:bCs/>
          <w:smallCaps/>
          <w:color w:val="000000" w:themeColor="text1"/>
          <w:sz w:val="36"/>
          <w:szCs w:val="36"/>
        </w:rPr>
      </w:pPr>
      <w:r>
        <w:br w:type="page"/>
      </w:r>
    </w:p>
    <w:p w14:paraId="7A5ED031" w14:textId="7AE9271F" w:rsidR="00761F27" w:rsidRDefault="00761F27" w:rsidP="00761F27">
      <w:pPr>
        <w:pStyle w:val="Heading1"/>
      </w:pPr>
      <w:bookmarkStart w:id="109" w:name="_Toc65828799"/>
      <w:r>
        <w:lastRenderedPageBreak/>
        <w:t>References</w:t>
      </w:r>
      <w:bookmarkEnd w:id="109"/>
      <w:r>
        <w:t xml:space="preserve"> </w:t>
      </w:r>
    </w:p>
    <w:p w14:paraId="5E69A6B3" w14:textId="4D718C88" w:rsidR="00487C17" w:rsidRPr="00C077A4" w:rsidRDefault="00AB5EA5" w:rsidP="00CA4DA8">
      <w:pPr>
        <w:pStyle w:val="ListParagraph"/>
        <w:numPr>
          <w:ilvl w:val="0"/>
          <w:numId w:val="14"/>
        </w:numPr>
        <w:rPr>
          <w:rStyle w:val="Hyperlink"/>
          <w:color w:val="auto"/>
          <w:u w:val="none"/>
        </w:rPr>
      </w:pPr>
      <w:hyperlink r:id="rId24" w:history="1">
        <w:r w:rsidR="00487C17">
          <w:rPr>
            <w:rStyle w:val="Hyperlink"/>
          </w:rPr>
          <w:t>GDPR Compliant Data Management System Whitepaper.docx</w:t>
        </w:r>
      </w:hyperlink>
    </w:p>
    <w:p w14:paraId="6B860147" w14:textId="55B9DD59" w:rsidR="00C077A4" w:rsidRPr="004567A9" w:rsidRDefault="00AB5EA5" w:rsidP="00CA4DA8">
      <w:pPr>
        <w:pStyle w:val="ListParagraph"/>
        <w:numPr>
          <w:ilvl w:val="0"/>
          <w:numId w:val="14"/>
        </w:numPr>
        <w:rPr>
          <w:rStyle w:val="Hyperlink"/>
          <w:color w:val="auto"/>
          <w:u w:val="none"/>
        </w:rPr>
      </w:pPr>
      <w:hyperlink r:id="rId25" w:history="1">
        <w:r w:rsidR="00C077A4">
          <w:rPr>
            <w:rStyle w:val="Hyperlink"/>
          </w:rPr>
          <w:t>Futurewei Storage Anti-Virus White Paper.docx (sharepoint.com)</w:t>
        </w:r>
      </w:hyperlink>
    </w:p>
    <w:p w14:paraId="5B2ED37B" w14:textId="35B6339F" w:rsidR="004567A9" w:rsidRDefault="00AB5EA5" w:rsidP="00CA4DA8">
      <w:pPr>
        <w:pStyle w:val="ListParagraph"/>
        <w:numPr>
          <w:ilvl w:val="0"/>
          <w:numId w:val="14"/>
        </w:numPr>
      </w:pPr>
      <w:hyperlink r:id="rId26" w:history="1">
        <w:r w:rsidR="004567A9">
          <w:rPr>
            <w:rStyle w:val="Hyperlink"/>
          </w:rPr>
          <w:t>Root of Trust Definitions and Requirements v1.1 (globalplatform.org)</w:t>
        </w:r>
      </w:hyperlink>
    </w:p>
    <w:p w14:paraId="5276AF58" w14:textId="48757DD8" w:rsidR="00723486" w:rsidRDefault="00AB5EA5" w:rsidP="00CA4DA8">
      <w:pPr>
        <w:pStyle w:val="ListParagraph"/>
        <w:numPr>
          <w:ilvl w:val="0"/>
          <w:numId w:val="14"/>
        </w:numPr>
      </w:pPr>
      <w:hyperlink r:id="rId27" w:history="1">
        <w:r w:rsidR="000B4AC3">
          <w:rPr>
            <w:rStyle w:val="Hyperlink"/>
          </w:rPr>
          <w:t>Privacy FAQs - Databricks</w:t>
        </w:r>
      </w:hyperlink>
    </w:p>
    <w:p w14:paraId="5CFA756B" w14:textId="72AA599B" w:rsidR="000B4AC3" w:rsidRDefault="00AB5EA5" w:rsidP="00CA4DA8">
      <w:pPr>
        <w:pStyle w:val="ListParagraph"/>
        <w:numPr>
          <w:ilvl w:val="0"/>
          <w:numId w:val="14"/>
        </w:numPr>
      </w:pPr>
      <w:hyperlink r:id="rId28" w:history="1">
        <w:r w:rsidR="002800AC">
          <w:rPr>
            <w:rStyle w:val="Hyperlink"/>
          </w:rPr>
          <w:t>Delta Lake on Databricks - Databricks</w:t>
        </w:r>
      </w:hyperlink>
    </w:p>
    <w:p w14:paraId="0C3C7E6E" w14:textId="2EEA69C7" w:rsidR="007F23AE" w:rsidRDefault="00AB5EA5" w:rsidP="00CA4DA8">
      <w:pPr>
        <w:pStyle w:val="ListParagraph"/>
        <w:numPr>
          <w:ilvl w:val="0"/>
          <w:numId w:val="14"/>
        </w:numPr>
      </w:pPr>
      <w:hyperlink r:id="rId29" w:history="1">
        <w:r w:rsidR="007F23AE">
          <w:rPr>
            <w:rStyle w:val="Hyperlink"/>
          </w:rPr>
          <w:t xml:space="preserve">IBM pathways for GDPR readiness </w:t>
        </w:r>
      </w:hyperlink>
    </w:p>
    <w:p w14:paraId="36D39B19" w14:textId="08FE0BFA" w:rsidR="007F4031" w:rsidRPr="0043725F" w:rsidRDefault="00AB5EA5" w:rsidP="00CA4DA8">
      <w:pPr>
        <w:pStyle w:val="ListParagraph"/>
        <w:numPr>
          <w:ilvl w:val="0"/>
          <w:numId w:val="14"/>
        </w:numPr>
        <w:rPr>
          <w:rStyle w:val="Hyperlink"/>
          <w:color w:val="auto"/>
          <w:u w:val="none"/>
        </w:rPr>
      </w:pPr>
      <w:hyperlink r:id="rId30" w:history="1">
        <w:r w:rsidR="00C77767">
          <w:rPr>
            <w:rStyle w:val="Hyperlink"/>
          </w:rPr>
          <w:t xml:space="preserve">Tackling the GDPR An Actionable Approach with Dell EMC and Index Engines </w:t>
        </w:r>
      </w:hyperlink>
    </w:p>
    <w:p w14:paraId="1DAB887F" w14:textId="487D85C2" w:rsidR="00771770" w:rsidRDefault="00AB5EA5" w:rsidP="00CA4DA8">
      <w:pPr>
        <w:pStyle w:val="ListParagraph"/>
        <w:numPr>
          <w:ilvl w:val="0"/>
          <w:numId w:val="14"/>
        </w:numPr>
      </w:pPr>
      <w:hyperlink r:id="rId31" w:history="1">
        <w:r w:rsidR="00771770">
          <w:rPr>
            <w:rStyle w:val="Hyperlink"/>
          </w:rPr>
          <w:t>Getting Ready for GDPR with Dell (rsa.com)</w:t>
        </w:r>
      </w:hyperlink>
    </w:p>
    <w:p w14:paraId="063C1A05" w14:textId="75953629" w:rsidR="00603FD8" w:rsidRPr="00470692" w:rsidRDefault="00AB5EA5" w:rsidP="00CA4DA8">
      <w:pPr>
        <w:pStyle w:val="ListParagraph"/>
        <w:numPr>
          <w:ilvl w:val="0"/>
          <w:numId w:val="14"/>
        </w:numPr>
        <w:rPr>
          <w:rStyle w:val="Hyperlink"/>
          <w:color w:val="auto"/>
          <w:u w:val="none"/>
        </w:rPr>
      </w:pPr>
      <w:hyperlink r:id="rId32" w:history="1">
        <w:r w:rsidR="00603FD8">
          <w:rPr>
            <w:rStyle w:val="Hyperlink"/>
          </w:rPr>
          <w:t>Netapp: GDPR and Data Privacy</w:t>
        </w:r>
      </w:hyperlink>
    </w:p>
    <w:p w14:paraId="0EF5777C" w14:textId="77777777" w:rsidR="00470692" w:rsidRDefault="00AB5EA5" w:rsidP="00470692">
      <w:pPr>
        <w:pStyle w:val="ListParagraph"/>
        <w:numPr>
          <w:ilvl w:val="0"/>
          <w:numId w:val="14"/>
        </w:numPr>
      </w:pPr>
      <w:hyperlink r:id="rId33" w:history="1">
        <w:r w:rsidR="00470692">
          <w:rPr>
            <w:rStyle w:val="Hyperlink"/>
          </w:rPr>
          <w:t>General Data Protection Regulation (GDPR) – Official Legal Text (gdpr-info.eu)</w:t>
        </w:r>
      </w:hyperlink>
    </w:p>
    <w:p w14:paraId="784BCC9C" w14:textId="77777777" w:rsidR="00470692" w:rsidRPr="00771770" w:rsidRDefault="00470692" w:rsidP="00470692">
      <w:pPr>
        <w:pStyle w:val="ListParagraph"/>
        <w:rPr>
          <w:rStyle w:val="Hyperlink"/>
          <w:color w:val="auto"/>
          <w:u w:val="none"/>
        </w:rPr>
      </w:pPr>
    </w:p>
    <w:p w14:paraId="12815239" w14:textId="77777777" w:rsidR="00603FD8" w:rsidRDefault="00603FD8" w:rsidP="00603FD8">
      <w:pPr>
        <w:pStyle w:val="ListParagraph"/>
      </w:pPr>
    </w:p>
    <w:p w14:paraId="31BF33DB" w14:textId="77777777" w:rsidR="003118B4" w:rsidRPr="007F4031" w:rsidRDefault="003118B4" w:rsidP="003118B4">
      <w:pPr>
        <w:ind w:left="360"/>
      </w:pPr>
    </w:p>
    <w:sectPr w:rsidR="003118B4" w:rsidRPr="007F403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etricHPE Light">
    <w:altName w:val="Calibri"/>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A80D01"/>
    <w:multiLevelType w:val="hybridMultilevel"/>
    <w:tmpl w:val="1EA61DBA"/>
    <w:lvl w:ilvl="0" w:tplc="AAA03D2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D17AD"/>
    <w:multiLevelType w:val="hybridMultilevel"/>
    <w:tmpl w:val="F69C3F9C"/>
    <w:lvl w:ilvl="0" w:tplc="AAA03D22">
      <w:start w:val="1"/>
      <w:numFmt w:val="bullet"/>
      <w:lvlText w:val="•"/>
      <w:lvlJc w:val="left"/>
      <w:pPr>
        <w:tabs>
          <w:tab w:val="num" w:pos="720"/>
        </w:tabs>
        <w:ind w:left="720" w:hanging="360"/>
      </w:pPr>
      <w:rPr>
        <w:rFonts w:ascii="Arial" w:hAnsi="Arial" w:hint="default"/>
      </w:rPr>
    </w:lvl>
    <w:lvl w:ilvl="1" w:tplc="04090001">
      <w:start w:val="1"/>
      <w:numFmt w:val="bullet"/>
      <w:lvlText w:val=""/>
      <w:lvlJc w:val="left"/>
      <w:pPr>
        <w:tabs>
          <w:tab w:val="num" w:pos="1440"/>
        </w:tabs>
        <w:ind w:left="1440" w:hanging="360"/>
      </w:pPr>
      <w:rPr>
        <w:rFonts w:ascii="Symbol" w:hAnsi="Symbol" w:hint="default"/>
      </w:rPr>
    </w:lvl>
    <w:lvl w:ilvl="2" w:tplc="20629168" w:tentative="1">
      <w:start w:val="1"/>
      <w:numFmt w:val="bullet"/>
      <w:lvlText w:val="•"/>
      <w:lvlJc w:val="left"/>
      <w:pPr>
        <w:tabs>
          <w:tab w:val="num" w:pos="2160"/>
        </w:tabs>
        <w:ind w:left="2160" w:hanging="360"/>
      </w:pPr>
      <w:rPr>
        <w:rFonts w:ascii="Arial" w:hAnsi="Arial" w:hint="default"/>
      </w:rPr>
    </w:lvl>
    <w:lvl w:ilvl="3" w:tplc="D8C0CD3C" w:tentative="1">
      <w:start w:val="1"/>
      <w:numFmt w:val="bullet"/>
      <w:lvlText w:val="•"/>
      <w:lvlJc w:val="left"/>
      <w:pPr>
        <w:tabs>
          <w:tab w:val="num" w:pos="2880"/>
        </w:tabs>
        <w:ind w:left="2880" w:hanging="360"/>
      </w:pPr>
      <w:rPr>
        <w:rFonts w:ascii="Arial" w:hAnsi="Arial" w:hint="default"/>
      </w:rPr>
    </w:lvl>
    <w:lvl w:ilvl="4" w:tplc="361C260A" w:tentative="1">
      <w:start w:val="1"/>
      <w:numFmt w:val="bullet"/>
      <w:lvlText w:val="•"/>
      <w:lvlJc w:val="left"/>
      <w:pPr>
        <w:tabs>
          <w:tab w:val="num" w:pos="3600"/>
        </w:tabs>
        <w:ind w:left="3600" w:hanging="360"/>
      </w:pPr>
      <w:rPr>
        <w:rFonts w:ascii="Arial" w:hAnsi="Arial" w:hint="default"/>
      </w:rPr>
    </w:lvl>
    <w:lvl w:ilvl="5" w:tplc="BCB059B0" w:tentative="1">
      <w:start w:val="1"/>
      <w:numFmt w:val="bullet"/>
      <w:lvlText w:val="•"/>
      <w:lvlJc w:val="left"/>
      <w:pPr>
        <w:tabs>
          <w:tab w:val="num" w:pos="4320"/>
        </w:tabs>
        <w:ind w:left="4320" w:hanging="360"/>
      </w:pPr>
      <w:rPr>
        <w:rFonts w:ascii="Arial" w:hAnsi="Arial" w:hint="default"/>
      </w:rPr>
    </w:lvl>
    <w:lvl w:ilvl="6" w:tplc="1E169F6C" w:tentative="1">
      <w:start w:val="1"/>
      <w:numFmt w:val="bullet"/>
      <w:lvlText w:val="•"/>
      <w:lvlJc w:val="left"/>
      <w:pPr>
        <w:tabs>
          <w:tab w:val="num" w:pos="5040"/>
        </w:tabs>
        <w:ind w:left="5040" w:hanging="360"/>
      </w:pPr>
      <w:rPr>
        <w:rFonts w:ascii="Arial" w:hAnsi="Arial" w:hint="default"/>
      </w:rPr>
    </w:lvl>
    <w:lvl w:ilvl="7" w:tplc="5F2C77DC" w:tentative="1">
      <w:start w:val="1"/>
      <w:numFmt w:val="bullet"/>
      <w:lvlText w:val="•"/>
      <w:lvlJc w:val="left"/>
      <w:pPr>
        <w:tabs>
          <w:tab w:val="num" w:pos="5760"/>
        </w:tabs>
        <w:ind w:left="5760" w:hanging="360"/>
      </w:pPr>
      <w:rPr>
        <w:rFonts w:ascii="Arial" w:hAnsi="Arial" w:hint="default"/>
      </w:rPr>
    </w:lvl>
    <w:lvl w:ilvl="8" w:tplc="A0FA48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DDD17AE"/>
    <w:multiLevelType w:val="hybridMultilevel"/>
    <w:tmpl w:val="5B727D96"/>
    <w:lvl w:ilvl="0" w:tplc="AAA03D2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B2900"/>
    <w:multiLevelType w:val="hybridMultilevel"/>
    <w:tmpl w:val="1698331E"/>
    <w:lvl w:ilvl="0" w:tplc="6B308656">
      <w:start w:val="1"/>
      <w:numFmt w:val="bullet"/>
      <w:pStyle w:val="SubItemList"/>
      <w:lvlText w:val="−"/>
      <w:lvlJc w:val="left"/>
      <w:pPr>
        <w:tabs>
          <w:tab w:val="num" w:pos="2551"/>
        </w:tabs>
        <w:ind w:left="2551" w:hanging="425"/>
      </w:pPr>
      <w:rPr>
        <w:rFonts w:ascii="Times New Roman" w:hAnsi="Times New Roman" w:cs="Times New Roman" w:hint="default"/>
        <w:sz w:val="16"/>
        <w:szCs w:val="16"/>
      </w:rPr>
    </w:lvl>
    <w:lvl w:ilvl="1" w:tplc="6B308657">
      <w:start w:val="1"/>
      <w:numFmt w:val="ganada"/>
      <w:pStyle w:val="ThirdLevelItemList"/>
      <w:lvlText w:val=""/>
      <w:lvlJc w:val="left"/>
      <w:pPr>
        <w:tabs>
          <w:tab w:val="num" w:pos="2976"/>
        </w:tabs>
        <w:ind w:left="2976" w:hanging="425"/>
      </w:pPr>
      <w:rPr>
        <w:rFonts w:ascii="Wingdings" w:hAnsi="Wingdings" w:cs="Wingdings" w:hint="default"/>
        <w:sz w:val="16"/>
        <w:szCs w:val="16"/>
      </w:rPr>
    </w:lvl>
    <w:lvl w:ilvl="2" w:tplc="6B308658">
      <w:start w:val="1"/>
      <w:numFmt w:val="bullet"/>
      <w:pStyle w:val="FourthLevelItemList"/>
      <w:lvlText w:val="□"/>
      <w:lvlJc w:val="left"/>
      <w:pPr>
        <w:tabs>
          <w:tab w:val="num" w:pos="3401"/>
        </w:tabs>
        <w:ind w:left="3401" w:hanging="425"/>
      </w:pPr>
      <w:rPr>
        <w:rFonts w:ascii="Wingdings" w:hAnsi="Wingdings" w:cs="Wingdings" w:hint="default"/>
        <w:sz w:val="16"/>
        <w:szCs w:val="16"/>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4" w15:restartNumberingAfterBreak="0">
    <w:nsid w:val="139E48FB"/>
    <w:multiLevelType w:val="hybridMultilevel"/>
    <w:tmpl w:val="EB6875F2"/>
    <w:lvl w:ilvl="0" w:tplc="2CB466D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E730AC"/>
    <w:multiLevelType w:val="hybridMultilevel"/>
    <w:tmpl w:val="9C667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77B6C72"/>
    <w:multiLevelType w:val="hybridMultilevel"/>
    <w:tmpl w:val="2CDC58D2"/>
    <w:lvl w:ilvl="0" w:tplc="1640DDBC">
      <w:start w:val="1"/>
      <w:numFmt w:val="bullet"/>
      <w:lvlText w:val="•"/>
      <w:lvlJc w:val="left"/>
      <w:pPr>
        <w:tabs>
          <w:tab w:val="num" w:pos="720"/>
        </w:tabs>
        <w:ind w:left="720" w:hanging="360"/>
      </w:pPr>
      <w:rPr>
        <w:rFonts w:ascii="Arial" w:hAnsi="Arial" w:hint="default"/>
      </w:rPr>
    </w:lvl>
    <w:lvl w:ilvl="1" w:tplc="43D23EF4">
      <w:start w:val="7"/>
      <w:numFmt w:val="bullet"/>
      <w:lvlText w:val="-"/>
      <w:lvlJc w:val="left"/>
      <w:pPr>
        <w:tabs>
          <w:tab w:val="num" w:pos="360"/>
        </w:tabs>
      </w:pPr>
      <w:rPr>
        <w:rFonts w:ascii="Calibri" w:eastAsiaTheme="minorEastAsia" w:hAnsi="Calibri" w:cs="Calibri" w:hint="default"/>
      </w:rPr>
    </w:lvl>
    <w:lvl w:ilvl="2" w:tplc="23D89E1E">
      <w:start w:val="1"/>
      <w:numFmt w:val="bullet"/>
      <w:lvlText w:val="•"/>
      <w:lvlJc w:val="left"/>
      <w:pPr>
        <w:tabs>
          <w:tab w:val="num" w:pos="2160"/>
        </w:tabs>
        <w:ind w:left="2160" w:hanging="360"/>
      </w:pPr>
      <w:rPr>
        <w:rFonts w:ascii="Arial" w:hAnsi="Arial" w:hint="default"/>
      </w:rPr>
    </w:lvl>
    <w:lvl w:ilvl="3" w:tplc="7564FD4C" w:tentative="1">
      <w:start w:val="1"/>
      <w:numFmt w:val="bullet"/>
      <w:lvlText w:val="•"/>
      <w:lvlJc w:val="left"/>
      <w:pPr>
        <w:tabs>
          <w:tab w:val="num" w:pos="2880"/>
        </w:tabs>
        <w:ind w:left="2880" w:hanging="360"/>
      </w:pPr>
      <w:rPr>
        <w:rFonts w:ascii="Arial" w:hAnsi="Arial" w:hint="default"/>
      </w:rPr>
    </w:lvl>
    <w:lvl w:ilvl="4" w:tplc="D40C7954" w:tentative="1">
      <w:start w:val="1"/>
      <w:numFmt w:val="bullet"/>
      <w:lvlText w:val="•"/>
      <w:lvlJc w:val="left"/>
      <w:pPr>
        <w:tabs>
          <w:tab w:val="num" w:pos="3600"/>
        </w:tabs>
        <w:ind w:left="3600" w:hanging="360"/>
      </w:pPr>
      <w:rPr>
        <w:rFonts w:ascii="Arial" w:hAnsi="Arial" w:hint="default"/>
      </w:rPr>
    </w:lvl>
    <w:lvl w:ilvl="5" w:tplc="26AAA690" w:tentative="1">
      <w:start w:val="1"/>
      <w:numFmt w:val="bullet"/>
      <w:lvlText w:val="•"/>
      <w:lvlJc w:val="left"/>
      <w:pPr>
        <w:tabs>
          <w:tab w:val="num" w:pos="4320"/>
        </w:tabs>
        <w:ind w:left="4320" w:hanging="360"/>
      </w:pPr>
      <w:rPr>
        <w:rFonts w:ascii="Arial" w:hAnsi="Arial" w:hint="default"/>
      </w:rPr>
    </w:lvl>
    <w:lvl w:ilvl="6" w:tplc="55B0C77E" w:tentative="1">
      <w:start w:val="1"/>
      <w:numFmt w:val="bullet"/>
      <w:lvlText w:val="•"/>
      <w:lvlJc w:val="left"/>
      <w:pPr>
        <w:tabs>
          <w:tab w:val="num" w:pos="5040"/>
        </w:tabs>
        <w:ind w:left="5040" w:hanging="360"/>
      </w:pPr>
      <w:rPr>
        <w:rFonts w:ascii="Arial" w:hAnsi="Arial" w:hint="default"/>
      </w:rPr>
    </w:lvl>
    <w:lvl w:ilvl="7" w:tplc="E5080444" w:tentative="1">
      <w:start w:val="1"/>
      <w:numFmt w:val="bullet"/>
      <w:lvlText w:val="•"/>
      <w:lvlJc w:val="left"/>
      <w:pPr>
        <w:tabs>
          <w:tab w:val="num" w:pos="5760"/>
        </w:tabs>
        <w:ind w:left="5760" w:hanging="360"/>
      </w:pPr>
      <w:rPr>
        <w:rFonts w:ascii="Arial" w:hAnsi="Arial" w:hint="default"/>
      </w:rPr>
    </w:lvl>
    <w:lvl w:ilvl="8" w:tplc="1588745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84B2A8D"/>
    <w:multiLevelType w:val="hybridMultilevel"/>
    <w:tmpl w:val="42820198"/>
    <w:lvl w:ilvl="0" w:tplc="2CB466D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94454F"/>
    <w:multiLevelType w:val="hybridMultilevel"/>
    <w:tmpl w:val="5F8C0592"/>
    <w:lvl w:ilvl="0" w:tplc="1640DDBC">
      <w:start w:val="1"/>
      <w:numFmt w:val="bullet"/>
      <w:lvlText w:val="•"/>
      <w:lvlJc w:val="left"/>
      <w:pPr>
        <w:tabs>
          <w:tab w:val="num" w:pos="720"/>
        </w:tabs>
        <w:ind w:left="720" w:hanging="360"/>
      </w:pPr>
      <w:rPr>
        <w:rFonts w:ascii="Arial" w:hAnsi="Arial" w:hint="default"/>
      </w:rPr>
    </w:lvl>
    <w:lvl w:ilvl="1" w:tplc="43D23EF4">
      <w:start w:val="7"/>
      <w:numFmt w:val="bullet"/>
      <w:lvlText w:val="-"/>
      <w:lvlJc w:val="left"/>
      <w:pPr>
        <w:tabs>
          <w:tab w:val="num" w:pos="360"/>
        </w:tabs>
      </w:pPr>
      <w:rPr>
        <w:rFonts w:ascii="Calibri" w:eastAsiaTheme="minorEastAsia" w:hAnsi="Calibri" w:cs="Calibri" w:hint="default"/>
      </w:rPr>
    </w:lvl>
    <w:lvl w:ilvl="2" w:tplc="23D89E1E">
      <w:start w:val="1"/>
      <w:numFmt w:val="bullet"/>
      <w:lvlText w:val="•"/>
      <w:lvlJc w:val="left"/>
      <w:pPr>
        <w:tabs>
          <w:tab w:val="num" w:pos="2160"/>
        </w:tabs>
        <w:ind w:left="2160" w:hanging="360"/>
      </w:pPr>
      <w:rPr>
        <w:rFonts w:ascii="Arial" w:hAnsi="Arial" w:hint="default"/>
      </w:rPr>
    </w:lvl>
    <w:lvl w:ilvl="3" w:tplc="7564FD4C" w:tentative="1">
      <w:start w:val="1"/>
      <w:numFmt w:val="bullet"/>
      <w:lvlText w:val="•"/>
      <w:lvlJc w:val="left"/>
      <w:pPr>
        <w:tabs>
          <w:tab w:val="num" w:pos="2880"/>
        </w:tabs>
        <w:ind w:left="2880" w:hanging="360"/>
      </w:pPr>
      <w:rPr>
        <w:rFonts w:ascii="Arial" w:hAnsi="Arial" w:hint="default"/>
      </w:rPr>
    </w:lvl>
    <w:lvl w:ilvl="4" w:tplc="D40C7954" w:tentative="1">
      <w:start w:val="1"/>
      <w:numFmt w:val="bullet"/>
      <w:lvlText w:val="•"/>
      <w:lvlJc w:val="left"/>
      <w:pPr>
        <w:tabs>
          <w:tab w:val="num" w:pos="3600"/>
        </w:tabs>
        <w:ind w:left="3600" w:hanging="360"/>
      </w:pPr>
      <w:rPr>
        <w:rFonts w:ascii="Arial" w:hAnsi="Arial" w:hint="default"/>
      </w:rPr>
    </w:lvl>
    <w:lvl w:ilvl="5" w:tplc="26AAA690" w:tentative="1">
      <w:start w:val="1"/>
      <w:numFmt w:val="bullet"/>
      <w:lvlText w:val="•"/>
      <w:lvlJc w:val="left"/>
      <w:pPr>
        <w:tabs>
          <w:tab w:val="num" w:pos="4320"/>
        </w:tabs>
        <w:ind w:left="4320" w:hanging="360"/>
      </w:pPr>
      <w:rPr>
        <w:rFonts w:ascii="Arial" w:hAnsi="Arial" w:hint="default"/>
      </w:rPr>
    </w:lvl>
    <w:lvl w:ilvl="6" w:tplc="55B0C77E" w:tentative="1">
      <w:start w:val="1"/>
      <w:numFmt w:val="bullet"/>
      <w:lvlText w:val="•"/>
      <w:lvlJc w:val="left"/>
      <w:pPr>
        <w:tabs>
          <w:tab w:val="num" w:pos="5040"/>
        </w:tabs>
        <w:ind w:left="5040" w:hanging="360"/>
      </w:pPr>
      <w:rPr>
        <w:rFonts w:ascii="Arial" w:hAnsi="Arial" w:hint="default"/>
      </w:rPr>
    </w:lvl>
    <w:lvl w:ilvl="7" w:tplc="E5080444" w:tentative="1">
      <w:start w:val="1"/>
      <w:numFmt w:val="bullet"/>
      <w:lvlText w:val="•"/>
      <w:lvlJc w:val="left"/>
      <w:pPr>
        <w:tabs>
          <w:tab w:val="num" w:pos="5760"/>
        </w:tabs>
        <w:ind w:left="5760" w:hanging="360"/>
      </w:pPr>
      <w:rPr>
        <w:rFonts w:ascii="Arial" w:hAnsi="Arial" w:hint="default"/>
      </w:rPr>
    </w:lvl>
    <w:lvl w:ilvl="8" w:tplc="1588745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FB7B21"/>
    <w:multiLevelType w:val="hybridMultilevel"/>
    <w:tmpl w:val="FFE25092"/>
    <w:lvl w:ilvl="0" w:tplc="AAA03D2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811365"/>
    <w:multiLevelType w:val="hybridMultilevel"/>
    <w:tmpl w:val="9464457C"/>
    <w:lvl w:ilvl="0" w:tplc="2CB466D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621074"/>
    <w:multiLevelType w:val="hybridMultilevel"/>
    <w:tmpl w:val="D54E97A4"/>
    <w:lvl w:ilvl="0" w:tplc="1640DDB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F27DD"/>
    <w:multiLevelType w:val="hybridMultilevel"/>
    <w:tmpl w:val="1B666956"/>
    <w:lvl w:ilvl="0" w:tplc="AAA03D2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B43AF8"/>
    <w:multiLevelType w:val="hybridMultilevel"/>
    <w:tmpl w:val="DD62B648"/>
    <w:lvl w:ilvl="0" w:tplc="CF3E327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5B1E4A"/>
    <w:multiLevelType w:val="hybridMultilevel"/>
    <w:tmpl w:val="5F94052A"/>
    <w:lvl w:ilvl="0" w:tplc="84726BB8">
      <w:start w:val="1"/>
      <w:numFmt w:val="bullet"/>
      <w:lvlText w:val="•"/>
      <w:lvlJc w:val="left"/>
      <w:pPr>
        <w:tabs>
          <w:tab w:val="num" w:pos="720"/>
        </w:tabs>
        <w:ind w:left="720" w:hanging="360"/>
      </w:pPr>
      <w:rPr>
        <w:rFonts w:ascii="Arial" w:hAnsi="Arial" w:hint="default"/>
      </w:rPr>
    </w:lvl>
    <w:lvl w:ilvl="1" w:tplc="1262B2F6" w:tentative="1">
      <w:start w:val="1"/>
      <w:numFmt w:val="bullet"/>
      <w:lvlText w:val="•"/>
      <w:lvlJc w:val="left"/>
      <w:pPr>
        <w:tabs>
          <w:tab w:val="num" w:pos="1440"/>
        </w:tabs>
        <w:ind w:left="1440" w:hanging="360"/>
      </w:pPr>
      <w:rPr>
        <w:rFonts w:ascii="Arial" w:hAnsi="Arial" w:hint="default"/>
      </w:rPr>
    </w:lvl>
    <w:lvl w:ilvl="2" w:tplc="3B407AD8" w:tentative="1">
      <w:start w:val="1"/>
      <w:numFmt w:val="bullet"/>
      <w:lvlText w:val="•"/>
      <w:lvlJc w:val="left"/>
      <w:pPr>
        <w:tabs>
          <w:tab w:val="num" w:pos="2160"/>
        </w:tabs>
        <w:ind w:left="2160" w:hanging="360"/>
      </w:pPr>
      <w:rPr>
        <w:rFonts w:ascii="Arial" w:hAnsi="Arial" w:hint="default"/>
      </w:rPr>
    </w:lvl>
    <w:lvl w:ilvl="3" w:tplc="2E1A02D0" w:tentative="1">
      <w:start w:val="1"/>
      <w:numFmt w:val="bullet"/>
      <w:lvlText w:val="•"/>
      <w:lvlJc w:val="left"/>
      <w:pPr>
        <w:tabs>
          <w:tab w:val="num" w:pos="2880"/>
        </w:tabs>
        <w:ind w:left="2880" w:hanging="360"/>
      </w:pPr>
      <w:rPr>
        <w:rFonts w:ascii="Arial" w:hAnsi="Arial" w:hint="default"/>
      </w:rPr>
    </w:lvl>
    <w:lvl w:ilvl="4" w:tplc="320674F4" w:tentative="1">
      <w:start w:val="1"/>
      <w:numFmt w:val="bullet"/>
      <w:lvlText w:val="•"/>
      <w:lvlJc w:val="left"/>
      <w:pPr>
        <w:tabs>
          <w:tab w:val="num" w:pos="3600"/>
        </w:tabs>
        <w:ind w:left="3600" w:hanging="360"/>
      </w:pPr>
      <w:rPr>
        <w:rFonts w:ascii="Arial" w:hAnsi="Arial" w:hint="default"/>
      </w:rPr>
    </w:lvl>
    <w:lvl w:ilvl="5" w:tplc="12328EC0" w:tentative="1">
      <w:start w:val="1"/>
      <w:numFmt w:val="bullet"/>
      <w:lvlText w:val="•"/>
      <w:lvlJc w:val="left"/>
      <w:pPr>
        <w:tabs>
          <w:tab w:val="num" w:pos="4320"/>
        </w:tabs>
        <w:ind w:left="4320" w:hanging="360"/>
      </w:pPr>
      <w:rPr>
        <w:rFonts w:ascii="Arial" w:hAnsi="Arial" w:hint="default"/>
      </w:rPr>
    </w:lvl>
    <w:lvl w:ilvl="6" w:tplc="F88833C8" w:tentative="1">
      <w:start w:val="1"/>
      <w:numFmt w:val="bullet"/>
      <w:lvlText w:val="•"/>
      <w:lvlJc w:val="left"/>
      <w:pPr>
        <w:tabs>
          <w:tab w:val="num" w:pos="5040"/>
        </w:tabs>
        <w:ind w:left="5040" w:hanging="360"/>
      </w:pPr>
      <w:rPr>
        <w:rFonts w:ascii="Arial" w:hAnsi="Arial" w:hint="default"/>
      </w:rPr>
    </w:lvl>
    <w:lvl w:ilvl="7" w:tplc="E626C82E" w:tentative="1">
      <w:start w:val="1"/>
      <w:numFmt w:val="bullet"/>
      <w:lvlText w:val="•"/>
      <w:lvlJc w:val="left"/>
      <w:pPr>
        <w:tabs>
          <w:tab w:val="num" w:pos="5760"/>
        </w:tabs>
        <w:ind w:left="5760" w:hanging="360"/>
      </w:pPr>
      <w:rPr>
        <w:rFonts w:ascii="Arial" w:hAnsi="Arial" w:hint="default"/>
      </w:rPr>
    </w:lvl>
    <w:lvl w:ilvl="8" w:tplc="31D2B79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F14242C"/>
    <w:multiLevelType w:val="hybridMultilevel"/>
    <w:tmpl w:val="E696A01C"/>
    <w:lvl w:ilvl="0" w:tplc="1640DDBC">
      <w:start w:val="1"/>
      <w:numFmt w:val="bullet"/>
      <w:lvlText w:val="•"/>
      <w:lvlJc w:val="left"/>
      <w:pPr>
        <w:tabs>
          <w:tab w:val="num" w:pos="720"/>
        </w:tabs>
        <w:ind w:left="720" w:hanging="360"/>
      </w:pPr>
      <w:rPr>
        <w:rFonts w:ascii="Arial" w:hAnsi="Arial" w:hint="default"/>
      </w:rPr>
    </w:lvl>
    <w:lvl w:ilvl="1" w:tplc="43D23EF4">
      <w:start w:val="7"/>
      <w:numFmt w:val="bullet"/>
      <w:lvlText w:val="-"/>
      <w:lvlJc w:val="left"/>
      <w:pPr>
        <w:tabs>
          <w:tab w:val="num" w:pos="360"/>
        </w:tabs>
      </w:pPr>
      <w:rPr>
        <w:rFonts w:ascii="Calibri" w:eastAsiaTheme="minorEastAsia" w:hAnsi="Calibri" w:cs="Calibri" w:hint="default"/>
      </w:rPr>
    </w:lvl>
    <w:lvl w:ilvl="2" w:tplc="23D89E1E">
      <w:start w:val="1"/>
      <w:numFmt w:val="bullet"/>
      <w:lvlText w:val="•"/>
      <w:lvlJc w:val="left"/>
      <w:pPr>
        <w:tabs>
          <w:tab w:val="num" w:pos="2160"/>
        </w:tabs>
        <w:ind w:left="2160" w:hanging="360"/>
      </w:pPr>
      <w:rPr>
        <w:rFonts w:ascii="Arial" w:hAnsi="Arial" w:hint="default"/>
      </w:rPr>
    </w:lvl>
    <w:lvl w:ilvl="3" w:tplc="7564FD4C" w:tentative="1">
      <w:start w:val="1"/>
      <w:numFmt w:val="bullet"/>
      <w:lvlText w:val="•"/>
      <w:lvlJc w:val="left"/>
      <w:pPr>
        <w:tabs>
          <w:tab w:val="num" w:pos="2880"/>
        </w:tabs>
        <w:ind w:left="2880" w:hanging="360"/>
      </w:pPr>
      <w:rPr>
        <w:rFonts w:ascii="Arial" w:hAnsi="Arial" w:hint="default"/>
      </w:rPr>
    </w:lvl>
    <w:lvl w:ilvl="4" w:tplc="D40C7954" w:tentative="1">
      <w:start w:val="1"/>
      <w:numFmt w:val="bullet"/>
      <w:lvlText w:val="•"/>
      <w:lvlJc w:val="left"/>
      <w:pPr>
        <w:tabs>
          <w:tab w:val="num" w:pos="3600"/>
        </w:tabs>
        <w:ind w:left="3600" w:hanging="360"/>
      </w:pPr>
      <w:rPr>
        <w:rFonts w:ascii="Arial" w:hAnsi="Arial" w:hint="default"/>
      </w:rPr>
    </w:lvl>
    <w:lvl w:ilvl="5" w:tplc="26AAA690" w:tentative="1">
      <w:start w:val="1"/>
      <w:numFmt w:val="bullet"/>
      <w:lvlText w:val="•"/>
      <w:lvlJc w:val="left"/>
      <w:pPr>
        <w:tabs>
          <w:tab w:val="num" w:pos="4320"/>
        </w:tabs>
        <w:ind w:left="4320" w:hanging="360"/>
      </w:pPr>
      <w:rPr>
        <w:rFonts w:ascii="Arial" w:hAnsi="Arial" w:hint="default"/>
      </w:rPr>
    </w:lvl>
    <w:lvl w:ilvl="6" w:tplc="55B0C77E" w:tentative="1">
      <w:start w:val="1"/>
      <w:numFmt w:val="bullet"/>
      <w:lvlText w:val="•"/>
      <w:lvlJc w:val="left"/>
      <w:pPr>
        <w:tabs>
          <w:tab w:val="num" w:pos="5040"/>
        </w:tabs>
        <w:ind w:left="5040" w:hanging="360"/>
      </w:pPr>
      <w:rPr>
        <w:rFonts w:ascii="Arial" w:hAnsi="Arial" w:hint="default"/>
      </w:rPr>
    </w:lvl>
    <w:lvl w:ilvl="7" w:tplc="E5080444" w:tentative="1">
      <w:start w:val="1"/>
      <w:numFmt w:val="bullet"/>
      <w:lvlText w:val="•"/>
      <w:lvlJc w:val="left"/>
      <w:pPr>
        <w:tabs>
          <w:tab w:val="num" w:pos="5760"/>
        </w:tabs>
        <w:ind w:left="5760" w:hanging="360"/>
      </w:pPr>
      <w:rPr>
        <w:rFonts w:ascii="Arial" w:hAnsi="Arial" w:hint="default"/>
      </w:rPr>
    </w:lvl>
    <w:lvl w:ilvl="8" w:tplc="1588745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04A09A0"/>
    <w:multiLevelType w:val="hybridMultilevel"/>
    <w:tmpl w:val="C0981786"/>
    <w:lvl w:ilvl="0" w:tplc="1640DDB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044E66"/>
    <w:multiLevelType w:val="hybridMultilevel"/>
    <w:tmpl w:val="C84CB270"/>
    <w:lvl w:ilvl="0" w:tplc="1640DDBC">
      <w:start w:val="1"/>
      <w:numFmt w:val="bullet"/>
      <w:lvlText w:val="•"/>
      <w:lvlJc w:val="left"/>
      <w:pPr>
        <w:tabs>
          <w:tab w:val="num" w:pos="720"/>
        </w:tabs>
        <w:ind w:left="720" w:hanging="360"/>
      </w:pPr>
      <w:rPr>
        <w:rFonts w:ascii="Arial" w:hAnsi="Arial" w:hint="default"/>
      </w:rPr>
    </w:lvl>
    <w:lvl w:ilvl="1" w:tplc="43D23EF4">
      <w:start w:val="7"/>
      <w:numFmt w:val="bullet"/>
      <w:lvlText w:val="-"/>
      <w:lvlJc w:val="left"/>
      <w:pPr>
        <w:tabs>
          <w:tab w:val="num" w:pos="360"/>
        </w:tabs>
      </w:pPr>
      <w:rPr>
        <w:rFonts w:ascii="Calibri" w:eastAsiaTheme="minorEastAsia" w:hAnsi="Calibri" w:cs="Calibri" w:hint="default"/>
      </w:rPr>
    </w:lvl>
    <w:lvl w:ilvl="2" w:tplc="23D89E1E">
      <w:start w:val="1"/>
      <w:numFmt w:val="bullet"/>
      <w:lvlText w:val="•"/>
      <w:lvlJc w:val="left"/>
      <w:pPr>
        <w:tabs>
          <w:tab w:val="num" w:pos="2160"/>
        </w:tabs>
        <w:ind w:left="2160" w:hanging="360"/>
      </w:pPr>
      <w:rPr>
        <w:rFonts w:ascii="Arial" w:hAnsi="Arial" w:hint="default"/>
      </w:rPr>
    </w:lvl>
    <w:lvl w:ilvl="3" w:tplc="7564FD4C" w:tentative="1">
      <w:start w:val="1"/>
      <w:numFmt w:val="bullet"/>
      <w:lvlText w:val="•"/>
      <w:lvlJc w:val="left"/>
      <w:pPr>
        <w:tabs>
          <w:tab w:val="num" w:pos="2880"/>
        </w:tabs>
        <w:ind w:left="2880" w:hanging="360"/>
      </w:pPr>
      <w:rPr>
        <w:rFonts w:ascii="Arial" w:hAnsi="Arial" w:hint="default"/>
      </w:rPr>
    </w:lvl>
    <w:lvl w:ilvl="4" w:tplc="D40C7954" w:tentative="1">
      <w:start w:val="1"/>
      <w:numFmt w:val="bullet"/>
      <w:lvlText w:val="•"/>
      <w:lvlJc w:val="left"/>
      <w:pPr>
        <w:tabs>
          <w:tab w:val="num" w:pos="3600"/>
        </w:tabs>
        <w:ind w:left="3600" w:hanging="360"/>
      </w:pPr>
      <w:rPr>
        <w:rFonts w:ascii="Arial" w:hAnsi="Arial" w:hint="default"/>
      </w:rPr>
    </w:lvl>
    <w:lvl w:ilvl="5" w:tplc="26AAA690" w:tentative="1">
      <w:start w:val="1"/>
      <w:numFmt w:val="bullet"/>
      <w:lvlText w:val="•"/>
      <w:lvlJc w:val="left"/>
      <w:pPr>
        <w:tabs>
          <w:tab w:val="num" w:pos="4320"/>
        </w:tabs>
        <w:ind w:left="4320" w:hanging="360"/>
      </w:pPr>
      <w:rPr>
        <w:rFonts w:ascii="Arial" w:hAnsi="Arial" w:hint="default"/>
      </w:rPr>
    </w:lvl>
    <w:lvl w:ilvl="6" w:tplc="55B0C77E" w:tentative="1">
      <w:start w:val="1"/>
      <w:numFmt w:val="bullet"/>
      <w:lvlText w:val="•"/>
      <w:lvlJc w:val="left"/>
      <w:pPr>
        <w:tabs>
          <w:tab w:val="num" w:pos="5040"/>
        </w:tabs>
        <w:ind w:left="5040" w:hanging="360"/>
      </w:pPr>
      <w:rPr>
        <w:rFonts w:ascii="Arial" w:hAnsi="Arial" w:hint="default"/>
      </w:rPr>
    </w:lvl>
    <w:lvl w:ilvl="7" w:tplc="E5080444" w:tentative="1">
      <w:start w:val="1"/>
      <w:numFmt w:val="bullet"/>
      <w:lvlText w:val="•"/>
      <w:lvlJc w:val="left"/>
      <w:pPr>
        <w:tabs>
          <w:tab w:val="num" w:pos="5760"/>
        </w:tabs>
        <w:ind w:left="5760" w:hanging="360"/>
      </w:pPr>
      <w:rPr>
        <w:rFonts w:ascii="Arial" w:hAnsi="Arial" w:hint="default"/>
      </w:rPr>
    </w:lvl>
    <w:lvl w:ilvl="8" w:tplc="1588745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2CF4755"/>
    <w:multiLevelType w:val="hybridMultilevel"/>
    <w:tmpl w:val="1A940A0E"/>
    <w:lvl w:ilvl="0" w:tplc="D69EF8CC">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outline w:val="0"/>
        <w:shadow w:val="0"/>
        <w:emboss w:val="0"/>
        <w:imprint w:val="0"/>
        <w:vanish w:val="0"/>
        <w:spacing w:val="0"/>
        <w:w w:val="100"/>
        <w:position w:val="2"/>
        <w:sz w:val="16"/>
        <w:szCs w:val="16"/>
        <w:vertAlign w:val="baseline"/>
      </w:rPr>
    </w:lvl>
    <w:lvl w:ilvl="1" w:tplc="6A768BE6" w:tentative="1">
      <w:start w:val="1"/>
      <w:numFmt w:val="bullet"/>
      <w:lvlText w:val=""/>
      <w:lvlJc w:val="left"/>
      <w:pPr>
        <w:tabs>
          <w:tab w:val="num" w:pos="840"/>
        </w:tabs>
        <w:ind w:left="840" w:hanging="420"/>
      </w:pPr>
      <w:rPr>
        <w:rFonts w:ascii="Wingdings" w:hAnsi="Wingdings" w:hint="default"/>
      </w:rPr>
    </w:lvl>
    <w:lvl w:ilvl="2" w:tplc="91DC18E2" w:tentative="1">
      <w:start w:val="1"/>
      <w:numFmt w:val="bullet"/>
      <w:lvlText w:val=""/>
      <w:lvlJc w:val="left"/>
      <w:pPr>
        <w:tabs>
          <w:tab w:val="num" w:pos="1260"/>
        </w:tabs>
        <w:ind w:left="1260" w:hanging="420"/>
      </w:pPr>
      <w:rPr>
        <w:rFonts w:ascii="Wingdings" w:hAnsi="Wingdings" w:hint="default"/>
      </w:rPr>
    </w:lvl>
    <w:lvl w:ilvl="3" w:tplc="F69E9FB0">
      <w:start w:val="1"/>
      <w:numFmt w:val="bullet"/>
      <w:lvlText w:val=""/>
      <w:lvlJc w:val="left"/>
      <w:pPr>
        <w:tabs>
          <w:tab w:val="num" w:pos="1680"/>
        </w:tabs>
        <w:ind w:left="1680" w:hanging="420"/>
      </w:pPr>
      <w:rPr>
        <w:rFonts w:ascii="Wingdings" w:hAnsi="Wingdings" w:hint="default"/>
      </w:rPr>
    </w:lvl>
    <w:lvl w:ilvl="4" w:tplc="8E0244B6" w:tentative="1">
      <w:start w:val="1"/>
      <w:numFmt w:val="bullet"/>
      <w:lvlText w:val=""/>
      <w:lvlJc w:val="left"/>
      <w:pPr>
        <w:tabs>
          <w:tab w:val="num" w:pos="2100"/>
        </w:tabs>
        <w:ind w:left="2100" w:hanging="420"/>
      </w:pPr>
      <w:rPr>
        <w:rFonts w:ascii="Wingdings" w:hAnsi="Wingdings" w:hint="default"/>
      </w:rPr>
    </w:lvl>
    <w:lvl w:ilvl="5" w:tplc="605AB856" w:tentative="1">
      <w:start w:val="1"/>
      <w:numFmt w:val="bullet"/>
      <w:lvlText w:val=""/>
      <w:lvlJc w:val="left"/>
      <w:pPr>
        <w:tabs>
          <w:tab w:val="num" w:pos="2520"/>
        </w:tabs>
        <w:ind w:left="2520" w:hanging="420"/>
      </w:pPr>
      <w:rPr>
        <w:rFonts w:ascii="Wingdings" w:hAnsi="Wingdings" w:hint="default"/>
      </w:rPr>
    </w:lvl>
    <w:lvl w:ilvl="6" w:tplc="3740DC1E" w:tentative="1">
      <w:start w:val="1"/>
      <w:numFmt w:val="bullet"/>
      <w:lvlText w:val=""/>
      <w:lvlJc w:val="left"/>
      <w:pPr>
        <w:tabs>
          <w:tab w:val="num" w:pos="2940"/>
        </w:tabs>
        <w:ind w:left="2940" w:hanging="420"/>
      </w:pPr>
      <w:rPr>
        <w:rFonts w:ascii="Wingdings" w:hAnsi="Wingdings" w:hint="default"/>
      </w:rPr>
    </w:lvl>
    <w:lvl w:ilvl="7" w:tplc="24588E66" w:tentative="1">
      <w:start w:val="1"/>
      <w:numFmt w:val="bullet"/>
      <w:lvlText w:val=""/>
      <w:lvlJc w:val="left"/>
      <w:pPr>
        <w:tabs>
          <w:tab w:val="num" w:pos="3360"/>
        </w:tabs>
        <w:ind w:left="3360" w:hanging="420"/>
      </w:pPr>
      <w:rPr>
        <w:rFonts w:ascii="Wingdings" w:hAnsi="Wingdings" w:hint="default"/>
      </w:rPr>
    </w:lvl>
    <w:lvl w:ilvl="8" w:tplc="72F2078C" w:tentative="1">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45730974"/>
    <w:multiLevelType w:val="hybridMultilevel"/>
    <w:tmpl w:val="ADC62BD4"/>
    <w:lvl w:ilvl="0" w:tplc="CA3AC4B2">
      <w:start w:val="1"/>
      <w:numFmt w:val="bullet"/>
      <w:lvlText w:val="•"/>
      <w:lvlJc w:val="left"/>
      <w:pPr>
        <w:tabs>
          <w:tab w:val="num" w:pos="720"/>
        </w:tabs>
        <w:ind w:left="720" w:hanging="360"/>
      </w:pPr>
      <w:rPr>
        <w:rFonts w:ascii="Arial" w:hAnsi="Arial" w:hint="default"/>
      </w:rPr>
    </w:lvl>
    <w:lvl w:ilvl="1" w:tplc="52982B6E" w:tentative="1">
      <w:start w:val="1"/>
      <w:numFmt w:val="bullet"/>
      <w:lvlText w:val="•"/>
      <w:lvlJc w:val="left"/>
      <w:pPr>
        <w:tabs>
          <w:tab w:val="num" w:pos="1440"/>
        </w:tabs>
        <w:ind w:left="1440" w:hanging="360"/>
      </w:pPr>
      <w:rPr>
        <w:rFonts w:ascii="Arial" w:hAnsi="Arial" w:hint="default"/>
      </w:rPr>
    </w:lvl>
    <w:lvl w:ilvl="2" w:tplc="A2A8A67C" w:tentative="1">
      <w:start w:val="1"/>
      <w:numFmt w:val="bullet"/>
      <w:lvlText w:val="•"/>
      <w:lvlJc w:val="left"/>
      <w:pPr>
        <w:tabs>
          <w:tab w:val="num" w:pos="2160"/>
        </w:tabs>
        <w:ind w:left="2160" w:hanging="360"/>
      </w:pPr>
      <w:rPr>
        <w:rFonts w:ascii="Arial" w:hAnsi="Arial" w:hint="default"/>
      </w:rPr>
    </w:lvl>
    <w:lvl w:ilvl="3" w:tplc="6B727484" w:tentative="1">
      <w:start w:val="1"/>
      <w:numFmt w:val="bullet"/>
      <w:lvlText w:val="•"/>
      <w:lvlJc w:val="left"/>
      <w:pPr>
        <w:tabs>
          <w:tab w:val="num" w:pos="2880"/>
        </w:tabs>
        <w:ind w:left="2880" w:hanging="360"/>
      </w:pPr>
      <w:rPr>
        <w:rFonts w:ascii="Arial" w:hAnsi="Arial" w:hint="default"/>
      </w:rPr>
    </w:lvl>
    <w:lvl w:ilvl="4" w:tplc="7D3A97D6" w:tentative="1">
      <w:start w:val="1"/>
      <w:numFmt w:val="bullet"/>
      <w:lvlText w:val="•"/>
      <w:lvlJc w:val="left"/>
      <w:pPr>
        <w:tabs>
          <w:tab w:val="num" w:pos="3600"/>
        </w:tabs>
        <w:ind w:left="3600" w:hanging="360"/>
      </w:pPr>
      <w:rPr>
        <w:rFonts w:ascii="Arial" w:hAnsi="Arial" w:hint="default"/>
      </w:rPr>
    </w:lvl>
    <w:lvl w:ilvl="5" w:tplc="83885F0C" w:tentative="1">
      <w:start w:val="1"/>
      <w:numFmt w:val="bullet"/>
      <w:lvlText w:val="•"/>
      <w:lvlJc w:val="left"/>
      <w:pPr>
        <w:tabs>
          <w:tab w:val="num" w:pos="4320"/>
        </w:tabs>
        <w:ind w:left="4320" w:hanging="360"/>
      </w:pPr>
      <w:rPr>
        <w:rFonts w:ascii="Arial" w:hAnsi="Arial" w:hint="default"/>
      </w:rPr>
    </w:lvl>
    <w:lvl w:ilvl="6" w:tplc="D07A4D0E" w:tentative="1">
      <w:start w:val="1"/>
      <w:numFmt w:val="bullet"/>
      <w:lvlText w:val="•"/>
      <w:lvlJc w:val="left"/>
      <w:pPr>
        <w:tabs>
          <w:tab w:val="num" w:pos="5040"/>
        </w:tabs>
        <w:ind w:left="5040" w:hanging="360"/>
      </w:pPr>
      <w:rPr>
        <w:rFonts w:ascii="Arial" w:hAnsi="Arial" w:hint="default"/>
      </w:rPr>
    </w:lvl>
    <w:lvl w:ilvl="7" w:tplc="60E0F46A" w:tentative="1">
      <w:start w:val="1"/>
      <w:numFmt w:val="bullet"/>
      <w:lvlText w:val="•"/>
      <w:lvlJc w:val="left"/>
      <w:pPr>
        <w:tabs>
          <w:tab w:val="num" w:pos="5760"/>
        </w:tabs>
        <w:ind w:left="5760" w:hanging="360"/>
      </w:pPr>
      <w:rPr>
        <w:rFonts w:ascii="Arial" w:hAnsi="Arial" w:hint="default"/>
      </w:rPr>
    </w:lvl>
    <w:lvl w:ilvl="8" w:tplc="3844D06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6323C5D"/>
    <w:multiLevelType w:val="hybridMultilevel"/>
    <w:tmpl w:val="1966DAE6"/>
    <w:lvl w:ilvl="0" w:tplc="1640DDB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EC430D"/>
    <w:multiLevelType w:val="hybridMultilevel"/>
    <w:tmpl w:val="113C8C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8D1720"/>
    <w:multiLevelType w:val="hybridMultilevel"/>
    <w:tmpl w:val="A40C008C"/>
    <w:lvl w:ilvl="0" w:tplc="2CB466D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3A6551"/>
    <w:multiLevelType w:val="hybridMultilevel"/>
    <w:tmpl w:val="233C3CE0"/>
    <w:lvl w:ilvl="0" w:tplc="2CB466D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3148BF"/>
    <w:multiLevelType w:val="hybridMultilevel"/>
    <w:tmpl w:val="1FF6616C"/>
    <w:lvl w:ilvl="0" w:tplc="0AD296BC">
      <w:start w:val="1"/>
      <w:numFmt w:val="bullet"/>
      <w:lvlText w:val="•"/>
      <w:lvlJc w:val="left"/>
      <w:pPr>
        <w:tabs>
          <w:tab w:val="num" w:pos="720"/>
        </w:tabs>
        <w:ind w:left="720" w:hanging="360"/>
      </w:pPr>
      <w:rPr>
        <w:rFonts w:ascii="Arial" w:hAnsi="Arial" w:hint="default"/>
      </w:rPr>
    </w:lvl>
    <w:lvl w:ilvl="1" w:tplc="15A4A84C" w:tentative="1">
      <w:start w:val="1"/>
      <w:numFmt w:val="bullet"/>
      <w:lvlText w:val="•"/>
      <w:lvlJc w:val="left"/>
      <w:pPr>
        <w:tabs>
          <w:tab w:val="num" w:pos="1440"/>
        </w:tabs>
        <w:ind w:left="1440" w:hanging="360"/>
      </w:pPr>
      <w:rPr>
        <w:rFonts w:ascii="Arial" w:hAnsi="Arial" w:hint="default"/>
      </w:rPr>
    </w:lvl>
    <w:lvl w:ilvl="2" w:tplc="1076C408" w:tentative="1">
      <w:start w:val="1"/>
      <w:numFmt w:val="bullet"/>
      <w:lvlText w:val="•"/>
      <w:lvlJc w:val="left"/>
      <w:pPr>
        <w:tabs>
          <w:tab w:val="num" w:pos="2160"/>
        </w:tabs>
        <w:ind w:left="2160" w:hanging="360"/>
      </w:pPr>
      <w:rPr>
        <w:rFonts w:ascii="Arial" w:hAnsi="Arial" w:hint="default"/>
      </w:rPr>
    </w:lvl>
    <w:lvl w:ilvl="3" w:tplc="F83E12B6" w:tentative="1">
      <w:start w:val="1"/>
      <w:numFmt w:val="bullet"/>
      <w:lvlText w:val="•"/>
      <w:lvlJc w:val="left"/>
      <w:pPr>
        <w:tabs>
          <w:tab w:val="num" w:pos="2880"/>
        </w:tabs>
        <w:ind w:left="2880" w:hanging="360"/>
      </w:pPr>
      <w:rPr>
        <w:rFonts w:ascii="Arial" w:hAnsi="Arial" w:hint="default"/>
      </w:rPr>
    </w:lvl>
    <w:lvl w:ilvl="4" w:tplc="5828842A" w:tentative="1">
      <w:start w:val="1"/>
      <w:numFmt w:val="bullet"/>
      <w:lvlText w:val="•"/>
      <w:lvlJc w:val="left"/>
      <w:pPr>
        <w:tabs>
          <w:tab w:val="num" w:pos="3600"/>
        </w:tabs>
        <w:ind w:left="3600" w:hanging="360"/>
      </w:pPr>
      <w:rPr>
        <w:rFonts w:ascii="Arial" w:hAnsi="Arial" w:hint="default"/>
      </w:rPr>
    </w:lvl>
    <w:lvl w:ilvl="5" w:tplc="E12045E6" w:tentative="1">
      <w:start w:val="1"/>
      <w:numFmt w:val="bullet"/>
      <w:lvlText w:val="•"/>
      <w:lvlJc w:val="left"/>
      <w:pPr>
        <w:tabs>
          <w:tab w:val="num" w:pos="4320"/>
        </w:tabs>
        <w:ind w:left="4320" w:hanging="360"/>
      </w:pPr>
      <w:rPr>
        <w:rFonts w:ascii="Arial" w:hAnsi="Arial" w:hint="default"/>
      </w:rPr>
    </w:lvl>
    <w:lvl w:ilvl="6" w:tplc="06FAE97E" w:tentative="1">
      <w:start w:val="1"/>
      <w:numFmt w:val="bullet"/>
      <w:lvlText w:val="•"/>
      <w:lvlJc w:val="left"/>
      <w:pPr>
        <w:tabs>
          <w:tab w:val="num" w:pos="5040"/>
        </w:tabs>
        <w:ind w:left="5040" w:hanging="360"/>
      </w:pPr>
      <w:rPr>
        <w:rFonts w:ascii="Arial" w:hAnsi="Arial" w:hint="default"/>
      </w:rPr>
    </w:lvl>
    <w:lvl w:ilvl="7" w:tplc="1C7E7254" w:tentative="1">
      <w:start w:val="1"/>
      <w:numFmt w:val="bullet"/>
      <w:lvlText w:val="•"/>
      <w:lvlJc w:val="left"/>
      <w:pPr>
        <w:tabs>
          <w:tab w:val="num" w:pos="5760"/>
        </w:tabs>
        <w:ind w:left="5760" w:hanging="360"/>
      </w:pPr>
      <w:rPr>
        <w:rFonts w:ascii="Arial" w:hAnsi="Arial" w:hint="default"/>
      </w:rPr>
    </w:lvl>
    <w:lvl w:ilvl="8" w:tplc="9F0E71B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D5B29C1"/>
    <w:multiLevelType w:val="hybridMultilevel"/>
    <w:tmpl w:val="E0CC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34641E"/>
    <w:multiLevelType w:val="hybridMultilevel"/>
    <w:tmpl w:val="24844B64"/>
    <w:lvl w:ilvl="0" w:tplc="2CB466D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601EF9"/>
    <w:multiLevelType w:val="hybridMultilevel"/>
    <w:tmpl w:val="C94848D4"/>
    <w:lvl w:ilvl="0" w:tplc="5FEEA5A2">
      <w:start w:val="1"/>
      <w:numFmt w:val="bullet"/>
      <w:lvlText w:val="•"/>
      <w:lvlJc w:val="left"/>
      <w:pPr>
        <w:tabs>
          <w:tab w:val="num" w:pos="720"/>
        </w:tabs>
        <w:ind w:left="720" w:hanging="360"/>
      </w:pPr>
      <w:rPr>
        <w:rFonts w:ascii="Arial" w:hAnsi="Arial" w:hint="default"/>
      </w:rPr>
    </w:lvl>
    <w:lvl w:ilvl="1" w:tplc="D5D25EB4" w:tentative="1">
      <w:start w:val="1"/>
      <w:numFmt w:val="bullet"/>
      <w:lvlText w:val="•"/>
      <w:lvlJc w:val="left"/>
      <w:pPr>
        <w:tabs>
          <w:tab w:val="num" w:pos="1440"/>
        </w:tabs>
        <w:ind w:left="1440" w:hanging="360"/>
      </w:pPr>
      <w:rPr>
        <w:rFonts w:ascii="Arial" w:hAnsi="Arial" w:hint="default"/>
      </w:rPr>
    </w:lvl>
    <w:lvl w:ilvl="2" w:tplc="9662B800" w:tentative="1">
      <w:start w:val="1"/>
      <w:numFmt w:val="bullet"/>
      <w:lvlText w:val="•"/>
      <w:lvlJc w:val="left"/>
      <w:pPr>
        <w:tabs>
          <w:tab w:val="num" w:pos="2160"/>
        </w:tabs>
        <w:ind w:left="2160" w:hanging="360"/>
      </w:pPr>
      <w:rPr>
        <w:rFonts w:ascii="Arial" w:hAnsi="Arial" w:hint="default"/>
      </w:rPr>
    </w:lvl>
    <w:lvl w:ilvl="3" w:tplc="759EBE3A" w:tentative="1">
      <w:start w:val="1"/>
      <w:numFmt w:val="bullet"/>
      <w:lvlText w:val="•"/>
      <w:lvlJc w:val="left"/>
      <w:pPr>
        <w:tabs>
          <w:tab w:val="num" w:pos="2880"/>
        </w:tabs>
        <w:ind w:left="2880" w:hanging="360"/>
      </w:pPr>
      <w:rPr>
        <w:rFonts w:ascii="Arial" w:hAnsi="Arial" w:hint="default"/>
      </w:rPr>
    </w:lvl>
    <w:lvl w:ilvl="4" w:tplc="6C3EFBC4" w:tentative="1">
      <w:start w:val="1"/>
      <w:numFmt w:val="bullet"/>
      <w:lvlText w:val="•"/>
      <w:lvlJc w:val="left"/>
      <w:pPr>
        <w:tabs>
          <w:tab w:val="num" w:pos="3600"/>
        </w:tabs>
        <w:ind w:left="3600" w:hanging="360"/>
      </w:pPr>
      <w:rPr>
        <w:rFonts w:ascii="Arial" w:hAnsi="Arial" w:hint="default"/>
      </w:rPr>
    </w:lvl>
    <w:lvl w:ilvl="5" w:tplc="1AE2D672" w:tentative="1">
      <w:start w:val="1"/>
      <w:numFmt w:val="bullet"/>
      <w:lvlText w:val="•"/>
      <w:lvlJc w:val="left"/>
      <w:pPr>
        <w:tabs>
          <w:tab w:val="num" w:pos="4320"/>
        </w:tabs>
        <w:ind w:left="4320" w:hanging="360"/>
      </w:pPr>
      <w:rPr>
        <w:rFonts w:ascii="Arial" w:hAnsi="Arial" w:hint="default"/>
      </w:rPr>
    </w:lvl>
    <w:lvl w:ilvl="6" w:tplc="6F628EE0" w:tentative="1">
      <w:start w:val="1"/>
      <w:numFmt w:val="bullet"/>
      <w:lvlText w:val="•"/>
      <w:lvlJc w:val="left"/>
      <w:pPr>
        <w:tabs>
          <w:tab w:val="num" w:pos="5040"/>
        </w:tabs>
        <w:ind w:left="5040" w:hanging="360"/>
      </w:pPr>
      <w:rPr>
        <w:rFonts w:ascii="Arial" w:hAnsi="Arial" w:hint="default"/>
      </w:rPr>
    </w:lvl>
    <w:lvl w:ilvl="7" w:tplc="D426491A" w:tentative="1">
      <w:start w:val="1"/>
      <w:numFmt w:val="bullet"/>
      <w:lvlText w:val="•"/>
      <w:lvlJc w:val="left"/>
      <w:pPr>
        <w:tabs>
          <w:tab w:val="num" w:pos="5760"/>
        </w:tabs>
        <w:ind w:left="5760" w:hanging="360"/>
      </w:pPr>
      <w:rPr>
        <w:rFonts w:ascii="Arial" w:hAnsi="Arial" w:hint="default"/>
      </w:rPr>
    </w:lvl>
    <w:lvl w:ilvl="8" w:tplc="022A765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A3A6F7F"/>
    <w:multiLevelType w:val="hybridMultilevel"/>
    <w:tmpl w:val="4EB2554E"/>
    <w:lvl w:ilvl="0" w:tplc="2CB466DC">
      <w:start w:val="1"/>
      <w:numFmt w:val="bullet"/>
      <w:lvlText w:val="•"/>
      <w:lvlJc w:val="left"/>
      <w:pPr>
        <w:tabs>
          <w:tab w:val="num" w:pos="720"/>
        </w:tabs>
        <w:ind w:left="720" w:hanging="360"/>
      </w:pPr>
      <w:rPr>
        <w:rFonts w:ascii="Arial" w:hAnsi="Arial" w:hint="default"/>
      </w:rPr>
    </w:lvl>
    <w:lvl w:ilvl="1" w:tplc="8CA64F48" w:tentative="1">
      <w:start w:val="1"/>
      <w:numFmt w:val="bullet"/>
      <w:lvlText w:val="•"/>
      <w:lvlJc w:val="left"/>
      <w:pPr>
        <w:tabs>
          <w:tab w:val="num" w:pos="1440"/>
        </w:tabs>
        <w:ind w:left="1440" w:hanging="360"/>
      </w:pPr>
      <w:rPr>
        <w:rFonts w:ascii="Arial" w:hAnsi="Arial" w:hint="default"/>
      </w:rPr>
    </w:lvl>
    <w:lvl w:ilvl="2" w:tplc="09B4C3F4" w:tentative="1">
      <w:start w:val="1"/>
      <w:numFmt w:val="bullet"/>
      <w:lvlText w:val="•"/>
      <w:lvlJc w:val="left"/>
      <w:pPr>
        <w:tabs>
          <w:tab w:val="num" w:pos="2160"/>
        </w:tabs>
        <w:ind w:left="2160" w:hanging="360"/>
      </w:pPr>
      <w:rPr>
        <w:rFonts w:ascii="Arial" w:hAnsi="Arial" w:hint="default"/>
      </w:rPr>
    </w:lvl>
    <w:lvl w:ilvl="3" w:tplc="026685E2" w:tentative="1">
      <w:start w:val="1"/>
      <w:numFmt w:val="bullet"/>
      <w:lvlText w:val="•"/>
      <w:lvlJc w:val="left"/>
      <w:pPr>
        <w:tabs>
          <w:tab w:val="num" w:pos="2880"/>
        </w:tabs>
        <w:ind w:left="2880" w:hanging="360"/>
      </w:pPr>
      <w:rPr>
        <w:rFonts w:ascii="Arial" w:hAnsi="Arial" w:hint="default"/>
      </w:rPr>
    </w:lvl>
    <w:lvl w:ilvl="4" w:tplc="8E7CBBFC" w:tentative="1">
      <w:start w:val="1"/>
      <w:numFmt w:val="bullet"/>
      <w:lvlText w:val="•"/>
      <w:lvlJc w:val="left"/>
      <w:pPr>
        <w:tabs>
          <w:tab w:val="num" w:pos="3600"/>
        </w:tabs>
        <w:ind w:left="3600" w:hanging="360"/>
      </w:pPr>
      <w:rPr>
        <w:rFonts w:ascii="Arial" w:hAnsi="Arial" w:hint="default"/>
      </w:rPr>
    </w:lvl>
    <w:lvl w:ilvl="5" w:tplc="61DA608E" w:tentative="1">
      <w:start w:val="1"/>
      <w:numFmt w:val="bullet"/>
      <w:lvlText w:val="•"/>
      <w:lvlJc w:val="left"/>
      <w:pPr>
        <w:tabs>
          <w:tab w:val="num" w:pos="4320"/>
        </w:tabs>
        <w:ind w:left="4320" w:hanging="360"/>
      </w:pPr>
      <w:rPr>
        <w:rFonts w:ascii="Arial" w:hAnsi="Arial" w:hint="default"/>
      </w:rPr>
    </w:lvl>
    <w:lvl w:ilvl="6" w:tplc="BFF47EF8" w:tentative="1">
      <w:start w:val="1"/>
      <w:numFmt w:val="bullet"/>
      <w:lvlText w:val="•"/>
      <w:lvlJc w:val="left"/>
      <w:pPr>
        <w:tabs>
          <w:tab w:val="num" w:pos="5040"/>
        </w:tabs>
        <w:ind w:left="5040" w:hanging="360"/>
      </w:pPr>
      <w:rPr>
        <w:rFonts w:ascii="Arial" w:hAnsi="Arial" w:hint="default"/>
      </w:rPr>
    </w:lvl>
    <w:lvl w:ilvl="7" w:tplc="7C9C0F04" w:tentative="1">
      <w:start w:val="1"/>
      <w:numFmt w:val="bullet"/>
      <w:lvlText w:val="•"/>
      <w:lvlJc w:val="left"/>
      <w:pPr>
        <w:tabs>
          <w:tab w:val="num" w:pos="5760"/>
        </w:tabs>
        <w:ind w:left="5760" w:hanging="360"/>
      </w:pPr>
      <w:rPr>
        <w:rFonts w:ascii="Arial" w:hAnsi="Arial" w:hint="default"/>
      </w:rPr>
    </w:lvl>
    <w:lvl w:ilvl="8" w:tplc="77C426A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BA85D5A"/>
    <w:multiLevelType w:val="hybridMultilevel"/>
    <w:tmpl w:val="34DAE33E"/>
    <w:lvl w:ilvl="0" w:tplc="1640DDB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C508BD"/>
    <w:multiLevelType w:val="hybridMultilevel"/>
    <w:tmpl w:val="39585272"/>
    <w:lvl w:ilvl="0" w:tplc="2F0C562E">
      <w:start w:val="1"/>
      <w:numFmt w:val="bullet"/>
      <w:lvlText w:val="•"/>
      <w:lvlJc w:val="left"/>
      <w:pPr>
        <w:tabs>
          <w:tab w:val="num" w:pos="720"/>
        </w:tabs>
        <w:ind w:left="720" w:hanging="360"/>
      </w:pPr>
      <w:rPr>
        <w:rFonts w:ascii="Arial" w:hAnsi="Arial" w:hint="default"/>
      </w:rPr>
    </w:lvl>
    <w:lvl w:ilvl="1" w:tplc="81CCF56C" w:tentative="1">
      <w:start w:val="1"/>
      <w:numFmt w:val="decimal"/>
      <w:lvlText w:val="%2."/>
      <w:lvlJc w:val="left"/>
      <w:pPr>
        <w:tabs>
          <w:tab w:val="num" w:pos="1440"/>
        </w:tabs>
        <w:ind w:left="1440" w:hanging="360"/>
      </w:pPr>
    </w:lvl>
    <w:lvl w:ilvl="2" w:tplc="CED0BB82" w:tentative="1">
      <w:start w:val="1"/>
      <w:numFmt w:val="decimal"/>
      <w:lvlText w:val="%3."/>
      <w:lvlJc w:val="left"/>
      <w:pPr>
        <w:tabs>
          <w:tab w:val="num" w:pos="2160"/>
        </w:tabs>
        <w:ind w:left="2160" w:hanging="360"/>
      </w:pPr>
    </w:lvl>
    <w:lvl w:ilvl="3" w:tplc="DCAA0416" w:tentative="1">
      <w:start w:val="1"/>
      <w:numFmt w:val="decimal"/>
      <w:lvlText w:val="%4."/>
      <w:lvlJc w:val="left"/>
      <w:pPr>
        <w:tabs>
          <w:tab w:val="num" w:pos="2880"/>
        </w:tabs>
        <w:ind w:left="2880" w:hanging="360"/>
      </w:pPr>
    </w:lvl>
    <w:lvl w:ilvl="4" w:tplc="F87EBA64" w:tentative="1">
      <w:start w:val="1"/>
      <w:numFmt w:val="decimal"/>
      <w:lvlText w:val="%5."/>
      <w:lvlJc w:val="left"/>
      <w:pPr>
        <w:tabs>
          <w:tab w:val="num" w:pos="3600"/>
        </w:tabs>
        <w:ind w:left="3600" w:hanging="360"/>
      </w:pPr>
    </w:lvl>
    <w:lvl w:ilvl="5" w:tplc="06E49D32" w:tentative="1">
      <w:start w:val="1"/>
      <w:numFmt w:val="decimal"/>
      <w:lvlText w:val="%6."/>
      <w:lvlJc w:val="left"/>
      <w:pPr>
        <w:tabs>
          <w:tab w:val="num" w:pos="4320"/>
        </w:tabs>
        <w:ind w:left="4320" w:hanging="360"/>
      </w:pPr>
    </w:lvl>
    <w:lvl w:ilvl="6" w:tplc="F6C6C852" w:tentative="1">
      <w:start w:val="1"/>
      <w:numFmt w:val="decimal"/>
      <w:lvlText w:val="%7."/>
      <w:lvlJc w:val="left"/>
      <w:pPr>
        <w:tabs>
          <w:tab w:val="num" w:pos="5040"/>
        </w:tabs>
        <w:ind w:left="5040" w:hanging="360"/>
      </w:pPr>
    </w:lvl>
    <w:lvl w:ilvl="7" w:tplc="ADC879E0" w:tentative="1">
      <w:start w:val="1"/>
      <w:numFmt w:val="decimal"/>
      <w:lvlText w:val="%8."/>
      <w:lvlJc w:val="left"/>
      <w:pPr>
        <w:tabs>
          <w:tab w:val="num" w:pos="5760"/>
        </w:tabs>
        <w:ind w:left="5760" w:hanging="360"/>
      </w:pPr>
    </w:lvl>
    <w:lvl w:ilvl="8" w:tplc="046E7334" w:tentative="1">
      <w:start w:val="1"/>
      <w:numFmt w:val="decimal"/>
      <w:lvlText w:val="%9."/>
      <w:lvlJc w:val="left"/>
      <w:pPr>
        <w:tabs>
          <w:tab w:val="num" w:pos="6480"/>
        </w:tabs>
        <w:ind w:left="6480" w:hanging="360"/>
      </w:pPr>
    </w:lvl>
  </w:abstractNum>
  <w:abstractNum w:abstractNumId="32" w15:restartNumberingAfterBreak="0">
    <w:nsid w:val="6E02035B"/>
    <w:multiLevelType w:val="hybridMultilevel"/>
    <w:tmpl w:val="E7F2F6BC"/>
    <w:lvl w:ilvl="0" w:tplc="1640DDB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F1204C"/>
    <w:multiLevelType w:val="hybridMultilevel"/>
    <w:tmpl w:val="F9028714"/>
    <w:lvl w:ilvl="0" w:tplc="CF3E327E">
      <w:start w:val="1"/>
      <w:numFmt w:val="bullet"/>
      <w:lvlText w:val="•"/>
      <w:lvlJc w:val="left"/>
      <w:pPr>
        <w:tabs>
          <w:tab w:val="num" w:pos="720"/>
        </w:tabs>
        <w:ind w:left="720" w:hanging="360"/>
      </w:pPr>
      <w:rPr>
        <w:rFonts w:ascii="Arial" w:hAnsi="Arial" w:hint="default"/>
      </w:rPr>
    </w:lvl>
    <w:lvl w:ilvl="1" w:tplc="6056287E" w:tentative="1">
      <w:start w:val="1"/>
      <w:numFmt w:val="bullet"/>
      <w:lvlText w:val="•"/>
      <w:lvlJc w:val="left"/>
      <w:pPr>
        <w:tabs>
          <w:tab w:val="num" w:pos="1440"/>
        </w:tabs>
        <w:ind w:left="1440" w:hanging="360"/>
      </w:pPr>
      <w:rPr>
        <w:rFonts w:ascii="Arial" w:hAnsi="Arial" w:hint="default"/>
      </w:rPr>
    </w:lvl>
    <w:lvl w:ilvl="2" w:tplc="F7D2BFE6" w:tentative="1">
      <w:start w:val="1"/>
      <w:numFmt w:val="bullet"/>
      <w:lvlText w:val="•"/>
      <w:lvlJc w:val="left"/>
      <w:pPr>
        <w:tabs>
          <w:tab w:val="num" w:pos="2160"/>
        </w:tabs>
        <w:ind w:left="2160" w:hanging="360"/>
      </w:pPr>
      <w:rPr>
        <w:rFonts w:ascii="Arial" w:hAnsi="Arial" w:hint="default"/>
      </w:rPr>
    </w:lvl>
    <w:lvl w:ilvl="3" w:tplc="67EA1818" w:tentative="1">
      <w:start w:val="1"/>
      <w:numFmt w:val="bullet"/>
      <w:lvlText w:val="•"/>
      <w:lvlJc w:val="left"/>
      <w:pPr>
        <w:tabs>
          <w:tab w:val="num" w:pos="2880"/>
        </w:tabs>
        <w:ind w:left="2880" w:hanging="360"/>
      </w:pPr>
      <w:rPr>
        <w:rFonts w:ascii="Arial" w:hAnsi="Arial" w:hint="default"/>
      </w:rPr>
    </w:lvl>
    <w:lvl w:ilvl="4" w:tplc="9464595E" w:tentative="1">
      <w:start w:val="1"/>
      <w:numFmt w:val="bullet"/>
      <w:lvlText w:val="•"/>
      <w:lvlJc w:val="left"/>
      <w:pPr>
        <w:tabs>
          <w:tab w:val="num" w:pos="3600"/>
        </w:tabs>
        <w:ind w:left="3600" w:hanging="360"/>
      </w:pPr>
      <w:rPr>
        <w:rFonts w:ascii="Arial" w:hAnsi="Arial" w:hint="default"/>
      </w:rPr>
    </w:lvl>
    <w:lvl w:ilvl="5" w:tplc="CDFE30A8" w:tentative="1">
      <w:start w:val="1"/>
      <w:numFmt w:val="bullet"/>
      <w:lvlText w:val="•"/>
      <w:lvlJc w:val="left"/>
      <w:pPr>
        <w:tabs>
          <w:tab w:val="num" w:pos="4320"/>
        </w:tabs>
        <w:ind w:left="4320" w:hanging="360"/>
      </w:pPr>
      <w:rPr>
        <w:rFonts w:ascii="Arial" w:hAnsi="Arial" w:hint="default"/>
      </w:rPr>
    </w:lvl>
    <w:lvl w:ilvl="6" w:tplc="E952AF7A" w:tentative="1">
      <w:start w:val="1"/>
      <w:numFmt w:val="bullet"/>
      <w:lvlText w:val="•"/>
      <w:lvlJc w:val="left"/>
      <w:pPr>
        <w:tabs>
          <w:tab w:val="num" w:pos="5040"/>
        </w:tabs>
        <w:ind w:left="5040" w:hanging="360"/>
      </w:pPr>
      <w:rPr>
        <w:rFonts w:ascii="Arial" w:hAnsi="Arial" w:hint="default"/>
      </w:rPr>
    </w:lvl>
    <w:lvl w:ilvl="7" w:tplc="7E3E9BB2" w:tentative="1">
      <w:start w:val="1"/>
      <w:numFmt w:val="bullet"/>
      <w:lvlText w:val="•"/>
      <w:lvlJc w:val="left"/>
      <w:pPr>
        <w:tabs>
          <w:tab w:val="num" w:pos="5760"/>
        </w:tabs>
        <w:ind w:left="5760" w:hanging="360"/>
      </w:pPr>
      <w:rPr>
        <w:rFonts w:ascii="Arial" w:hAnsi="Arial" w:hint="default"/>
      </w:rPr>
    </w:lvl>
    <w:lvl w:ilvl="8" w:tplc="6FEE7E7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72E6153"/>
    <w:multiLevelType w:val="hybridMultilevel"/>
    <w:tmpl w:val="F238EED8"/>
    <w:lvl w:ilvl="0" w:tplc="1640DDB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4C5DAD"/>
    <w:multiLevelType w:val="hybridMultilevel"/>
    <w:tmpl w:val="026E92CA"/>
    <w:lvl w:ilvl="0" w:tplc="AAA03D2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057C5E"/>
    <w:multiLevelType w:val="hybridMultilevel"/>
    <w:tmpl w:val="DE9824D4"/>
    <w:lvl w:ilvl="0" w:tplc="1640DDB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0"/>
  </w:num>
  <w:num w:numId="3">
    <w:abstractNumId w:val="28"/>
  </w:num>
  <w:num w:numId="4">
    <w:abstractNumId w:val="15"/>
  </w:num>
  <w:num w:numId="5">
    <w:abstractNumId w:val="29"/>
  </w:num>
  <w:num w:numId="6">
    <w:abstractNumId w:val="33"/>
  </w:num>
  <w:num w:numId="7">
    <w:abstractNumId w:val="25"/>
  </w:num>
  <w:num w:numId="8">
    <w:abstractNumId w:val="1"/>
  </w:num>
  <w:num w:numId="9">
    <w:abstractNumId w:val="7"/>
  </w:num>
  <w:num w:numId="10">
    <w:abstractNumId w:val="18"/>
  </w:num>
  <w:num w:numId="11">
    <w:abstractNumId w:val="16"/>
  </w:num>
  <w:num w:numId="12">
    <w:abstractNumId w:val="9"/>
  </w:num>
  <w:num w:numId="13">
    <w:abstractNumId w:val="34"/>
  </w:num>
  <w:num w:numId="14">
    <w:abstractNumId w:val="5"/>
  </w:num>
  <w:num w:numId="15">
    <w:abstractNumId w:val="17"/>
  </w:num>
  <w:num w:numId="16">
    <w:abstractNumId w:val="14"/>
  </w:num>
  <w:num w:numId="17">
    <w:abstractNumId w:val="2"/>
  </w:num>
  <w:num w:numId="18">
    <w:abstractNumId w:val="22"/>
  </w:num>
  <w:num w:numId="19">
    <w:abstractNumId w:val="31"/>
  </w:num>
  <w:num w:numId="20">
    <w:abstractNumId w:val="13"/>
  </w:num>
  <w:num w:numId="21">
    <w:abstractNumId w:val="35"/>
  </w:num>
  <w:num w:numId="22">
    <w:abstractNumId w:val="10"/>
  </w:num>
  <w:num w:numId="23">
    <w:abstractNumId w:val="0"/>
  </w:num>
  <w:num w:numId="24">
    <w:abstractNumId w:val="26"/>
  </w:num>
  <w:num w:numId="25">
    <w:abstractNumId w:val="27"/>
  </w:num>
  <w:num w:numId="26">
    <w:abstractNumId w:val="24"/>
  </w:num>
  <w:num w:numId="27">
    <w:abstractNumId w:val="8"/>
  </w:num>
  <w:num w:numId="28">
    <w:abstractNumId w:val="4"/>
  </w:num>
  <w:num w:numId="29">
    <w:abstractNumId w:val="11"/>
  </w:num>
  <w:num w:numId="30">
    <w:abstractNumId w:val="23"/>
  </w:num>
  <w:num w:numId="31">
    <w:abstractNumId w:val="32"/>
  </w:num>
  <w:num w:numId="32">
    <w:abstractNumId w:val="30"/>
  </w:num>
  <w:num w:numId="33">
    <w:abstractNumId w:val="3"/>
  </w:num>
  <w:num w:numId="34">
    <w:abstractNumId w:val="19"/>
  </w:num>
  <w:num w:numId="35">
    <w:abstractNumId w:val="12"/>
  </w:num>
  <w:num w:numId="36">
    <w:abstractNumId w:val="36"/>
  </w:num>
  <w:num w:numId="37">
    <w:abstractNumId w:val="2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07"/>
    <w:rsid w:val="00000769"/>
    <w:rsid w:val="0000105E"/>
    <w:rsid w:val="00003847"/>
    <w:rsid w:val="000043AE"/>
    <w:rsid w:val="00004616"/>
    <w:rsid w:val="00004D92"/>
    <w:rsid w:val="000053EC"/>
    <w:rsid w:val="000055F9"/>
    <w:rsid w:val="0000571D"/>
    <w:rsid w:val="00005DE7"/>
    <w:rsid w:val="00006C3D"/>
    <w:rsid w:val="00011A86"/>
    <w:rsid w:val="00013730"/>
    <w:rsid w:val="000137A9"/>
    <w:rsid w:val="0001483B"/>
    <w:rsid w:val="00016B6D"/>
    <w:rsid w:val="00016DC6"/>
    <w:rsid w:val="000171D4"/>
    <w:rsid w:val="000200BA"/>
    <w:rsid w:val="00020770"/>
    <w:rsid w:val="00020EA3"/>
    <w:rsid w:val="00021EAD"/>
    <w:rsid w:val="000249EC"/>
    <w:rsid w:val="00026367"/>
    <w:rsid w:val="00026828"/>
    <w:rsid w:val="00026B0A"/>
    <w:rsid w:val="00026EE4"/>
    <w:rsid w:val="00026EED"/>
    <w:rsid w:val="000276CE"/>
    <w:rsid w:val="00027886"/>
    <w:rsid w:val="00030719"/>
    <w:rsid w:val="00031441"/>
    <w:rsid w:val="0003285F"/>
    <w:rsid w:val="00033B87"/>
    <w:rsid w:val="00034E78"/>
    <w:rsid w:val="00034EC1"/>
    <w:rsid w:val="00034F8E"/>
    <w:rsid w:val="000357AD"/>
    <w:rsid w:val="000366CF"/>
    <w:rsid w:val="00036D43"/>
    <w:rsid w:val="0003719F"/>
    <w:rsid w:val="00037315"/>
    <w:rsid w:val="0003791C"/>
    <w:rsid w:val="00040948"/>
    <w:rsid w:val="00040FF3"/>
    <w:rsid w:val="0004125D"/>
    <w:rsid w:val="000420DB"/>
    <w:rsid w:val="000423A7"/>
    <w:rsid w:val="000427CC"/>
    <w:rsid w:val="00042D30"/>
    <w:rsid w:val="00042EA2"/>
    <w:rsid w:val="00042F6D"/>
    <w:rsid w:val="00045267"/>
    <w:rsid w:val="000454C3"/>
    <w:rsid w:val="00046076"/>
    <w:rsid w:val="00046F79"/>
    <w:rsid w:val="00047087"/>
    <w:rsid w:val="000470C6"/>
    <w:rsid w:val="00047958"/>
    <w:rsid w:val="0005006E"/>
    <w:rsid w:val="00050A65"/>
    <w:rsid w:val="00053B2A"/>
    <w:rsid w:val="00054061"/>
    <w:rsid w:val="00055B84"/>
    <w:rsid w:val="0005672F"/>
    <w:rsid w:val="00056880"/>
    <w:rsid w:val="00056A49"/>
    <w:rsid w:val="00057046"/>
    <w:rsid w:val="000572C2"/>
    <w:rsid w:val="00057A41"/>
    <w:rsid w:val="00060BE7"/>
    <w:rsid w:val="00060E47"/>
    <w:rsid w:val="00060EC9"/>
    <w:rsid w:val="00061DD4"/>
    <w:rsid w:val="0006284D"/>
    <w:rsid w:val="00062BC4"/>
    <w:rsid w:val="00064208"/>
    <w:rsid w:val="00064630"/>
    <w:rsid w:val="00064ED2"/>
    <w:rsid w:val="00065271"/>
    <w:rsid w:val="000656DA"/>
    <w:rsid w:val="00065C77"/>
    <w:rsid w:val="000660F1"/>
    <w:rsid w:val="000677C9"/>
    <w:rsid w:val="00071B26"/>
    <w:rsid w:val="000723CD"/>
    <w:rsid w:val="00072809"/>
    <w:rsid w:val="00072A1B"/>
    <w:rsid w:val="0007339B"/>
    <w:rsid w:val="0007460F"/>
    <w:rsid w:val="00074807"/>
    <w:rsid w:val="00074C51"/>
    <w:rsid w:val="00075941"/>
    <w:rsid w:val="00075B03"/>
    <w:rsid w:val="000765A0"/>
    <w:rsid w:val="000770FA"/>
    <w:rsid w:val="0007785D"/>
    <w:rsid w:val="0008256C"/>
    <w:rsid w:val="00083336"/>
    <w:rsid w:val="000849CB"/>
    <w:rsid w:val="00084C6C"/>
    <w:rsid w:val="0008524A"/>
    <w:rsid w:val="00086B83"/>
    <w:rsid w:val="00087147"/>
    <w:rsid w:val="000877CC"/>
    <w:rsid w:val="00090748"/>
    <w:rsid w:val="00091C7E"/>
    <w:rsid w:val="00092302"/>
    <w:rsid w:val="00092D81"/>
    <w:rsid w:val="0009361B"/>
    <w:rsid w:val="00093FCA"/>
    <w:rsid w:val="00094046"/>
    <w:rsid w:val="000947D1"/>
    <w:rsid w:val="000953DC"/>
    <w:rsid w:val="000967E4"/>
    <w:rsid w:val="00096DED"/>
    <w:rsid w:val="00096F10"/>
    <w:rsid w:val="000970A0"/>
    <w:rsid w:val="000976E1"/>
    <w:rsid w:val="0009774B"/>
    <w:rsid w:val="000A02B0"/>
    <w:rsid w:val="000A0361"/>
    <w:rsid w:val="000A04B8"/>
    <w:rsid w:val="000A0D5E"/>
    <w:rsid w:val="000A1B33"/>
    <w:rsid w:val="000A2287"/>
    <w:rsid w:val="000A2513"/>
    <w:rsid w:val="000A3032"/>
    <w:rsid w:val="000A4761"/>
    <w:rsid w:val="000A5D61"/>
    <w:rsid w:val="000A609C"/>
    <w:rsid w:val="000A6450"/>
    <w:rsid w:val="000A66A5"/>
    <w:rsid w:val="000A6968"/>
    <w:rsid w:val="000A69F3"/>
    <w:rsid w:val="000A6CF4"/>
    <w:rsid w:val="000A6D58"/>
    <w:rsid w:val="000A730D"/>
    <w:rsid w:val="000A738C"/>
    <w:rsid w:val="000A7569"/>
    <w:rsid w:val="000B08CD"/>
    <w:rsid w:val="000B0BFD"/>
    <w:rsid w:val="000B1D89"/>
    <w:rsid w:val="000B2C7C"/>
    <w:rsid w:val="000B33CB"/>
    <w:rsid w:val="000B3DC7"/>
    <w:rsid w:val="000B44C9"/>
    <w:rsid w:val="000B4AC3"/>
    <w:rsid w:val="000B4DBD"/>
    <w:rsid w:val="000B4EEB"/>
    <w:rsid w:val="000B51C0"/>
    <w:rsid w:val="000B53F5"/>
    <w:rsid w:val="000B5518"/>
    <w:rsid w:val="000C1620"/>
    <w:rsid w:val="000C1B1E"/>
    <w:rsid w:val="000C3543"/>
    <w:rsid w:val="000C3FC7"/>
    <w:rsid w:val="000C45E2"/>
    <w:rsid w:val="000C5218"/>
    <w:rsid w:val="000C5249"/>
    <w:rsid w:val="000C6AE0"/>
    <w:rsid w:val="000C6EC8"/>
    <w:rsid w:val="000C71B1"/>
    <w:rsid w:val="000C739E"/>
    <w:rsid w:val="000C7D04"/>
    <w:rsid w:val="000D0BBD"/>
    <w:rsid w:val="000D0F32"/>
    <w:rsid w:val="000D142E"/>
    <w:rsid w:val="000D16B8"/>
    <w:rsid w:val="000D28FE"/>
    <w:rsid w:val="000D3861"/>
    <w:rsid w:val="000D4DAE"/>
    <w:rsid w:val="000D4FEA"/>
    <w:rsid w:val="000D6099"/>
    <w:rsid w:val="000D71D5"/>
    <w:rsid w:val="000D7C30"/>
    <w:rsid w:val="000E029D"/>
    <w:rsid w:val="000E1232"/>
    <w:rsid w:val="000E1754"/>
    <w:rsid w:val="000E2BBA"/>
    <w:rsid w:val="000E316E"/>
    <w:rsid w:val="000E51BB"/>
    <w:rsid w:val="000E5826"/>
    <w:rsid w:val="000E6F2D"/>
    <w:rsid w:val="000E7445"/>
    <w:rsid w:val="000F0EB6"/>
    <w:rsid w:val="000F1B32"/>
    <w:rsid w:val="000F21EB"/>
    <w:rsid w:val="000F2DDF"/>
    <w:rsid w:val="000F2E21"/>
    <w:rsid w:val="000F33D6"/>
    <w:rsid w:val="000F376D"/>
    <w:rsid w:val="000F3CCD"/>
    <w:rsid w:val="000F3EC0"/>
    <w:rsid w:val="000F3F38"/>
    <w:rsid w:val="000F4320"/>
    <w:rsid w:val="000F56AE"/>
    <w:rsid w:val="000F585E"/>
    <w:rsid w:val="000F5C0F"/>
    <w:rsid w:val="000F6995"/>
    <w:rsid w:val="000F704B"/>
    <w:rsid w:val="000F7308"/>
    <w:rsid w:val="000F7FA1"/>
    <w:rsid w:val="00100336"/>
    <w:rsid w:val="0010101C"/>
    <w:rsid w:val="0010177A"/>
    <w:rsid w:val="001017E4"/>
    <w:rsid w:val="00101D86"/>
    <w:rsid w:val="0010252F"/>
    <w:rsid w:val="0010254C"/>
    <w:rsid w:val="00103D2F"/>
    <w:rsid w:val="00104B71"/>
    <w:rsid w:val="0010556A"/>
    <w:rsid w:val="00105A40"/>
    <w:rsid w:val="00105E93"/>
    <w:rsid w:val="001062F0"/>
    <w:rsid w:val="001063E6"/>
    <w:rsid w:val="001070F3"/>
    <w:rsid w:val="0010720A"/>
    <w:rsid w:val="0010720B"/>
    <w:rsid w:val="00107C9D"/>
    <w:rsid w:val="00110325"/>
    <w:rsid w:val="00111622"/>
    <w:rsid w:val="00113260"/>
    <w:rsid w:val="00113862"/>
    <w:rsid w:val="0011417D"/>
    <w:rsid w:val="00115120"/>
    <w:rsid w:val="00115224"/>
    <w:rsid w:val="0011551B"/>
    <w:rsid w:val="00115900"/>
    <w:rsid w:val="00116D12"/>
    <w:rsid w:val="00116DDB"/>
    <w:rsid w:val="00116F13"/>
    <w:rsid w:val="00116FA4"/>
    <w:rsid w:val="00116FF4"/>
    <w:rsid w:val="00117D1D"/>
    <w:rsid w:val="00120852"/>
    <w:rsid w:val="00120A7F"/>
    <w:rsid w:val="001220AC"/>
    <w:rsid w:val="00122B46"/>
    <w:rsid w:val="00122DAF"/>
    <w:rsid w:val="00125E3A"/>
    <w:rsid w:val="001268ED"/>
    <w:rsid w:val="00127460"/>
    <w:rsid w:val="00127C5F"/>
    <w:rsid w:val="00131188"/>
    <w:rsid w:val="001319F6"/>
    <w:rsid w:val="001334F8"/>
    <w:rsid w:val="0013358D"/>
    <w:rsid w:val="001347F8"/>
    <w:rsid w:val="00134AE9"/>
    <w:rsid w:val="00134B75"/>
    <w:rsid w:val="00134C2D"/>
    <w:rsid w:val="00135284"/>
    <w:rsid w:val="00135BBF"/>
    <w:rsid w:val="00135F00"/>
    <w:rsid w:val="001377AB"/>
    <w:rsid w:val="00137803"/>
    <w:rsid w:val="0013799D"/>
    <w:rsid w:val="0014044D"/>
    <w:rsid w:val="001407BE"/>
    <w:rsid w:val="001411FE"/>
    <w:rsid w:val="0014180F"/>
    <w:rsid w:val="00141D5C"/>
    <w:rsid w:val="00144392"/>
    <w:rsid w:val="00145416"/>
    <w:rsid w:val="00145B7C"/>
    <w:rsid w:val="00145D8B"/>
    <w:rsid w:val="00146B23"/>
    <w:rsid w:val="001477E3"/>
    <w:rsid w:val="00147C49"/>
    <w:rsid w:val="001508A0"/>
    <w:rsid w:val="0015275A"/>
    <w:rsid w:val="00152CE6"/>
    <w:rsid w:val="00153C2F"/>
    <w:rsid w:val="001547A7"/>
    <w:rsid w:val="001547B9"/>
    <w:rsid w:val="001557EC"/>
    <w:rsid w:val="00156011"/>
    <w:rsid w:val="001563EF"/>
    <w:rsid w:val="00161180"/>
    <w:rsid w:val="00161314"/>
    <w:rsid w:val="001623CF"/>
    <w:rsid w:val="00162600"/>
    <w:rsid w:val="00162749"/>
    <w:rsid w:val="00163788"/>
    <w:rsid w:val="001638FF"/>
    <w:rsid w:val="00164B82"/>
    <w:rsid w:val="00164DE5"/>
    <w:rsid w:val="00165B97"/>
    <w:rsid w:val="00166961"/>
    <w:rsid w:val="001701AA"/>
    <w:rsid w:val="00170DF4"/>
    <w:rsid w:val="00172B3C"/>
    <w:rsid w:val="0017460D"/>
    <w:rsid w:val="00174C2B"/>
    <w:rsid w:val="00174C50"/>
    <w:rsid w:val="00174EBB"/>
    <w:rsid w:val="00175FE8"/>
    <w:rsid w:val="00177078"/>
    <w:rsid w:val="001777A0"/>
    <w:rsid w:val="00177EF4"/>
    <w:rsid w:val="00180725"/>
    <w:rsid w:val="00181145"/>
    <w:rsid w:val="00181192"/>
    <w:rsid w:val="0018149D"/>
    <w:rsid w:val="00182084"/>
    <w:rsid w:val="001827E2"/>
    <w:rsid w:val="00183FA1"/>
    <w:rsid w:val="0018418B"/>
    <w:rsid w:val="0018444B"/>
    <w:rsid w:val="00186173"/>
    <w:rsid w:val="001866FB"/>
    <w:rsid w:val="00186F79"/>
    <w:rsid w:val="00187610"/>
    <w:rsid w:val="001876E0"/>
    <w:rsid w:val="001901CA"/>
    <w:rsid w:val="00190BEA"/>
    <w:rsid w:val="0019214E"/>
    <w:rsid w:val="0019233D"/>
    <w:rsid w:val="00192853"/>
    <w:rsid w:val="001933B4"/>
    <w:rsid w:val="0019560E"/>
    <w:rsid w:val="0019576E"/>
    <w:rsid w:val="001971F7"/>
    <w:rsid w:val="001978EF"/>
    <w:rsid w:val="00197922"/>
    <w:rsid w:val="001A04E5"/>
    <w:rsid w:val="001A06D8"/>
    <w:rsid w:val="001A13F8"/>
    <w:rsid w:val="001A289F"/>
    <w:rsid w:val="001A29F5"/>
    <w:rsid w:val="001A4133"/>
    <w:rsid w:val="001A4B85"/>
    <w:rsid w:val="001A54F9"/>
    <w:rsid w:val="001A568E"/>
    <w:rsid w:val="001A5B00"/>
    <w:rsid w:val="001A5C31"/>
    <w:rsid w:val="001A68DB"/>
    <w:rsid w:val="001B026B"/>
    <w:rsid w:val="001B02A6"/>
    <w:rsid w:val="001B058B"/>
    <w:rsid w:val="001B0CD1"/>
    <w:rsid w:val="001B1029"/>
    <w:rsid w:val="001B14DE"/>
    <w:rsid w:val="001B1CD6"/>
    <w:rsid w:val="001B2740"/>
    <w:rsid w:val="001B3C10"/>
    <w:rsid w:val="001B3EDF"/>
    <w:rsid w:val="001B4E47"/>
    <w:rsid w:val="001B57D1"/>
    <w:rsid w:val="001B57EA"/>
    <w:rsid w:val="001B5911"/>
    <w:rsid w:val="001B6593"/>
    <w:rsid w:val="001B6C65"/>
    <w:rsid w:val="001B7268"/>
    <w:rsid w:val="001C083C"/>
    <w:rsid w:val="001C09C7"/>
    <w:rsid w:val="001C16A9"/>
    <w:rsid w:val="001C217C"/>
    <w:rsid w:val="001C30C2"/>
    <w:rsid w:val="001C57E2"/>
    <w:rsid w:val="001C599D"/>
    <w:rsid w:val="001C64DF"/>
    <w:rsid w:val="001C6822"/>
    <w:rsid w:val="001C6CBC"/>
    <w:rsid w:val="001C72DD"/>
    <w:rsid w:val="001C73FB"/>
    <w:rsid w:val="001C7AAF"/>
    <w:rsid w:val="001D00BE"/>
    <w:rsid w:val="001D01EE"/>
    <w:rsid w:val="001D1271"/>
    <w:rsid w:val="001D16F6"/>
    <w:rsid w:val="001D204A"/>
    <w:rsid w:val="001D24B1"/>
    <w:rsid w:val="001D28BD"/>
    <w:rsid w:val="001D36DB"/>
    <w:rsid w:val="001D4161"/>
    <w:rsid w:val="001D4A8A"/>
    <w:rsid w:val="001D4E7C"/>
    <w:rsid w:val="001D50C9"/>
    <w:rsid w:val="001D54FD"/>
    <w:rsid w:val="001D6160"/>
    <w:rsid w:val="001E069A"/>
    <w:rsid w:val="001E11A9"/>
    <w:rsid w:val="001E1692"/>
    <w:rsid w:val="001E219D"/>
    <w:rsid w:val="001E25B5"/>
    <w:rsid w:val="001E2799"/>
    <w:rsid w:val="001E2F83"/>
    <w:rsid w:val="001E3035"/>
    <w:rsid w:val="001E5EFA"/>
    <w:rsid w:val="001E7DEA"/>
    <w:rsid w:val="001F0B98"/>
    <w:rsid w:val="001F26C7"/>
    <w:rsid w:val="001F28F7"/>
    <w:rsid w:val="001F4FAB"/>
    <w:rsid w:val="001F53C6"/>
    <w:rsid w:val="001F5E82"/>
    <w:rsid w:val="001F5FFE"/>
    <w:rsid w:val="001F64F6"/>
    <w:rsid w:val="001F7136"/>
    <w:rsid w:val="00200DDE"/>
    <w:rsid w:val="002022AF"/>
    <w:rsid w:val="00202594"/>
    <w:rsid w:val="0020274F"/>
    <w:rsid w:val="002030F6"/>
    <w:rsid w:val="00203EFF"/>
    <w:rsid w:val="0020450C"/>
    <w:rsid w:val="00204608"/>
    <w:rsid w:val="00204F22"/>
    <w:rsid w:val="002052C1"/>
    <w:rsid w:val="002056B8"/>
    <w:rsid w:val="00207B71"/>
    <w:rsid w:val="0021113F"/>
    <w:rsid w:val="0021278A"/>
    <w:rsid w:val="002129C3"/>
    <w:rsid w:val="00213299"/>
    <w:rsid w:val="00213C59"/>
    <w:rsid w:val="00213D97"/>
    <w:rsid w:val="00213F5E"/>
    <w:rsid w:val="0021428C"/>
    <w:rsid w:val="0021477D"/>
    <w:rsid w:val="00214A08"/>
    <w:rsid w:val="0021508B"/>
    <w:rsid w:val="00215989"/>
    <w:rsid w:val="00215A8F"/>
    <w:rsid w:val="00216843"/>
    <w:rsid w:val="00217777"/>
    <w:rsid w:val="00217A33"/>
    <w:rsid w:val="00220D01"/>
    <w:rsid w:val="002225F6"/>
    <w:rsid w:val="00222772"/>
    <w:rsid w:val="00223808"/>
    <w:rsid w:val="00223EF8"/>
    <w:rsid w:val="00225093"/>
    <w:rsid w:val="002250DA"/>
    <w:rsid w:val="002255F2"/>
    <w:rsid w:val="00225879"/>
    <w:rsid w:val="002261EE"/>
    <w:rsid w:val="00226A15"/>
    <w:rsid w:val="00230062"/>
    <w:rsid w:val="002307F8"/>
    <w:rsid w:val="00230E64"/>
    <w:rsid w:val="002321D2"/>
    <w:rsid w:val="002325D4"/>
    <w:rsid w:val="0023363C"/>
    <w:rsid w:val="00234A2E"/>
    <w:rsid w:val="002354D4"/>
    <w:rsid w:val="002361E4"/>
    <w:rsid w:val="00236AAF"/>
    <w:rsid w:val="0023754C"/>
    <w:rsid w:val="00237630"/>
    <w:rsid w:val="00237C0F"/>
    <w:rsid w:val="00237EB8"/>
    <w:rsid w:val="002400CA"/>
    <w:rsid w:val="00240533"/>
    <w:rsid w:val="00241024"/>
    <w:rsid w:val="00241711"/>
    <w:rsid w:val="00242694"/>
    <w:rsid w:val="00242948"/>
    <w:rsid w:val="00242BD8"/>
    <w:rsid w:val="00243886"/>
    <w:rsid w:val="0024449C"/>
    <w:rsid w:val="002448A6"/>
    <w:rsid w:val="00244C5B"/>
    <w:rsid w:val="00244CE2"/>
    <w:rsid w:val="00244E0B"/>
    <w:rsid w:val="002455DB"/>
    <w:rsid w:val="002458AE"/>
    <w:rsid w:val="002459C4"/>
    <w:rsid w:val="00246114"/>
    <w:rsid w:val="00246323"/>
    <w:rsid w:val="00246EDE"/>
    <w:rsid w:val="002475C9"/>
    <w:rsid w:val="00247BDF"/>
    <w:rsid w:val="00251CA7"/>
    <w:rsid w:val="00252093"/>
    <w:rsid w:val="00252D8B"/>
    <w:rsid w:val="0025558C"/>
    <w:rsid w:val="002555D0"/>
    <w:rsid w:val="00255A15"/>
    <w:rsid w:val="002563D0"/>
    <w:rsid w:val="002567D5"/>
    <w:rsid w:val="00257A4E"/>
    <w:rsid w:val="00257C71"/>
    <w:rsid w:val="00260705"/>
    <w:rsid w:val="00261408"/>
    <w:rsid w:val="00261AA6"/>
    <w:rsid w:val="00261C1D"/>
    <w:rsid w:val="00261FB2"/>
    <w:rsid w:val="00263916"/>
    <w:rsid w:val="0026425D"/>
    <w:rsid w:val="002648B3"/>
    <w:rsid w:val="002649BD"/>
    <w:rsid w:val="00264A2E"/>
    <w:rsid w:val="00265454"/>
    <w:rsid w:val="0026578F"/>
    <w:rsid w:val="00265851"/>
    <w:rsid w:val="00265EE6"/>
    <w:rsid w:val="002665AA"/>
    <w:rsid w:val="00267334"/>
    <w:rsid w:val="002677AF"/>
    <w:rsid w:val="00270398"/>
    <w:rsid w:val="00270974"/>
    <w:rsid w:val="00270E6D"/>
    <w:rsid w:val="0027165A"/>
    <w:rsid w:val="00272184"/>
    <w:rsid w:val="00272829"/>
    <w:rsid w:val="0027381E"/>
    <w:rsid w:val="00273824"/>
    <w:rsid w:val="00274242"/>
    <w:rsid w:val="00274304"/>
    <w:rsid w:val="00274841"/>
    <w:rsid w:val="00275AD9"/>
    <w:rsid w:val="00277275"/>
    <w:rsid w:val="002775EB"/>
    <w:rsid w:val="002800AC"/>
    <w:rsid w:val="00280587"/>
    <w:rsid w:val="00280669"/>
    <w:rsid w:val="002811DD"/>
    <w:rsid w:val="00281474"/>
    <w:rsid w:val="0028327C"/>
    <w:rsid w:val="002834C2"/>
    <w:rsid w:val="002843DD"/>
    <w:rsid w:val="00284E35"/>
    <w:rsid w:val="00284EE2"/>
    <w:rsid w:val="0028517A"/>
    <w:rsid w:val="002859BB"/>
    <w:rsid w:val="00286242"/>
    <w:rsid w:val="00286404"/>
    <w:rsid w:val="00286BC4"/>
    <w:rsid w:val="00287D7C"/>
    <w:rsid w:val="002901ED"/>
    <w:rsid w:val="00290424"/>
    <w:rsid w:val="0029136C"/>
    <w:rsid w:val="00291853"/>
    <w:rsid w:val="00292182"/>
    <w:rsid w:val="00294FA2"/>
    <w:rsid w:val="00294FF8"/>
    <w:rsid w:val="00295E10"/>
    <w:rsid w:val="002964B5"/>
    <w:rsid w:val="002A01A7"/>
    <w:rsid w:val="002A073E"/>
    <w:rsid w:val="002A0962"/>
    <w:rsid w:val="002A0EAC"/>
    <w:rsid w:val="002A0F04"/>
    <w:rsid w:val="002A1B07"/>
    <w:rsid w:val="002A38E4"/>
    <w:rsid w:val="002A3973"/>
    <w:rsid w:val="002A3BD5"/>
    <w:rsid w:val="002A4427"/>
    <w:rsid w:val="002A5BD9"/>
    <w:rsid w:val="002A5CDE"/>
    <w:rsid w:val="002A7359"/>
    <w:rsid w:val="002A7FFC"/>
    <w:rsid w:val="002B007E"/>
    <w:rsid w:val="002B0645"/>
    <w:rsid w:val="002B1149"/>
    <w:rsid w:val="002B1B97"/>
    <w:rsid w:val="002B1C96"/>
    <w:rsid w:val="002B2676"/>
    <w:rsid w:val="002B2D21"/>
    <w:rsid w:val="002B2DCC"/>
    <w:rsid w:val="002B4D68"/>
    <w:rsid w:val="002B54AB"/>
    <w:rsid w:val="002B571E"/>
    <w:rsid w:val="002B73C2"/>
    <w:rsid w:val="002B7F5C"/>
    <w:rsid w:val="002C0765"/>
    <w:rsid w:val="002C08B9"/>
    <w:rsid w:val="002C0C4B"/>
    <w:rsid w:val="002C14AA"/>
    <w:rsid w:val="002C1662"/>
    <w:rsid w:val="002C19BC"/>
    <w:rsid w:val="002C2128"/>
    <w:rsid w:val="002C339A"/>
    <w:rsid w:val="002C367B"/>
    <w:rsid w:val="002C38E4"/>
    <w:rsid w:val="002C3929"/>
    <w:rsid w:val="002C39A6"/>
    <w:rsid w:val="002C3B84"/>
    <w:rsid w:val="002C59E7"/>
    <w:rsid w:val="002C7815"/>
    <w:rsid w:val="002D0475"/>
    <w:rsid w:val="002D0BD9"/>
    <w:rsid w:val="002D0CE8"/>
    <w:rsid w:val="002D21E6"/>
    <w:rsid w:val="002D2D4B"/>
    <w:rsid w:val="002D3767"/>
    <w:rsid w:val="002D3811"/>
    <w:rsid w:val="002D3A27"/>
    <w:rsid w:val="002D3AAB"/>
    <w:rsid w:val="002D5D14"/>
    <w:rsid w:val="002D6B75"/>
    <w:rsid w:val="002D6C31"/>
    <w:rsid w:val="002D6FD7"/>
    <w:rsid w:val="002E0FB8"/>
    <w:rsid w:val="002E189F"/>
    <w:rsid w:val="002E25FA"/>
    <w:rsid w:val="002E3FA9"/>
    <w:rsid w:val="002E49F9"/>
    <w:rsid w:val="002E4ACE"/>
    <w:rsid w:val="002E4EC5"/>
    <w:rsid w:val="002E6EEB"/>
    <w:rsid w:val="002F0D11"/>
    <w:rsid w:val="002F2C04"/>
    <w:rsid w:val="002F2FB0"/>
    <w:rsid w:val="002F3659"/>
    <w:rsid w:val="002F3DCB"/>
    <w:rsid w:val="002F3EC7"/>
    <w:rsid w:val="002F3FBA"/>
    <w:rsid w:val="002F42AC"/>
    <w:rsid w:val="002F47C4"/>
    <w:rsid w:val="002F4C11"/>
    <w:rsid w:val="002F6602"/>
    <w:rsid w:val="002F6C7D"/>
    <w:rsid w:val="002F6F8C"/>
    <w:rsid w:val="002F7107"/>
    <w:rsid w:val="002F75D5"/>
    <w:rsid w:val="002F7740"/>
    <w:rsid w:val="0030004E"/>
    <w:rsid w:val="00300C0D"/>
    <w:rsid w:val="00301216"/>
    <w:rsid w:val="0030157C"/>
    <w:rsid w:val="00301652"/>
    <w:rsid w:val="003017B0"/>
    <w:rsid w:val="00301BC6"/>
    <w:rsid w:val="00301BF5"/>
    <w:rsid w:val="00301CAA"/>
    <w:rsid w:val="00302238"/>
    <w:rsid w:val="00302290"/>
    <w:rsid w:val="0030288C"/>
    <w:rsid w:val="00302F1E"/>
    <w:rsid w:val="00303126"/>
    <w:rsid w:val="0030326D"/>
    <w:rsid w:val="0030328B"/>
    <w:rsid w:val="00303949"/>
    <w:rsid w:val="003043A1"/>
    <w:rsid w:val="00304482"/>
    <w:rsid w:val="0030496D"/>
    <w:rsid w:val="00304A7E"/>
    <w:rsid w:val="0030516B"/>
    <w:rsid w:val="00305C73"/>
    <w:rsid w:val="00305D7A"/>
    <w:rsid w:val="0030610B"/>
    <w:rsid w:val="0030765E"/>
    <w:rsid w:val="003078E9"/>
    <w:rsid w:val="00307C38"/>
    <w:rsid w:val="0031091B"/>
    <w:rsid w:val="00310BA4"/>
    <w:rsid w:val="003118B4"/>
    <w:rsid w:val="003137DF"/>
    <w:rsid w:val="003139B7"/>
    <w:rsid w:val="00313F44"/>
    <w:rsid w:val="00314058"/>
    <w:rsid w:val="00315373"/>
    <w:rsid w:val="003156A5"/>
    <w:rsid w:val="00315740"/>
    <w:rsid w:val="003157B8"/>
    <w:rsid w:val="0031633E"/>
    <w:rsid w:val="003166BC"/>
    <w:rsid w:val="00316B7E"/>
    <w:rsid w:val="00317E11"/>
    <w:rsid w:val="003202C0"/>
    <w:rsid w:val="00321737"/>
    <w:rsid w:val="0032174F"/>
    <w:rsid w:val="0032377B"/>
    <w:rsid w:val="00323A12"/>
    <w:rsid w:val="00323EDA"/>
    <w:rsid w:val="00324EB9"/>
    <w:rsid w:val="00325653"/>
    <w:rsid w:val="00326A74"/>
    <w:rsid w:val="0033025F"/>
    <w:rsid w:val="0033054A"/>
    <w:rsid w:val="003317DF"/>
    <w:rsid w:val="00331F67"/>
    <w:rsid w:val="00332443"/>
    <w:rsid w:val="003329B6"/>
    <w:rsid w:val="00332CCC"/>
    <w:rsid w:val="003351C9"/>
    <w:rsid w:val="003356A4"/>
    <w:rsid w:val="00336302"/>
    <w:rsid w:val="003368BE"/>
    <w:rsid w:val="00337175"/>
    <w:rsid w:val="00337646"/>
    <w:rsid w:val="003377E6"/>
    <w:rsid w:val="00340666"/>
    <w:rsid w:val="00340AF5"/>
    <w:rsid w:val="003414FA"/>
    <w:rsid w:val="00341DB8"/>
    <w:rsid w:val="003427D7"/>
    <w:rsid w:val="0034320F"/>
    <w:rsid w:val="00343966"/>
    <w:rsid w:val="00344150"/>
    <w:rsid w:val="00345D28"/>
    <w:rsid w:val="00346A59"/>
    <w:rsid w:val="0034782D"/>
    <w:rsid w:val="003479D4"/>
    <w:rsid w:val="00350858"/>
    <w:rsid w:val="003515DA"/>
    <w:rsid w:val="00351C32"/>
    <w:rsid w:val="00353226"/>
    <w:rsid w:val="00354A75"/>
    <w:rsid w:val="00354C95"/>
    <w:rsid w:val="00354FDD"/>
    <w:rsid w:val="003554B6"/>
    <w:rsid w:val="00356086"/>
    <w:rsid w:val="0035624F"/>
    <w:rsid w:val="00356A14"/>
    <w:rsid w:val="00356D39"/>
    <w:rsid w:val="00357BE5"/>
    <w:rsid w:val="00357FF4"/>
    <w:rsid w:val="00361DD9"/>
    <w:rsid w:val="00361E2F"/>
    <w:rsid w:val="00362161"/>
    <w:rsid w:val="00362441"/>
    <w:rsid w:val="00363467"/>
    <w:rsid w:val="0036501F"/>
    <w:rsid w:val="00366433"/>
    <w:rsid w:val="00366B66"/>
    <w:rsid w:val="00370CC3"/>
    <w:rsid w:val="003714D1"/>
    <w:rsid w:val="0037164D"/>
    <w:rsid w:val="00371F49"/>
    <w:rsid w:val="00374331"/>
    <w:rsid w:val="00374AEE"/>
    <w:rsid w:val="00375140"/>
    <w:rsid w:val="00375E55"/>
    <w:rsid w:val="003768A2"/>
    <w:rsid w:val="00380943"/>
    <w:rsid w:val="00380BD5"/>
    <w:rsid w:val="00381693"/>
    <w:rsid w:val="00382203"/>
    <w:rsid w:val="003822F6"/>
    <w:rsid w:val="0038234A"/>
    <w:rsid w:val="00382B88"/>
    <w:rsid w:val="00383648"/>
    <w:rsid w:val="00384556"/>
    <w:rsid w:val="00384B14"/>
    <w:rsid w:val="0038570B"/>
    <w:rsid w:val="00385B4E"/>
    <w:rsid w:val="0038610D"/>
    <w:rsid w:val="0038644D"/>
    <w:rsid w:val="00386656"/>
    <w:rsid w:val="00386A23"/>
    <w:rsid w:val="00386AA4"/>
    <w:rsid w:val="00387A46"/>
    <w:rsid w:val="0039080D"/>
    <w:rsid w:val="00391278"/>
    <w:rsid w:val="00391618"/>
    <w:rsid w:val="00391D22"/>
    <w:rsid w:val="00392787"/>
    <w:rsid w:val="00392EAE"/>
    <w:rsid w:val="003941F2"/>
    <w:rsid w:val="003942D1"/>
    <w:rsid w:val="00394892"/>
    <w:rsid w:val="00397B0C"/>
    <w:rsid w:val="003A0831"/>
    <w:rsid w:val="003A24AB"/>
    <w:rsid w:val="003A326C"/>
    <w:rsid w:val="003A391D"/>
    <w:rsid w:val="003A4AEA"/>
    <w:rsid w:val="003A5226"/>
    <w:rsid w:val="003A54D1"/>
    <w:rsid w:val="003A57F7"/>
    <w:rsid w:val="003A64D9"/>
    <w:rsid w:val="003A736F"/>
    <w:rsid w:val="003B0569"/>
    <w:rsid w:val="003B2849"/>
    <w:rsid w:val="003B2C36"/>
    <w:rsid w:val="003B320A"/>
    <w:rsid w:val="003B3570"/>
    <w:rsid w:val="003B374B"/>
    <w:rsid w:val="003B3970"/>
    <w:rsid w:val="003B3D3A"/>
    <w:rsid w:val="003B4D84"/>
    <w:rsid w:val="003B57FB"/>
    <w:rsid w:val="003B7CED"/>
    <w:rsid w:val="003B7F1C"/>
    <w:rsid w:val="003B7FD1"/>
    <w:rsid w:val="003C065D"/>
    <w:rsid w:val="003C0C1D"/>
    <w:rsid w:val="003C0E75"/>
    <w:rsid w:val="003C1A9C"/>
    <w:rsid w:val="003C23B1"/>
    <w:rsid w:val="003C24D9"/>
    <w:rsid w:val="003C3070"/>
    <w:rsid w:val="003C478D"/>
    <w:rsid w:val="003C5095"/>
    <w:rsid w:val="003C55AF"/>
    <w:rsid w:val="003C5CED"/>
    <w:rsid w:val="003C6255"/>
    <w:rsid w:val="003C6D88"/>
    <w:rsid w:val="003C7908"/>
    <w:rsid w:val="003C7D7C"/>
    <w:rsid w:val="003C7E4A"/>
    <w:rsid w:val="003C7FF5"/>
    <w:rsid w:val="003D0227"/>
    <w:rsid w:val="003D07AE"/>
    <w:rsid w:val="003D0AB0"/>
    <w:rsid w:val="003D2FA3"/>
    <w:rsid w:val="003D31D7"/>
    <w:rsid w:val="003D38FD"/>
    <w:rsid w:val="003D4104"/>
    <w:rsid w:val="003D5022"/>
    <w:rsid w:val="003D547E"/>
    <w:rsid w:val="003D58D5"/>
    <w:rsid w:val="003D654F"/>
    <w:rsid w:val="003D6DE1"/>
    <w:rsid w:val="003D7615"/>
    <w:rsid w:val="003E009B"/>
    <w:rsid w:val="003E07A6"/>
    <w:rsid w:val="003E0984"/>
    <w:rsid w:val="003E1B3A"/>
    <w:rsid w:val="003E22CF"/>
    <w:rsid w:val="003E2401"/>
    <w:rsid w:val="003E2CAE"/>
    <w:rsid w:val="003E39FA"/>
    <w:rsid w:val="003E49AD"/>
    <w:rsid w:val="003E4ECE"/>
    <w:rsid w:val="003E52E0"/>
    <w:rsid w:val="003E5516"/>
    <w:rsid w:val="003E5F76"/>
    <w:rsid w:val="003E768B"/>
    <w:rsid w:val="003F143D"/>
    <w:rsid w:val="003F19E7"/>
    <w:rsid w:val="003F264D"/>
    <w:rsid w:val="003F2A2E"/>
    <w:rsid w:val="003F33FD"/>
    <w:rsid w:val="003F3E42"/>
    <w:rsid w:val="003F46BB"/>
    <w:rsid w:val="003F4DA9"/>
    <w:rsid w:val="003F6385"/>
    <w:rsid w:val="003F6F03"/>
    <w:rsid w:val="003F770B"/>
    <w:rsid w:val="003F7DB7"/>
    <w:rsid w:val="0040066D"/>
    <w:rsid w:val="004009C2"/>
    <w:rsid w:val="00400B2B"/>
    <w:rsid w:val="004010D0"/>
    <w:rsid w:val="00401311"/>
    <w:rsid w:val="0040242B"/>
    <w:rsid w:val="00402632"/>
    <w:rsid w:val="00402F77"/>
    <w:rsid w:val="004037CC"/>
    <w:rsid w:val="00404593"/>
    <w:rsid w:val="0040484E"/>
    <w:rsid w:val="00405160"/>
    <w:rsid w:val="004060EA"/>
    <w:rsid w:val="004063F0"/>
    <w:rsid w:val="00407B2F"/>
    <w:rsid w:val="00407BD9"/>
    <w:rsid w:val="00410157"/>
    <w:rsid w:val="00411386"/>
    <w:rsid w:val="0041216B"/>
    <w:rsid w:val="004136EA"/>
    <w:rsid w:val="00413EDC"/>
    <w:rsid w:val="00414289"/>
    <w:rsid w:val="00414771"/>
    <w:rsid w:val="00415124"/>
    <w:rsid w:val="0041537F"/>
    <w:rsid w:val="004159B2"/>
    <w:rsid w:val="00416265"/>
    <w:rsid w:val="004166FD"/>
    <w:rsid w:val="00420E87"/>
    <w:rsid w:val="004212C4"/>
    <w:rsid w:val="00421FA0"/>
    <w:rsid w:val="00422B18"/>
    <w:rsid w:val="004232DB"/>
    <w:rsid w:val="0042339A"/>
    <w:rsid w:val="0042358E"/>
    <w:rsid w:val="00423ADF"/>
    <w:rsid w:val="00423CB0"/>
    <w:rsid w:val="00423D9D"/>
    <w:rsid w:val="004254F2"/>
    <w:rsid w:val="00425756"/>
    <w:rsid w:val="00425C0A"/>
    <w:rsid w:val="00426E46"/>
    <w:rsid w:val="004300C9"/>
    <w:rsid w:val="0043013F"/>
    <w:rsid w:val="00431DBC"/>
    <w:rsid w:val="00431EAE"/>
    <w:rsid w:val="004327A1"/>
    <w:rsid w:val="00432E0D"/>
    <w:rsid w:val="00433440"/>
    <w:rsid w:val="00433F5F"/>
    <w:rsid w:val="004344D1"/>
    <w:rsid w:val="00434943"/>
    <w:rsid w:val="00435296"/>
    <w:rsid w:val="00435521"/>
    <w:rsid w:val="004355AF"/>
    <w:rsid w:val="00435956"/>
    <w:rsid w:val="004360C3"/>
    <w:rsid w:val="0043664E"/>
    <w:rsid w:val="00436E20"/>
    <w:rsid w:val="00436F6A"/>
    <w:rsid w:val="0043725F"/>
    <w:rsid w:val="00440A42"/>
    <w:rsid w:val="00442004"/>
    <w:rsid w:val="004423E7"/>
    <w:rsid w:val="00442ECC"/>
    <w:rsid w:val="004437A5"/>
    <w:rsid w:val="0044390A"/>
    <w:rsid w:val="00443F26"/>
    <w:rsid w:val="0044434F"/>
    <w:rsid w:val="00444D3D"/>
    <w:rsid w:val="0044538C"/>
    <w:rsid w:val="00445AB2"/>
    <w:rsid w:val="00445C2B"/>
    <w:rsid w:val="00445C98"/>
    <w:rsid w:val="004462DA"/>
    <w:rsid w:val="00446E0A"/>
    <w:rsid w:val="00447389"/>
    <w:rsid w:val="0044761D"/>
    <w:rsid w:val="004508F3"/>
    <w:rsid w:val="00450DF9"/>
    <w:rsid w:val="00450E3E"/>
    <w:rsid w:val="00451486"/>
    <w:rsid w:val="00452C1E"/>
    <w:rsid w:val="004534B7"/>
    <w:rsid w:val="00453A90"/>
    <w:rsid w:val="00453EC4"/>
    <w:rsid w:val="004553E7"/>
    <w:rsid w:val="00455A40"/>
    <w:rsid w:val="00455B3D"/>
    <w:rsid w:val="0045667A"/>
    <w:rsid w:val="004567A9"/>
    <w:rsid w:val="00456BDC"/>
    <w:rsid w:val="0045767F"/>
    <w:rsid w:val="00457B3B"/>
    <w:rsid w:val="00457D08"/>
    <w:rsid w:val="00460579"/>
    <w:rsid w:val="00461403"/>
    <w:rsid w:val="00461815"/>
    <w:rsid w:val="00461A44"/>
    <w:rsid w:val="004635F7"/>
    <w:rsid w:val="00463AD1"/>
    <w:rsid w:val="004643E7"/>
    <w:rsid w:val="0046624B"/>
    <w:rsid w:val="00466D3E"/>
    <w:rsid w:val="00467538"/>
    <w:rsid w:val="00470056"/>
    <w:rsid w:val="004705EF"/>
    <w:rsid w:val="00470692"/>
    <w:rsid w:val="00471084"/>
    <w:rsid w:val="00471E69"/>
    <w:rsid w:val="00472750"/>
    <w:rsid w:val="00473397"/>
    <w:rsid w:val="004743A4"/>
    <w:rsid w:val="00474EA7"/>
    <w:rsid w:val="00475134"/>
    <w:rsid w:val="00475FE1"/>
    <w:rsid w:val="00477120"/>
    <w:rsid w:val="004771B3"/>
    <w:rsid w:val="00477C23"/>
    <w:rsid w:val="004806F5"/>
    <w:rsid w:val="004813F5"/>
    <w:rsid w:val="00483025"/>
    <w:rsid w:val="00483377"/>
    <w:rsid w:val="00483530"/>
    <w:rsid w:val="00483BA4"/>
    <w:rsid w:val="004847D3"/>
    <w:rsid w:val="004857C2"/>
    <w:rsid w:val="00485D64"/>
    <w:rsid w:val="00485D92"/>
    <w:rsid w:val="004865CD"/>
    <w:rsid w:val="00487AD2"/>
    <w:rsid w:val="00487C17"/>
    <w:rsid w:val="00487F39"/>
    <w:rsid w:val="00490456"/>
    <w:rsid w:val="00494A95"/>
    <w:rsid w:val="004951F8"/>
    <w:rsid w:val="0049558C"/>
    <w:rsid w:val="00495A53"/>
    <w:rsid w:val="00495EEF"/>
    <w:rsid w:val="00497820"/>
    <w:rsid w:val="004A15AE"/>
    <w:rsid w:val="004A1ADE"/>
    <w:rsid w:val="004A1D83"/>
    <w:rsid w:val="004A251A"/>
    <w:rsid w:val="004A3B09"/>
    <w:rsid w:val="004A4228"/>
    <w:rsid w:val="004A62E6"/>
    <w:rsid w:val="004A6378"/>
    <w:rsid w:val="004A6515"/>
    <w:rsid w:val="004A6759"/>
    <w:rsid w:val="004A6CFA"/>
    <w:rsid w:val="004A6D61"/>
    <w:rsid w:val="004A746D"/>
    <w:rsid w:val="004A784D"/>
    <w:rsid w:val="004A7A46"/>
    <w:rsid w:val="004A7CFB"/>
    <w:rsid w:val="004B00F9"/>
    <w:rsid w:val="004B1BCA"/>
    <w:rsid w:val="004B1C58"/>
    <w:rsid w:val="004B20D3"/>
    <w:rsid w:val="004B22B9"/>
    <w:rsid w:val="004B2809"/>
    <w:rsid w:val="004B2A6F"/>
    <w:rsid w:val="004B3083"/>
    <w:rsid w:val="004B45EC"/>
    <w:rsid w:val="004B49CE"/>
    <w:rsid w:val="004B7608"/>
    <w:rsid w:val="004B763E"/>
    <w:rsid w:val="004B76C9"/>
    <w:rsid w:val="004B7EBD"/>
    <w:rsid w:val="004C08F5"/>
    <w:rsid w:val="004C0CFE"/>
    <w:rsid w:val="004C0D95"/>
    <w:rsid w:val="004C1866"/>
    <w:rsid w:val="004C1DE4"/>
    <w:rsid w:val="004C2208"/>
    <w:rsid w:val="004C2D13"/>
    <w:rsid w:val="004C2FBF"/>
    <w:rsid w:val="004C3166"/>
    <w:rsid w:val="004C3410"/>
    <w:rsid w:val="004C375B"/>
    <w:rsid w:val="004C4185"/>
    <w:rsid w:val="004C4C30"/>
    <w:rsid w:val="004C56B0"/>
    <w:rsid w:val="004C5A0E"/>
    <w:rsid w:val="004C5BA2"/>
    <w:rsid w:val="004C5E15"/>
    <w:rsid w:val="004C6046"/>
    <w:rsid w:val="004C6B99"/>
    <w:rsid w:val="004C6C27"/>
    <w:rsid w:val="004C6C50"/>
    <w:rsid w:val="004D0392"/>
    <w:rsid w:val="004D128C"/>
    <w:rsid w:val="004D1E3F"/>
    <w:rsid w:val="004D23DF"/>
    <w:rsid w:val="004D2E18"/>
    <w:rsid w:val="004D3221"/>
    <w:rsid w:val="004D3CBB"/>
    <w:rsid w:val="004D3CEB"/>
    <w:rsid w:val="004D3E99"/>
    <w:rsid w:val="004D45EA"/>
    <w:rsid w:val="004D474D"/>
    <w:rsid w:val="004D47DB"/>
    <w:rsid w:val="004D5123"/>
    <w:rsid w:val="004D549D"/>
    <w:rsid w:val="004D69F4"/>
    <w:rsid w:val="004D6FD0"/>
    <w:rsid w:val="004D704E"/>
    <w:rsid w:val="004D73D3"/>
    <w:rsid w:val="004E0685"/>
    <w:rsid w:val="004E0805"/>
    <w:rsid w:val="004E09CB"/>
    <w:rsid w:val="004E16CF"/>
    <w:rsid w:val="004E285D"/>
    <w:rsid w:val="004E2DAF"/>
    <w:rsid w:val="004E2DEB"/>
    <w:rsid w:val="004E3F7C"/>
    <w:rsid w:val="004E461E"/>
    <w:rsid w:val="004E4852"/>
    <w:rsid w:val="004E4AAB"/>
    <w:rsid w:val="004E5174"/>
    <w:rsid w:val="004E5D3E"/>
    <w:rsid w:val="004E6514"/>
    <w:rsid w:val="004E65FB"/>
    <w:rsid w:val="004E6834"/>
    <w:rsid w:val="004E751E"/>
    <w:rsid w:val="004E797F"/>
    <w:rsid w:val="004F0296"/>
    <w:rsid w:val="004F09B8"/>
    <w:rsid w:val="004F09D8"/>
    <w:rsid w:val="004F0A12"/>
    <w:rsid w:val="004F0DE4"/>
    <w:rsid w:val="004F0F40"/>
    <w:rsid w:val="004F18E3"/>
    <w:rsid w:val="004F2E1B"/>
    <w:rsid w:val="004F3A19"/>
    <w:rsid w:val="004F3AC4"/>
    <w:rsid w:val="004F5E50"/>
    <w:rsid w:val="004F5F71"/>
    <w:rsid w:val="004F682B"/>
    <w:rsid w:val="004F725B"/>
    <w:rsid w:val="004F7701"/>
    <w:rsid w:val="005003C0"/>
    <w:rsid w:val="00500E93"/>
    <w:rsid w:val="00501916"/>
    <w:rsid w:val="00501E47"/>
    <w:rsid w:val="00502593"/>
    <w:rsid w:val="00502F72"/>
    <w:rsid w:val="00503091"/>
    <w:rsid w:val="00503537"/>
    <w:rsid w:val="00504764"/>
    <w:rsid w:val="00505448"/>
    <w:rsid w:val="00505B6F"/>
    <w:rsid w:val="00505FA9"/>
    <w:rsid w:val="005060F0"/>
    <w:rsid w:val="0050751E"/>
    <w:rsid w:val="00507FE6"/>
    <w:rsid w:val="005113AE"/>
    <w:rsid w:val="005114E3"/>
    <w:rsid w:val="00511A5D"/>
    <w:rsid w:val="00512B31"/>
    <w:rsid w:val="0051361D"/>
    <w:rsid w:val="005137AA"/>
    <w:rsid w:val="00513C1D"/>
    <w:rsid w:val="00514400"/>
    <w:rsid w:val="005146C7"/>
    <w:rsid w:val="00514EC8"/>
    <w:rsid w:val="00515AD3"/>
    <w:rsid w:val="00515DE7"/>
    <w:rsid w:val="00517CC9"/>
    <w:rsid w:val="00520D47"/>
    <w:rsid w:val="00521583"/>
    <w:rsid w:val="00521BFD"/>
    <w:rsid w:val="00521C37"/>
    <w:rsid w:val="005222EA"/>
    <w:rsid w:val="00523127"/>
    <w:rsid w:val="00523D87"/>
    <w:rsid w:val="00523EBC"/>
    <w:rsid w:val="00524ABE"/>
    <w:rsid w:val="0052515D"/>
    <w:rsid w:val="0052623B"/>
    <w:rsid w:val="00527336"/>
    <w:rsid w:val="00527AA0"/>
    <w:rsid w:val="00527ECD"/>
    <w:rsid w:val="00530108"/>
    <w:rsid w:val="00531114"/>
    <w:rsid w:val="00531934"/>
    <w:rsid w:val="00531C95"/>
    <w:rsid w:val="00531F1B"/>
    <w:rsid w:val="0053200D"/>
    <w:rsid w:val="005323A2"/>
    <w:rsid w:val="005323BE"/>
    <w:rsid w:val="00532E54"/>
    <w:rsid w:val="005369CC"/>
    <w:rsid w:val="00536E8D"/>
    <w:rsid w:val="00537003"/>
    <w:rsid w:val="0053708F"/>
    <w:rsid w:val="0054010E"/>
    <w:rsid w:val="005407B1"/>
    <w:rsid w:val="00541DC9"/>
    <w:rsid w:val="00542A1C"/>
    <w:rsid w:val="0054300E"/>
    <w:rsid w:val="00543E4F"/>
    <w:rsid w:val="005441D3"/>
    <w:rsid w:val="005441DB"/>
    <w:rsid w:val="0054473C"/>
    <w:rsid w:val="00544F2E"/>
    <w:rsid w:val="005471EB"/>
    <w:rsid w:val="0054732C"/>
    <w:rsid w:val="00547B0C"/>
    <w:rsid w:val="00547CD2"/>
    <w:rsid w:val="00550DE7"/>
    <w:rsid w:val="00550E21"/>
    <w:rsid w:val="0055102E"/>
    <w:rsid w:val="005521D2"/>
    <w:rsid w:val="005529D4"/>
    <w:rsid w:val="00554641"/>
    <w:rsid w:val="00554908"/>
    <w:rsid w:val="0055523A"/>
    <w:rsid w:val="00555251"/>
    <w:rsid w:val="005558B6"/>
    <w:rsid w:val="0055743C"/>
    <w:rsid w:val="0055759F"/>
    <w:rsid w:val="00557FE4"/>
    <w:rsid w:val="00560A4D"/>
    <w:rsid w:val="00561A02"/>
    <w:rsid w:val="0056224F"/>
    <w:rsid w:val="00562409"/>
    <w:rsid w:val="00564643"/>
    <w:rsid w:val="00564DEA"/>
    <w:rsid w:val="00564E45"/>
    <w:rsid w:val="005671AC"/>
    <w:rsid w:val="00567C30"/>
    <w:rsid w:val="00567D1A"/>
    <w:rsid w:val="00567D85"/>
    <w:rsid w:val="00570793"/>
    <w:rsid w:val="005708F3"/>
    <w:rsid w:val="0057092F"/>
    <w:rsid w:val="00570E00"/>
    <w:rsid w:val="005724C4"/>
    <w:rsid w:val="00572C82"/>
    <w:rsid w:val="00573B84"/>
    <w:rsid w:val="00573F52"/>
    <w:rsid w:val="00574FE8"/>
    <w:rsid w:val="00575561"/>
    <w:rsid w:val="0057572A"/>
    <w:rsid w:val="00575CD6"/>
    <w:rsid w:val="00576E83"/>
    <w:rsid w:val="00580348"/>
    <w:rsid w:val="005804C1"/>
    <w:rsid w:val="00580B1C"/>
    <w:rsid w:val="0058132E"/>
    <w:rsid w:val="00581EE7"/>
    <w:rsid w:val="005823BB"/>
    <w:rsid w:val="00582B96"/>
    <w:rsid w:val="0058350E"/>
    <w:rsid w:val="0058421C"/>
    <w:rsid w:val="00584638"/>
    <w:rsid w:val="00584E34"/>
    <w:rsid w:val="00584FDA"/>
    <w:rsid w:val="00585553"/>
    <w:rsid w:val="00585668"/>
    <w:rsid w:val="005856DC"/>
    <w:rsid w:val="00585E17"/>
    <w:rsid w:val="00585FD6"/>
    <w:rsid w:val="0058724D"/>
    <w:rsid w:val="005873BC"/>
    <w:rsid w:val="00590752"/>
    <w:rsid w:val="00592CC8"/>
    <w:rsid w:val="0059313F"/>
    <w:rsid w:val="0059318D"/>
    <w:rsid w:val="00593263"/>
    <w:rsid w:val="00594753"/>
    <w:rsid w:val="005954B0"/>
    <w:rsid w:val="00595ED4"/>
    <w:rsid w:val="00595F41"/>
    <w:rsid w:val="00595F9B"/>
    <w:rsid w:val="005963F2"/>
    <w:rsid w:val="005967F3"/>
    <w:rsid w:val="00596DF1"/>
    <w:rsid w:val="005979C1"/>
    <w:rsid w:val="005A00AE"/>
    <w:rsid w:val="005A026D"/>
    <w:rsid w:val="005A1F2B"/>
    <w:rsid w:val="005A29DF"/>
    <w:rsid w:val="005A490C"/>
    <w:rsid w:val="005A533B"/>
    <w:rsid w:val="005A584E"/>
    <w:rsid w:val="005A5EBE"/>
    <w:rsid w:val="005A6751"/>
    <w:rsid w:val="005A7AE9"/>
    <w:rsid w:val="005A7D04"/>
    <w:rsid w:val="005B01CD"/>
    <w:rsid w:val="005B159F"/>
    <w:rsid w:val="005B22FF"/>
    <w:rsid w:val="005B53A4"/>
    <w:rsid w:val="005B5C0E"/>
    <w:rsid w:val="005B5F76"/>
    <w:rsid w:val="005B6C68"/>
    <w:rsid w:val="005B7049"/>
    <w:rsid w:val="005C07C7"/>
    <w:rsid w:val="005C246B"/>
    <w:rsid w:val="005C2EF9"/>
    <w:rsid w:val="005C3C74"/>
    <w:rsid w:val="005C3EDB"/>
    <w:rsid w:val="005C4124"/>
    <w:rsid w:val="005C4358"/>
    <w:rsid w:val="005C4746"/>
    <w:rsid w:val="005C6869"/>
    <w:rsid w:val="005C691A"/>
    <w:rsid w:val="005C7D4C"/>
    <w:rsid w:val="005D0526"/>
    <w:rsid w:val="005D0B9A"/>
    <w:rsid w:val="005D2D55"/>
    <w:rsid w:val="005D43CF"/>
    <w:rsid w:val="005D451F"/>
    <w:rsid w:val="005D64B3"/>
    <w:rsid w:val="005D712E"/>
    <w:rsid w:val="005D73FA"/>
    <w:rsid w:val="005E0A29"/>
    <w:rsid w:val="005E0C3E"/>
    <w:rsid w:val="005E171B"/>
    <w:rsid w:val="005E181A"/>
    <w:rsid w:val="005E195F"/>
    <w:rsid w:val="005E2B67"/>
    <w:rsid w:val="005E31E3"/>
    <w:rsid w:val="005E34AC"/>
    <w:rsid w:val="005E45E1"/>
    <w:rsid w:val="005E4D89"/>
    <w:rsid w:val="005E51BB"/>
    <w:rsid w:val="005E5218"/>
    <w:rsid w:val="005E55D9"/>
    <w:rsid w:val="005E7A42"/>
    <w:rsid w:val="005F1C35"/>
    <w:rsid w:val="005F1F05"/>
    <w:rsid w:val="005F1F59"/>
    <w:rsid w:val="005F1F6F"/>
    <w:rsid w:val="005F2728"/>
    <w:rsid w:val="005F2D59"/>
    <w:rsid w:val="005F4742"/>
    <w:rsid w:val="005F5CF3"/>
    <w:rsid w:val="005F67A0"/>
    <w:rsid w:val="005F7A39"/>
    <w:rsid w:val="00600664"/>
    <w:rsid w:val="0060095B"/>
    <w:rsid w:val="0060111C"/>
    <w:rsid w:val="00601C5D"/>
    <w:rsid w:val="00602289"/>
    <w:rsid w:val="0060235F"/>
    <w:rsid w:val="00602FAE"/>
    <w:rsid w:val="00603459"/>
    <w:rsid w:val="00603FD8"/>
    <w:rsid w:val="00604286"/>
    <w:rsid w:val="00604ED8"/>
    <w:rsid w:val="006051EF"/>
    <w:rsid w:val="00605804"/>
    <w:rsid w:val="006071FD"/>
    <w:rsid w:val="006078F0"/>
    <w:rsid w:val="006108BE"/>
    <w:rsid w:val="0061185E"/>
    <w:rsid w:val="0061218B"/>
    <w:rsid w:val="006125F5"/>
    <w:rsid w:val="00612D7E"/>
    <w:rsid w:val="00613F37"/>
    <w:rsid w:val="0061493B"/>
    <w:rsid w:val="00614B3F"/>
    <w:rsid w:val="00615132"/>
    <w:rsid w:val="00615A0A"/>
    <w:rsid w:val="00616810"/>
    <w:rsid w:val="00617991"/>
    <w:rsid w:val="006207C8"/>
    <w:rsid w:val="00622297"/>
    <w:rsid w:val="00624F1F"/>
    <w:rsid w:val="006254E8"/>
    <w:rsid w:val="00625959"/>
    <w:rsid w:val="0062708F"/>
    <w:rsid w:val="006278BD"/>
    <w:rsid w:val="00627C27"/>
    <w:rsid w:val="00630F2D"/>
    <w:rsid w:val="0063139F"/>
    <w:rsid w:val="00631CEA"/>
    <w:rsid w:val="0063247B"/>
    <w:rsid w:val="00633D42"/>
    <w:rsid w:val="006356AA"/>
    <w:rsid w:val="0063606D"/>
    <w:rsid w:val="00640E7C"/>
    <w:rsid w:val="006410C1"/>
    <w:rsid w:val="00641B21"/>
    <w:rsid w:val="00645661"/>
    <w:rsid w:val="00647011"/>
    <w:rsid w:val="00647023"/>
    <w:rsid w:val="0065216E"/>
    <w:rsid w:val="006530C7"/>
    <w:rsid w:val="00653A30"/>
    <w:rsid w:val="00654C7E"/>
    <w:rsid w:val="0065655A"/>
    <w:rsid w:val="006573D6"/>
    <w:rsid w:val="00660220"/>
    <w:rsid w:val="00660A84"/>
    <w:rsid w:val="00660AC1"/>
    <w:rsid w:val="00661425"/>
    <w:rsid w:val="00662542"/>
    <w:rsid w:val="00662855"/>
    <w:rsid w:val="00662C76"/>
    <w:rsid w:val="00663045"/>
    <w:rsid w:val="00663536"/>
    <w:rsid w:val="00663761"/>
    <w:rsid w:val="00663E90"/>
    <w:rsid w:val="00664088"/>
    <w:rsid w:val="006646E4"/>
    <w:rsid w:val="006647E6"/>
    <w:rsid w:val="006651D3"/>
    <w:rsid w:val="00666397"/>
    <w:rsid w:val="006667CE"/>
    <w:rsid w:val="00666C37"/>
    <w:rsid w:val="00666E9D"/>
    <w:rsid w:val="00670391"/>
    <w:rsid w:val="00670A50"/>
    <w:rsid w:val="00670FC1"/>
    <w:rsid w:val="00674024"/>
    <w:rsid w:val="0067408C"/>
    <w:rsid w:val="006740C0"/>
    <w:rsid w:val="00674914"/>
    <w:rsid w:val="006751ED"/>
    <w:rsid w:val="006764B8"/>
    <w:rsid w:val="0067782D"/>
    <w:rsid w:val="006779F6"/>
    <w:rsid w:val="00680C3D"/>
    <w:rsid w:val="00680F46"/>
    <w:rsid w:val="00681E5F"/>
    <w:rsid w:val="006820AF"/>
    <w:rsid w:val="006828E6"/>
    <w:rsid w:val="00683B33"/>
    <w:rsid w:val="00683E73"/>
    <w:rsid w:val="00684EA5"/>
    <w:rsid w:val="00685507"/>
    <w:rsid w:val="006865ED"/>
    <w:rsid w:val="00686CCC"/>
    <w:rsid w:val="00687736"/>
    <w:rsid w:val="006904C2"/>
    <w:rsid w:val="0069093B"/>
    <w:rsid w:val="00690B85"/>
    <w:rsid w:val="00690CD6"/>
    <w:rsid w:val="00690F25"/>
    <w:rsid w:val="00690F92"/>
    <w:rsid w:val="00693398"/>
    <w:rsid w:val="00693805"/>
    <w:rsid w:val="006939DD"/>
    <w:rsid w:val="00693A0D"/>
    <w:rsid w:val="0069432C"/>
    <w:rsid w:val="0069464C"/>
    <w:rsid w:val="00694E37"/>
    <w:rsid w:val="006956C9"/>
    <w:rsid w:val="0069657D"/>
    <w:rsid w:val="00696E06"/>
    <w:rsid w:val="006A030D"/>
    <w:rsid w:val="006A0565"/>
    <w:rsid w:val="006A3BE6"/>
    <w:rsid w:val="006A3DAF"/>
    <w:rsid w:val="006A468D"/>
    <w:rsid w:val="006A4FD7"/>
    <w:rsid w:val="006A5C97"/>
    <w:rsid w:val="006A5DD4"/>
    <w:rsid w:val="006B0310"/>
    <w:rsid w:val="006B1079"/>
    <w:rsid w:val="006B11A0"/>
    <w:rsid w:val="006B140D"/>
    <w:rsid w:val="006B1B10"/>
    <w:rsid w:val="006B1C15"/>
    <w:rsid w:val="006B21FC"/>
    <w:rsid w:val="006B3109"/>
    <w:rsid w:val="006B3C63"/>
    <w:rsid w:val="006B428F"/>
    <w:rsid w:val="006B4D21"/>
    <w:rsid w:val="006B647D"/>
    <w:rsid w:val="006B6D99"/>
    <w:rsid w:val="006B6E38"/>
    <w:rsid w:val="006B7CF6"/>
    <w:rsid w:val="006B7D51"/>
    <w:rsid w:val="006C0226"/>
    <w:rsid w:val="006C09C9"/>
    <w:rsid w:val="006C1502"/>
    <w:rsid w:val="006C313D"/>
    <w:rsid w:val="006C3EEB"/>
    <w:rsid w:val="006C4B78"/>
    <w:rsid w:val="006C4C91"/>
    <w:rsid w:val="006C582F"/>
    <w:rsid w:val="006C6DAD"/>
    <w:rsid w:val="006C76DC"/>
    <w:rsid w:val="006C798F"/>
    <w:rsid w:val="006D0724"/>
    <w:rsid w:val="006D0D26"/>
    <w:rsid w:val="006D22E7"/>
    <w:rsid w:val="006D27EC"/>
    <w:rsid w:val="006D29BB"/>
    <w:rsid w:val="006D2D38"/>
    <w:rsid w:val="006D3512"/>
    <w:rsid w:val="006D384D"/>
    <w:rsid w:val="006D4441"/>
    <w:rsid w:val="006D5157"/>
    <w:rsid w:val="006D5AF9"/>
    <w:rsid w:val="006D5C54"/>
    <w:rsid w:val="006D5F67"/>
    <w:rsid w:val="006D7083"/>
    <w:rsid w:val="006D7162"/>
    <w:rsid w:val="006D785C"/>
    <w:rsid w:val="006D7C5C"/>
    <w:rsid w:val="006D7F1A"/>
    <w:rsid w:val="006E007B"/>
    <w:rsid w:val="006E09FF"/>
    <w:rsid w:val="006E1554"/>
    <w:rsid w:val="006E205D"/>
    <w:rsid w:val="006E2365"/>
    <w:rsid w:val="006E2383"/>
    <w:rsid w:val="006E2BE3"/>
    <w:rsid w:val="006E2FB9"/>
    <w:rsid w:val="006E3121"/>
    <w:rsid w:val="006E4481"/>
    <w:rsid w:val="006E51C1"/>
    <w:rsid w:val="006E6027"/>
    <w:rsid w:val="006E6097"/>
    <w:rsid w:val="006E7126"/>
    <w:rsid w:val="006E71F3"/>
    <w:rsid w:val="006E7387"/>
    <w:rsid w:val="006E7C61"/>
    <w:rsid w:val="006F1089"/>
    <w:rsid w:val="006F17E8"/>
    <w:rsid w:val="006F3655"/>
    <w:rsid w:val="006F3ABF"/>
    <w:rsid w:val="006F3FDE"/>
    <w:rsid w:val="006F42B9"/>
    <w:rsid w:val="006F50BA"/>
    <w:rsid w:val="006F5485"/>
    <w:rsid w:val="006F5922"/>
    <w:rsid w:val="006F5E38"/>
    <w:rsid w:val="006F65D2"/>
    <w:rsid w:val="006F6761"/>
    <w:rsid w:val="006F6A9F"/>
    <w:rsid w:val="006F7870"/>
    <w:rsid w:val="007006C7"/>
    <w:rsid w:val="00700979"/>
    <w:rsid w:val="007011D0"/>
    <w:rsid w:val="00701CA9"/>
    <w:rsid w:val="00702288"/>
    <w:rsid w:val="00703D59"/>
    <w:rsid w:val="007042ED"/>
    <w:rsid w:val="00704F05"/>
    <w:rsid w:val="00705235"/>
    <w:rsid w:val="00705762"/>
    <w:rsid w:val="00705BC5"/>
    <w:rsid w:val="00707ADD"/>
    <w:rsid w:val="00707C21"/>
    <w:rsid w:val="0071012B"/>
    <w:rsid w:val="00710BC1"/>
    <w:rsid w:val="00711291"/>
    <w:rsid w:val="00711C62"/>
    <w:rsid w:val="00712BA9"/>
    <w:rsid w:val="00713E87"/>
    <w:rsid w:val="00714D7D"/>
    <w:rsid w:val="00714EE5"/>
    <w:rsid w:val="00715CF1"/>
    <w:rsid w:val="0071654A"/>
    <w:rsid w:val="00716DEC"/>
    <w:rsid w:val="00717239"/>
    <w:rsid w:val="0071743F"/>
    <w:rsid w:val="00717A05"/>
    <w:rsid w:val="00717BC2"/>
    <w:rsid w:val="00717C26"/>
    <w:rsid w:val="0072246F"/>
    <w:rsid w:val="00722B36"/>
    <w:rsid w:val="00722FEE"/>
    <w:rsid w:val="007232F8"/>
    <w:rsid w:val="00723486"/>
    <w:rsid w:val="00724896"/>
    <w:rsid w:val="007268A5"/>
    <w:rsid w:val="00730371"/>
    <w:rsid w:val="007318BF"/>
    <w:rsid w:val="00732B8F"/>
    <w:rsid w:val="00733079"/>
    <w:rsid w:val="00735429"/>
    <w:rsid w:val="007356E6"/>
    <w:rsid w:val="007359DF"/>
    <w:rsid w:val="00735CB1"/>
    <w:rsid w:val="00736982"/>
    <w:rsid w:val="00736BD4"/>
    <w:rsid w:val="00736EAD"/>
    <w:rsid w:val="00737031"/>
    <w:rsid w:val="00737373"/>
    <w:rsid w:val="00741285"/>
    <w:rsid w:val="0074260F"/>
    <w:rsid w:val="0074285B"/>
    <w:rsid w:val="00742B6D"/>
    <w:rsid w:val="00743A3E"/>
    <w:rsid w:val="00743D7B"/>
    <w:rsid w:val="00743DF3"/>
    <w:rsid w:val="00743F48"/>
    <w:rsid w:val="0074489E"/>
    <w:rsid w:val="00744D5D"/>
    <w:rsid w:val="0075000E"/>
    <w:rsid w:val="0075025B"/>
    <w:rsid w:val="007512ED"/>
    <w:rsid w:val="007524CC"/>
    <w:rsid w:val="0075356A"/>
    <w:rsid w:val="007539F9"/>
    <w:rsid w:val="00755559"/>
    <w:rsid w:val="007571C2"/>
    <w:rsid w:val="007575B2"/>
    <w:rsid w:val="00757DDB"/>
    <w:rsid w:val="00757FAF"/>
    <w:rsid w:val="00761F27"/>
    <w:rsid w:val="0076288A"/>
    <w:rsid w:val="00762BD6"/>
    <w:rsid w:val="007635ED"/>
    <w:rsid w:val="00764A0C"/>
    <w:rsid w:val="0076578B"/>
    <w:rsid w:val="00765F64"/>
    <w:rsid w:val="00766285"/>
    <w:rsid w:val="00766311"/>
    <w:rsid w:val="007663CF"/>
    <w:rsid w:val="007677D7"/>
    <w:rsid w:val="00767BA3"/>
    <w:rsid w:val="00770602"/>
    <w:rsid w:val="00771770"/>
    <w:rsid w:val="007719C2"/>
    <w:rsid w:val="007725D5"/>
    <w:rsid w:val="007726CC"/>
    <w:rsid w:val="00772A29"/>
    <w:rsid w:val="00772A9E"/>
    <w:rsid w:val="00773799"/>
    <w:rsid w:val="007739F1"/>
    <w:rsid w:val="00773EA3"/>
    <w:rsid w:val="00774175"/>
    <w:rsid w:val="00775333"/>
    <w:rsid w:val="0077550C"/>
    <w:rsid w:val="00777B48"/>
    <w:rsid w:val="00777EF2"/>
    <w:rsid w:val="00777F4D"/>
    <w:rsid w:val="00780219"/>
    <w:rsid w:val="00780BD9"/>
    <w:rsid w:val="007817CB"/>
    <w:rsid w:val="00781A9B"/>
    <w:rsid w:val="00784120"/>
    <w:rsid w:val="0078474A"/>
    <w:rsid w:val="00784A74"/>
    <w:rsid w:val="00784A87"/>
    <w:rsid w:val="00785227"/>
    <w:rsid w:val="00786492"/>
    <w:rsid w:val="00786548"/>
    <w:rsid w:val="007871B3"/>
    <w:rsid w:val="00787D46"/>
    <w:rsid w:val="00787E9D"/>
    <w:rsid w:val="0079011B"/>
    <w:rsid w:val="00790C88"/>
    <w:rsid w:val="00791275"/>
    <w:rsid w:val="0079145A"/>
    <w:rsid w:val="007924C7"/>
    <w:rsid w:val="00793128"/>
    <w:rsid w:val="00793163"/>
    <w:rsid w:val="0079356D"/>
    <w:rsid w:val="007936AC"/>
    <w:rsid w:val="00793B58"/>
    <w:rsid w:val="007950B1"/>
    <w:rsid w:val="007953BB"/>
    <w:rsid w:val="007958FC"/>
    <w:rsid w:val="007978E2"/>
    <w:rsid w:val="007A0AC9"/>
    <w:rsid w:val="007A0C35"/>
    <w:rsid w:val="007A0CFC"/>
    <w:rsid w:val="007A2647"/>
    <w:rsid w:val="007A2B7B"/>
    <w:rsid w:val="007A37EB"/>
    <w:rsid w:val="007A396F"/>
    <w:rsid w:val="007A3FF6"/>
    <w:rsid w:val="007A41E4"/>
    <w:rsid w:val="007A483A"/>
    <w:rsid w:val="007A4D9E"/>
    <w:rsid w:val="007A583F"/>
    <w:rsid w:val="007A5A82"/>
    <w:rsid w:val="007A7257"/>
    <w:rsid w:val="007A77BB"/>
    <w:rsid w:val="007B0925"/>
    <w:rsid w:val="007B1017"/>
    <w:rsid w:val="007B1C92"/>
    <w:rsid w:val="007B2897"/>
    <w:rsid w:val="007B2F58"/>
    <w:rsid w:val="007B34B9"/>
    <w:rsid w:val="007B39E1"/>
    <w:rsid w:val="007B4061"/>
    <w:rsid w:val="007B5047"/>
    <w:rsid w:val="007B5051"/>
    <w:rsid w:val="007B6E90"/>
    <w:rsid w:val="007B6F52"/>
    <w:rsid w:val="007C0D46"/>
    <w:rsid w:val="007C186B"/>
    <w:rsid w:val="007C3E61"/>
    <w:rsid w:val="007C4020"/>
    <w:rsid w:val="007C426A"/>
    <w:rsid w:val="007C5D77"/>
    <w:rsid w:val="007C6BDF"/>
    <w:rsid w:val="007C7C40"/>
    <w:rsid w:val="007D0C09"/>
    <w:rsid w:val="007D1F14"/>
    <w:rsid w:val="007D2C15"/>
    <w:rsid w:val="007D2E20"/>
    <w:rsid w:val="007D400D"/>
    <w:rsid w:val="007D4194"/>
    <w:rsid w:val="007D5ADD"/>
    <w:rsid w:val="007D676D"/>
    <w:rsid w:val="007D6BD8"/>
    <w:rsid w:val="007D6DD3"/>
    <w:rsid w:val="007D6F11"/>
    <w:rsid w:val="007D700C"/>
    <w:rsid w:val="007E195F"/>
    <w:rsid w:val="007E3841"/>
    <w:rsid w:val="007E437C"/>
    <w:rsid w:val="007E4BC0"/>
    <w:rsid w:val="007E55CC"/>
    <w:rsid w:val="007E57C3"/>
    <w:rsid w:val="007E617F"/>
    <w:rsid w:val="007E651E"/>
    <w:rsid w:val="007E6854"/>
    <w:rsid w:val="007E6CB3"/>
    <w:rsid w:val="007E6DD8"/>
    <w:rsid w:val="007E74F9"/>
    <w:rsid w:val="007E7753"/>
    <w:rsid w:val="007F00E8"/>
    <w:rsid w:val="007F072C"/>
    <w:rsid w:val="007F17D4"/>
    <w:rsid w:val="007F1A4B"/>
    <w:rsid w:val="007F1BF3"/>
    <w:rsid w:val="007F23AE"/>
    <w:rsid w:val="007F4031"/>
    <w:rsid w:val="007F4C14"/>
    <w:rsid w:val="007F4CCF"/>
    <w:rsid w:val="007F4D0C"/>
    <w:rsid w:val="007F4DA6"/>
    <w:rsid w:val="007F54C1"/>
    <w:rsid w:val="007F58C2"/>
    <w:rsid w:val="007F60C7"/>
    <w:rsid w:val="007F6CF9"/>
    <w:rsid w:val="007F6F49"/>
    <w:rsid w:val="007F7C69"/>
    <w:rsid w:val="00800B8F"/>
    <w:rsid w:val="0080167C"/>
    <w:rsid w:val="00801A34"/>
    <w:rsid w:val="00801DDE"/>
    <w:rsid w:val="0080276F"/>
    <w:rsid w:val="00802975"/>
    <w:rsid w:val="00802FED"/>
    <w:rsid w:val="00803155"/>
    <w:rsid w:val="0080381F"/>
    <w:rsid w:val="00804E34"/>
    <w:rsid w:val="00804EA8"/>
    <w:rsid w:val="00805184"/>
    <w:rsid w:val="008052F0"/>
    <w:rsid w:val="008067A5"/>
    <w:rsid w:val="00806CCF"/>
    <w:rsid w:val="00807001"/>
    <w:rsid w:val="00807CB5"/>
    <w:rsid w:val="008114DB"/>
    <w:rsid w:val="0081330C"/>
    <w:rsid w:val="00813CA5"/>
    <w:rsid w:val="00814433"/>
    <w:rsid w:val="00814BBE"/>
    <w:rsid w:val="00814F27"/>
    <w:rsid w:val="00815411"/>
    <w:rsid w:val="00815DBC"/>
    <w:rsid w:val="00817938"/>
    <w:rsid w:val="00820645"/>
    <w:rsid w:val="00820F3E"/>
    <w:rsid w:val="008225E7"/>
    <w:rsid w:val="00822682"/>
    <w:rsid w:val="0082338F"/>
    <w:rsid w:val="00823827"/>
    <w:rsid w:val="00824159"/>
    <w:rsid w:val="00824769"/>
    <w:rsid w:val="00824E8F"/>
    <w:rsid w:val="008255D6"/>
    <w:rsid w:val="00825F6E"/>
    <w:rsid w:val="008308C1"/>
    <w:rsid w:val="00831560"/>
    <w:rsid w:val="00831D7F"/>
    <w:rsid w:val="0083213B"/>
    <w:rsid w:val="008347E0"/>
    <w:rsid w:val="00835D1E"/>
    <w:rsid w:val="008364AB"/>
    <w:rsid w:val="008379EF"/>
    <w:rsid w:val="00840A6B"/>
    <w:rsid w:val="008418D6"/>
    <w:rsid w:val="008430E0"/>
    <w:rsid w:val="00843347"/>
    <w:rsid w:val="008433D0"/>
    <w:rsid w:val="00843735"/>
    <w:rsid w:val="0084492B"/>
    <w:rsid w:val="00844E0F"/>
    <w:rsid w:val="008452F8"/>
    <w:rsid w:val="00845486"/>
    <w:rsid w:val="00845AE2"/>
    <w:rsid w:val="008470BE"/>
    <w:rsid w:val="008476D7"/>
    <w:rsid w:val="00847AF1"/>
    <w:rsid w:val="00847DE4"/>
    <w:rsid w:val="00850677"/>
    <w:rsid w:val="00850C20"/>
    <w:rsid w:val="00851D0D"/>
    <w:rsid w:val="0085247E"/>
    <w:rsid w:val="008530F5"/>
    <w:rsid w:val="008534CC"/>
    <w:rsid w:val="0085367E"/>
    <w:rsid w:val="00853836"/>
    <w:rsid w:val="00853B76"/>
    <w:rsid w:val="00854EBC"/>
    <w:rsid w:val="00861408"/>
    <w:rsid w:val="00862540"/>
    <w:rsid w:val="00862DC8"/>
    <w:rsid w:val="0086332E"/>
    <w:rsid w:val="00864230"/>
    <w:rsid w:val="0086435D"/>
    <w:rsid w:val="00864BCE"/>
    <w:rsid w:val="00870562"/>
    <w:rsid w:val="008717FD"/>
    <w:rsid w:val="00871F5D"/>
    <w:rsid w:val="0087389B"/>
    <w:rsid w:val="0087536D"/>
    <w:rsid w:val="008754EC"/>
    <w:rsid w:val="008765A7"/>
    <w:rsid w:val="00876615"/>
    <w:rsid w:val="00876C14"/>
    <w:rsid w:val="00877201"/>
    <w:rsid w:val="00877927"/>
    <w:rsid w:val="0088219D"/>
    <w:rsid w:val="008825FB"/>
    <w:rsid w:val="00885565"/>
    <w:rsid w:val="0088689E"/>
    <w:rsid w:val="0088710E"/>
    <w:rsid w:val="00887244"/>
    <w:rsid w:val="008872D7"/>
    <w:rsid w:val="0088737A"/>
    <w:rsid w:val="008878A2"/>
    <w:rsid w:val="008902E4"/>
    <w:rsid w:val="00890A52"/>
    <w:rsid w:val="00890E21"/>
    <w:rsid w:val="00891FC3"/>
    <w:rsid w:val="00892B81"/>
    <w:rsid w:val="00892FF8"/>
    <w:rsid w:val="00894280"/>
    <w:rsid w:val="008949BF"/>
    <w:rsid w:val="00894EB3"/>
    <w:rsid w:val="008954D3"/>
    <w:rsid w:val="00895948"/>
    <w:rsid w:val="008979FA"/>
    <w:rsid w:val="00897C55"/>
    <w:rsid w:val="00897FA2"/>
    <w:rsid w:val="008A06F6"/>
    <w:rsid w:val="008A07D5"/>
    <w:rsid w:val="008A0E43"/>
    <w:rsid w:val="008A0E63"/>
    <w:rsid w:val="008A11AC"/>
    <w:rsid w:val="008A2A39"/>
    <w:rsid w:val="008A2F54"/>
    <w:rsid w:val="008A41B1"/>
    <w:rsid w:val="008A5532"/>
    <w:rsid w:val="008A6331"/>
    <w:rsid w:val="008A6853"/>
    <w:rsid w:val="008A6BAD"/>
    <w:rsid w:val="008A6D75"/>
    <w:rsid w:val="008A7EB0"/>
    <w:rsid w:val="008B0087"/>
    <w:rsid w:val="008B09BF"/>
    <w:rsid w:val="008B0BBF"/>
    <w:rsid w:val="008B10F3"/>
    <w:rsid w:val="008B1851"/>
    <w:rsid w:val="008B1D71"/>
    <w:rsid w:val="008B2F59"/>
    <w:rsid w:val="008B371C"/>
    <w:rsid w:val="008B39FC"/>
    <w:rsid w:val="008B3B12"/>
    <w:rsid w:val="008B4950"/>
    <w:rsid w:val="008B4C26"/>
    <w:rsid w:val="008B6067"/>
    <w:rsid w:val="008B6470"/>
    <w:rsid w:val="008B7072"/>
    <w:rsid w:val="008C0055"/>
    <w:rsid w:val="008C021B"/>
    <w:rsid w:val="008C1933"/>
    <w:rsid w:val="008C1C03"/>
    <w:rsid w:val="008C2141"/>
    <w:rsid w:val="008C2152"/>
    <w:rsid w:val="008C35E5"/>
    <w:rsid w:val="008C410A"/>
    <w:rsid w:val="008C4F7D"/>
    <w:rsid w:val="008C542F"/>
    <w:rsid w:val="008C5769"/>
    <w:rsid w:val="008C6F58"/>
    <w:rsid w:val="008C77D0"/>
    <w:rsid w:val="008C7A6C"/>
    <w:rsid w:val="008C7E93"/>
    <w:rsid w:val="008D154A"/>
    <w:rsid w:val="008D17D4"/>
    <w:rsid w:val="008D1E4E"/>
    <w:rsid w:val="008D3413"/>
    <w:rsid w:val="008D5139"/>
    <w:rsid w:val="008D531E"/>
    <w:rsid w:val="008D5A33"/>
    <w:rsid w:val="008D61C3"/>
    <w:rsid w:val="008D6B27"/>
    <w:rsid w:val="008D6D22"/>
    <w:rsid w:val="008D7013"/>
    <w:rsid w:val="008E043B"/>
    <w:rsid w:val="008E0C33"/>
    <w:rsid w:val="008E214B"/>
    <w:rsid w:val="008E35AC"/>
    <w:rsid w:val="008E4674"/>
    <w:rsid w:val="008E4CCC"/>
    <w:rsid w:val="008E4F55"/>
    <w:rsid w:val="008E613A"/>
    <w:rsid w:val="008E73B9"/>
    <w:rsid w:val="008E7A06"/>
    <w:rsid w:val="008F07F7"/>
    <w:rsid w:val="008F0AE6"/>
    <w:rsid w:val="008F2701"/>
    <w:rsid w:val="008F2865"/>
    <w:rsid w:val="008F3C2C"/>
    <w:rsid w:val="008F3FCA"/>
    <w:rsid w:val="008F4712"/>
    <w:rsid w:val="008F4DFF"/>
    <w:rsid w:val="008F5F88"/>
    <w:rsid w:val="008F63C1"/>
    <w:rsid w:val="008F767B"/>
    <w:rsid w:val="008F7E60"/>
    <w:rsid w:val="0090164F"/>
    <w:rsid w:val="009036D5"/>
    <w:rsid w:val="00903D12"/>
    <w:rsid w:val="009041DC"/>
    <w:rsid w:val="00905233"/>
    <w:rsid w:val="00907832"/>
    <w:rsid w:val="0090795F"/>
    <w:rsid w:val="009104C2"/>
    <w:rsid w:val="009106BB"/>
    <w:rsid w:val="00910800"/>
    <w:rsid w:val="0091183A"/>
    <w:rsid w:val="0091299A"/>
    <w:rsid w:val="00912F8C"/>
    <w:rsid w:val="00913AF9"/>
    <w:rsid w:val="009141AC"/>
    <w:rsid w:val="00914362"/>
    <w:rsid w:val="00914844"/>
    <w:rsid w:val="009169ED"/>
    <w:rsid w:val="009173D7"/>
    <w:rsid w:val="009179E3"/>
    <w:rsid w:val="009200AB"/>
    <w:rsid w:val="00920A0B"/>
    <w:rsid w:val="009212BC"/>
    <w:rsid w:val="009214F0"/>
    <w:rsid w:val="009217FC"/>
    <w:rsid w:val="009218DA"/>
    <w:rsid w:val="00921AF9"/>
    <w:rsid w:val="009225BD"/>
    <w:rsid w:val="00922DF2"/>
    <w:rsid w:val="00924576"/>
    <w:rsid w:val="009249A2"/>
    <w:rsid w:val="00924A4F"/>
    <w:rsid w:val="009252A5"/>
    <w:rsid w:val="009257CC"/>
    <w:rsid w:val="0092591D"/>
    <w:rsid w:val="00926308"/>
    <w:rsid w:val="0092675D"/>
    <w:rsid w:val="009274CD"/>
    <w:rsid w:val="009279B7"/>
    <w:rsid w:val="009301E5"/>
    <w:rsid w:val="009301F3"/>
    <w:rsid w:val="009303EC"/>
    <w:rsid w:val="00930661"/>
    <w:rsid w:val="00930C00"/>
    <w:rsid w:val="00930E14"/>
    <w:rsid w:val="00930F93"/>
    <w:rsid w:val="00931418"/>
    <w:rsid w:val="00932969"/>
    <w:rsid w:val="00932CE6"/>
    <w:rsid w:val="0093346C"/>
    <w:rsid w:val="00933C77"/>
    <w:rsid w:val="00934AB4"/>
    <w:rsid w:val="00934C19"/>
    <w:rsid w:val="009351BA"/>
    <w:rsid w:val="00936106"/>
    <w:rsid w:val="00936BDD"/>
    <w:rsid w:val="009374C0"/>
    <w:rsid w:val="0094053E"/>
    <w:rsid w:val="00940F83"/>
    <w:rsid w:val="00941256"/>
    <w:rsid w:val="009412F5"/>
    <w:rsid w:val="0094158D"/>
    <w:rsid w:val="00941803"/>
    <w:rsid w:val="00941829"/>
    <w:rsid w:val="00941C90"/>
    <w:rsid w:val="00942DDA"/>
    <w:rsid w:val="0094320A"/>
    <w:rsid w:val="0094354B"/>
    <w:rsid w:val="009435CA"/>
    <w:rsid w:val="00943C6B"/>
    <w:rsid w:val="00943F75"/>
    <w:rsid w:val="0094432E"/>
    <w:rsid w:val="00944B93"/>
    <w:rsid w:val="00944E25"/>
    <w:rsid w:val="0094551A"/>
    <w:rsid w:val="00945A4E"/>
    <w:rsid w:val="00946DA9"/>
    <w:rsid w:val="009501A1"/>
    <w:rsid w:val="00950FDB"/>
    <w:rsid w:val="009511DC"/>
    <w:rsid w:val="00951B6C"/>
    <w:rsid w:val="00951C84"/>
    <w:rsid w:val="00951E0A"/>
    <w:rsid w:val="009524F2"/>
    <w:rsid w:val="009525B3"/>
    <w:rsid w:val="00953E84"/>
    <w:rsid w:val="009542C7"/>
    <w:rsid w:val="0095518C"/>
    <w:rsid w:val="00955A18"/>
    <w:rsid w:val="00956506"/>
    <w:rsid w:val="00956EF5"/>
    <w:rsid w:val="009603E9"/>
    <w:rsid w:val="00960513"/>
    <w:rsid w:val="00961005"/>
    <w:rsid w:val="00963E70"/>
    <w:rsid w:val="00963FC9"/>
    <w:rsid w:val="00964D67"/>
    <w:rsid w:val="00965DA3"/>
    <w:rsid w:val="0096605F"/>
    <w:rsid w:val="009665D9"/>
    <w:rsid w:val="009668C2"/>
    <w:rsid w:val="0096694F"/>
    <w:rsid w:val="00966D66"/>
    <w:rsid w:val="00966F42"/>
    <w:rsid w:val="009677B2"/>
    <w:rsid w:val="0097068C"/>
    <w:rsid w:val="009715C4"/>
    <w:rsid w:val="00972C0D"/>
    <w:rsid w:val="00972EF5"/>
    <w:rsid w:val="009730C7"/>
    <w:rsid w:val="00973272"/>
    <w:rsid w:val="00973FDF"/>
    <w:rsid w:val="009751FD"/>
    <w:rsid w:val="00975352"/>
    <w:rsid w:val="00975393"/>
    <w:rsid w:val="00975D97"/>
    <w:rsid w:val="009765E1"/>
    <w:rsid w:val="0097670C"/>
    <w:rsid w:val="009768FF"/>
    <w:rsid w:val="00976A7E"/>
    <w:rsid w:val="00976CDE"/>
    <w:rsid w:val="00977E61"/>
    <w:rsid w:val="009805CB"/>
    <w:rsid w:val="00980D02"/>
    <w:rsid w:val="00981669"/>
    <w:rsid w:val="00981CCF"/>
    <w:rsid w:val="00981DCA"/>
    <w:rsid w:val="00982507"/>
    <w:rsid w:val="00983629"/>
    <w:rsid w:val="0098416A"/>
    <w:rsid w:val="0098478F"/>
    <w:rsid w:val="00985438"/>
    <w:rsid w:val="00985A08"/>
    <w:rsid w:val="00986180"/>
    <w:rsid w:val="0098679B"/>
    <w:rsid w:val="009867AA"/>
    <w:rsid w:val="00987BF1"/>
    <w:rsid w:val="00990291"/>
    <w:rsid w:val="00990BBF"/>
    <w:rsid w:val="00991D69"/>
    <w:rsid w:val="009925FE"/>
    <w:rsid w:val="00992647"/>
    <w:rsid w:val="009935EB"/>
    <w:rsid w:val="00994263"/>
    <w:rsid w:val="009943D9"/>
    <w:rsid w:val="00994A30"/>
    <w:rsid w:val="0099628C"/>
    <w:rsid w:val="009962FF"/>
    <w:rsid w:val="00997183"/>
    <w:rsid w:val="009979B9"/>
    <w:rsid w:val="009A0376"/>
    <w:rsid w:val="009A2631"/>
    <w:rsid w:val="009A2B8F"/>
    <w:rsid w:val="009A3257"/>
    <w:rsid w:val="009A4520"/>
    <w:rsid w:val="009A4821"/>
    <w:rsid w:val="009A5494"/>
    <w:rsid w:val="009A6D33"/>
    <w:rsid w:val="009A6DDE"/>
    <w:rsid w:val="009A6E2E"/>
    <w:rsid w:val="009B028C"/>
    <w:rsid w:val="009B062E"/>
    <w:rsid w:val="009B071D"/>
    <w:rsid w:val="009B31E8"/>
    <w:rsid w:val="009B3E80"/>
    <w:rsid w:val="009B4569"/>
    <w:rsid w:val="009B4CF6"/>
    <w:rsid w:val="009B4D8A"/>
    <w:rsid w:val="009B5C97"/>
    <w:rsid w:val="009B5CB0"/>
    <w:rsid w:val="009B5DF8"/>
    <w:rsid w:val="009B604A"/>
    <w:rsid w:val="009B6C96"/>
    <w:rsid w:val="009B6F66"/>
    <w:rsid w:val="009C07D2"/>
    <w:rsid w:val="009C0F2F"/>
    <w:rsid w:val="009C1974"/>
    <w:rsid w:val="009C28AE"/>
    <w:rsid w:val="009C30D7"/>
    <w:rsid w:val="009C3F45"/>
    <w:rsid w:val="009C3FA6"/>
    <w:rsid w:val="009C4134"/>
    <w:rsid w:val="009C43DE"/>
    <w:rsid w:val="009C4CB8"/>
    <w:rsid w:val="009C4F4F"/>
    <w:rsid w:val="009C5186"/>
    <w:rsid w:val="009C5D62"/>
    <w:rsid w:val="009C6C90"/>
    <w:rsid w:val="009C724F"/>
    <w:rsid w:val="009D02D9"/>
    <w:rsid w:val="009D2D9E"/>
    <w:rsid w:val="009D38EC"/>
    <w:rsid w:val="009D3FF0"/>
    <w:rsid w:val="009D49F3"/>
    <w:rsid w:val="009D5DF3"/>
    <w:rsid w:val="009D6B15"/>
    <w:rsid w:val="009E01FF"/>
    <w:rsid w:val="009E02E8"/>
    <w:rsid w:val="009E1A8F"/>
    <w:rsid w:val="009E221B"/>
    <w:rsid w:val="009E2661"/>
    <w:rsid w:val="009E4370"/>
    <w:rsid w:val="009E54D4"/>
    <w:rsid w:val="009E5CD3"/>
    <w:rsid w:val="009E67F2"/>
    <w:rsid w:val="009E697A"/>
    <w:rsid w:val="009E6C37"/>
    <w:rsid w:val="009E71A3"/>
    <w:rsid w:val="009E7257"/>
    <w:rsid w:val="009E77CC"/>
    <w:rsid w:val="009F03ED"/>
    <w:rsid w:val="009F07C4"/>
    <w:rsid w:val="009F0A4F"/>
    <w:rsid w:val="009F197F"/>
    <w:rsid w:val="009F1AD2"/>
    <w:rsid w:val="009F2ECF"/>
    <w:rsid w:val="009F347E"/>
    <w:rsid w:val="009F35AE"/>
    <w:rsid w:val="009F360A"/>
    <w:rsid w:val="009F4193"/>
    <w:rsid w:val="009F4237"/>
    <w:rsid w:val="009F45E9"/>
    <w:rsid w:val="009F4818"/>
    <w:rsid w:val="009F66E1"/>
    <w:rsid w:val="009F6B59"/>
    <w:rsid w:val="009F7127"/>
    <w:rsid w:val="009F721E"/>
    <w:rsid w:val="00A00EBE"/>
    <w:rsid w:val="00A02B15"/>
    <w:rsid w:val="00A02C21"/>
    <w:rsid w:val="00A03469"/>
    <w:rsid w:val="00A03597"/>
    <w:rsid w:val="00A04C73"/>
    <w:rsid w:val="00A0634C"/>
    <w:rsid w:val="00A06397"/>
    <w:rsid w:val="00A07309"/>
    <w:rsid w:val="00A0734E"/>
    <w:rsid w:val="00A07576"/>
    <w:rsid w:val="00A079F7"/>
    <w:rsid w:val="00A07D26"/>
    <w:rsid w:val="00A110C1"/>
    <w:rsid w:val="00A112E4"/>
    <w:rsid w:val="00A11BEF"/>
    <w:rsid w:val="00A12228"/>
    <w:rsid w:val="00A13502"/>
    <w:rsid w:val="00A13999"/>
    <w:rsid w:val="00A14101"/>
    <w:rsid w:val="00A158FC"/>
    <w:rsid w:val="00A17CEE"/>
    <w:rsid w:val="00A20786"/>
    <w:rsid w:val="00A2220D"/>
    <w:rsid w:val="00A227D3"/>
    <w:rsid w:val="00A22C4D"/>
    <w:rsid w:val="00A231DF"/>
    <w:rsid w:val="00A24A4E"/>
    <w:rsid w:val="00A24C72"/>
    <w:rsid w:val="00A265BC"/>
    <w:rsid w:val="00A26F02"/>
    <w:rsid w:val="00A274C9"/>
    <w:rsid w:val="00A27805"/>
    <w:rsid w:val="00A27EB8"/>
    <w:rsid w:val="00A30208"/>
    <w:rsid w:val="00A30AE0"/>
    <w:rsid w:val="00A318F1"/>
    <w:rsid w:val="00A31E80"/>
    <w:rsid w:val="00A31FD6"/>
    <w:rsid w:val="00A32386"/>
    <w:rsid w:val="00A326E8"/>
    <w:rsid w:val="00A326E9"/>
    <w:rsid w:val="00A326FA"/>
    <w:rsid w:val="00A3320B"/>
    <w:rsid w:val="00A33E08"/>
    <w:rsid w:val="00A34603"/>
    <w:rsid w:val="00A35BD9"/>
    <w:rsid w:val="00A36077"/>
    <w:rsid w:val="00A367BF"/>
    <w:rsid w:val="00A36C6D"/>
    <w:rsid w:val="00A4060A"/>
    <w:rsid w:val="00A418B5"/>
    <w:rsid w:val="00A42811"/>
    <w:rsid w:val="00A44939"/>
    <w:rsid w:val="00A449AC"/>
    <w:rsid w:val="00A44BE1"/>
    <w:rsid w:val="00A45AAB"/>
    <w:rsid w:val="00A45CDF"/>
    <w:rsid w:val="00A4632E"/>
    <w:rsid w:val="00A51006"/>
    <w:rsid w:val="00A52071"/>
    <w:rsid w:val="00A5212F"/>
    <w:rsid w:val="00A53695"/>
    <w:rsid w:val="00A5531C"/>
    <w:rsid w:val="00A5544E"/>
    <w:rsid w:val="00A56AE4"/>
    <w:rsid w:val="00A57F11"/>
    <w:rsid w:val="00A60102"/>
    <w:rsid w:val="00A60F94"/>
    <w:rsid w:val="00A610AC"/>
    <w:rsid w:val="00A610C1"/>
    <w:rsid w:val="00A61410"/>
    <w:rsid w:val="00A61858"/>
    <w:rsid w:val="00A61FDD"/>
    <w:rsid w:val="00A626C9"/>
    <w:rsid w:val="00A632D8"/>
    <w:rsid w:val="00A63AB2"/>
    <w:rsid w:val="00A64B2D"/>
    <w:rsid w:val="00A64D25"/>
    <w:rsid w:val="00A65561"/>
    <w:rsid w:val="00A6578E"/>
    <w:rsid w:val="00A65C31"/>
    <w:rsid w:val="00A65F17"/>
    <w:rsid w:val="00A66DB2"/>
    <w:rsid w:val="00A6722C"/>
    <w:rsid w:val="00A678A1"/>
    <w:rsid w:val="00A702B4"/>
    <w:rsid w:val="00A721E5"/>
    <w:rsid w:val="00A723DF"/>
    <w:rsid w:val="00A72A88"/>
    <w:rsid w:val="00A747BF"/>
    <w:rsid w:val="00A74BC5"/>
    <w:rsid w:val="00A74E93"/>
    <w:rsid w:val="00A75355"/>
    <w:rsid w:val="00A7586A"/>
    <w:rsid w:val="00A76394"/>
    <w:rsid w:val="00A76D5B"/>
    <w:rsid w:val="00A771F5"/>
    <w:rsid w:val="00A7794D"/>
    <w:rsid w:val="00A813ED"/>
    <w:rsid w:val="00A82736"/>
    <w:rsid w:val="00A82AB5"/>
    <w:rsid w:val="00A833E8"/>
    <w:rsid w:val="00A8344F"/>
    <w:rsid w:val="00A8398D"/>
    <w:rsid w:val="00A84D34"/>
    <w:rsid w:val="00A85021"/>
    <w:rsid w:val="00A86E8A"/>
    <w:rsid w:val="00A91DEE"/>
    <w:rsid w:val="00A91F78"/>
    <w:rsid w:val="00A933FD"/>
    <w:rsid w:val="00A93B2F"/>
    <w:rsid w:val="00A945DA"/>
    <w:rsid w:val="00A949A2"/>
    <w:rsid w:val="00A94CF5"/>
    <w:rsid w:val="00A95AB7"/>
    <w:rsid w:val="00A9606F"/>
    <w:rsid w:val="00A972AE"/>
    <w:rsid w:val="00AA0368"/>
    <w:rsid w:val="00AA0C63"/>
    <w:rsid w:val="00AA3663"/>
    <w:rsid w:val="00AA4211"/>
    <w:rsid w:val="00AA4985"/>
    <w:rsid w:val="00AA520D"/>
    <w:rsid w:val="00AA5F02"/>
    <w:rsid w:val="00AA6EDE"/>
    <w:rsid w:val="00AB0496"/>
    <w:rsid w:val="00AB04E9"/>
    <w:rsid w:val="00AB2DE2"/>
    <w:rsid w:val="00AB3326"/>
    <w:rsid w:val="00AB3A85"/>
    <w:rsid w:val="00AB3D00"/>
    <w:rsid w:val="00AB4EEB"/>
    <w:rsid w:val="00AB5CE5"/>
    <w:rsid w:val="00AB5EA5"/>
    <w:rsid w:val="00AB6353"/>
    <w:rsid w:val="00AB6C6D"/>
    <w:rsid w:val="00AB7109"/>
    <w:rsid w:val="00AB78AC"/>
    <w:rsid w:val="00AC01D4"/>
    <w:rsid w:val="00AC0C70"/>
    <w:rsid w:val="00AC13E8"/>
    <w:rsid w:val="00AC18E2"/>
    <w:rsid w:val="00AC28BD"/>
    <w:rsid w:val="00AC2A3A"/>
    <w:rsid w:val="00AC3164"/>
    <w:rsid w:val="00AC3671"/>
    <w:rsid w:val="00AC4445"/>
    <w:rsid w:val="00AC479D"/>
    <w:rsid w:val="00AC4E0A"/>
    <w:rsid w:val="00AC5A4A"/>
    <w:rsid w:val="00AC5A8B"/>
    <w:rsid w:val="00AC6305"/>
    <w:rsid w:val="00AC664B"/>
    <w:rsid w:val="00AC6761"/>
    <w:rsid w:val="00AC67DC"/>
    <w:rsid w:val="00AC6DB2"/>
    <w:rsid w:val="00AC754E"/>
    <w:rsid w:val="00AD0270"/>
    <w:rsid w:val="00AD0875"/>
    <w:rsid w:val="00AD0FC8"/>
    <w:rsid w:val="00AD25A2"/>
    <w:rsid w:val="00AD25F3"/>
    <w:rsid w:val="00AD29FF"/>
    <w:rsid w:val="00AD4710"/>
    <w:rsid w:val="00AD477E"/>
    <w:rsid w:val="00AD57D9"/>
    <w:rsid w:val="00AD793F"/>
    <w:rsid w:val="00AE02FA"/>
    <w:rsid w:val="00AE0546"/>
    <w:rsid w:val="00AE0A2A"/>
    <w:rsid w:val="00AE1C0A"/>
    <w:rsid w:val="00AE21F2"/>
    <w:rsid w:val="00AE28DD"/>
    <w:rsid w:val="00AE2965"/>
    <w:rsid w:val="00AE36DF"/>
    <w:rsid w:val="00AE3BFC"/>
    <w:rsid w:val="00AE492B"/>
    <w:rsid w:val="00AE4B65"/>
    <w:rsid w:val="00AE4CFE"/>
    <w:rsid w:val="00AE5961"/>
    <w:rsid w:val="00AE5FC3"/>
    <w:rsid w:val="00AE65F2"/>
    <w:rsid w:val="00AE6D2C"/>
    <w:rsid w:val="00AE6DFC"/>
    <w:rsid w:val="00AE7D60"/>
    <w:rsid w:val="00AF0C00"/>
    <w:rsid w:val="00AF101C"/>
    <w:rsid w:val="00AF13C6"/>
    <w:rsid w:val="00AF1CB5"/>
    <w:rsid w:val="00AF1E5F"/>
    <w:rsid w:val="00AF2E69"/>
    <w:rsid w:val="00AF2EB2"/>
    <w:rsid w:val="00AF4311"/>
    <w:rsid w:val="00AF4944"/>
    <w:rsid w:val="00AF5403"/>
    <w:rsid w:val="00AF6068"/>
    <w:rsid w:val="00AF650A"/>
    <w:rsid w:val="00AF655F"/>
    <w:rsid w:val="00AF6895"/>
    <w:rsid w:val="00AF7BA8"/>
    <w:rsid w:val="00B005A6"/>
    <w:rsid w:val="00B00F6E"/>
    <w:rsid w:val="00B018A8"/>
    <w:rsid w:val="00B02F5F"/>
    <w:rsid w:val="00B03356"/>
    <w:rsid w:val="00B04D24"/>
    <w:rsid w:val="00B05141"/>
    <w:rsid w:val="00B051BE"/>
    <w:rsid w:val="00B05AB6"/>
    <w:rsid w:val="00B05C35"/>
    <w:rsid w:val="00B05D54"/>
    <w:rsid w:val="00B100C9"/>
    <w:rsid w:val="00B1518C"/>
    <w:rsid w:val="00B15B80"/>
    <w:rsid w:val="00B15F19"/>
    <w:rsid w:val="00B17493"/>
    <w:rsid w:val="00B17D8F"/>
    <w:rsid w:val="00B17E69"/>
    <w:rsid w:val="00B204D1"/>
    <w:rsid w:val="00B214A7"/>
    <w:rsid w:val="00B217B9"/>
    <w:rsid w:val="00B217E9"/>
    <w:rsid w:val="00B2222D"/>
    <w:rsid w:val="00B225F9"/>
    <w:rsid w:val="00B2396E"/>
    <w:rsid w:val="00B254A2"/>
    <w:rsid w:val="00B262A9"/>
    <w:rsid w:val="00B26F28"/>
    <w:rsid w:val="00B279D0"/>
    <w:rsid w:val="00B27DC0"/>
    <w:rsid w:val="00B30250"/>
    <w:rsid w:val="00B302E2"/>
    <w:rsid w:val="00B31483"/>
    <w:rsid w:val="00B31964"/>
    <w:rsid w:val="00B32943"/>
    <w:rsid w:val="00B32AA9"/>
    <w:rsid w:val="00B32E67"/>
    <w:rsid w:val="00B33068"/>
    <w:rsid w:val="00B3314C"/>
    <w:rsid w:val="00B34C03"/>
    <w:rsid w:val="00B35CF9"/>
    <w:rsid w:val="00B35D3D"/>
    <w:rsid w:val="00B366B2"/>
    <w:rsid w:val="00B3678A"/>
    <w:rsid w:val="00B37547"/>
    <w:rsid w:val="00B37888"/>
    <w:rsid w:val="00B378B6"/>
    <w:rsid w:val="00B37AAE"/>
    <w:rsid w:val="00B40687"/>
    <w:rsid w:val="00B41188"/>
    <w:rsid w:val="00B41292"/>
    <w:rsid w:val="00B41304"/>
    <w:rsid w:val="00B4151E"/>
    <w:rsid w:val="00B415E5"/>
    <w:rsid w:val="00B4198D"/>
    <w:rsid w:val="00B430BC"/>
    <w:rsid w:val="00B4387B"/>
    <w:rsid w:val="00B43FBD"/>
    <w:rsid w:val="00B44279"/>
    <w:rsid w:val="00B44F01"/>
    <w:rsid w:val="00B45123"/>
    <w:rsid w:val="00B4554F"/>
    <w:rsid w:val="00B46AD9"/>
    <w:rsid w:val="00B473A8"/>
    <w:rsid w:val="00B4742A"/>
    <w:rsid w:val="00B47593"/>
    <w:rsid w:val="00B47772"/>
    <w:rsid w:val="00B4799F"/>
    <w:rsid w:val="00B47F94"/>
    <w:rsid w:val="00B500B5"/>
    <w:rsid w:val="00B50237"/>
    <w:rsid w:val="00B503D4"/>
    <w:rsid w:val="00B50CCA"/>
    <w:rsid w:val="00B51ACF"/>
    <w:rsid w:val="00B51FC3"/>
    <w:rsid w:val="00B52EFA"/>
    <w:rsid w:val="00B54029"/>
    <w:rsid w:val="00B5427E"/>
    <w:rsid w:val="00B54CE0"/>
    <w:rsid w:val="00B55F8C"/>
    <w:rsid w:val="00B56997"/>
    <w:rsid w:val="00B569FE"/>
    <w:rsid w:val="00B57473"/>
    <w:rsid w:val="00B575EB"/>
    <w:rsid w:val="00B57BA5"/>
    <w:rsid w:val="00B6087E"/>
    <w:rsid w:val="00B629A4"/>
    <w:rsid w:val="00B62FDA"/>
    <w:rsid w:val="00B63FDC"/>
    <w:rsid w:val="00B64C7D"/>
    <w:rsid w:val="00B65A40"/>
    <w:rsid w:val="00B65E3D"/>
    <w:rsid w:val="00B667E6"/>
    <w:rsid w:val="00B66A2F"/>
    <w:rsid w:val="00B66CEF"/>
    <w:rsid w:val="00B66D56"/>
    <w:rsid w:val="00B70D81"/>
    <w:rsid w:val="00B70DB1"/>
    <w:rsid w:val="00B71271"/>
    <w:rsid w:val="00B71A6C"/>
    <w:rsid w:val="00B71EEA"/>
    <w:rsid w:val="00B73D6D"/>
    <w:rsid w:val="00B74CE8"/>
    <w:rsid w:val="00B76412"/>
    <w:rsid w:val="00B76BAF"/>
    <w:rsid w:val="00B76CF8"/>
    <w:rsid w:val="00B76D1B"/>
    <w:rsid w:val="00B771F3"/>
    <w:rsid w:val="00B8075A"/>
    <w:rsid w:val="00B80F9D"/>
    <w:rsid w:val="00B817A9"/>
    <w:rsid w:val="00B82FED"/>
    <w:rsid w:val="00B83097"/>
    <w:rsid w:val="00B8319A"/>
    <w:rsid w:val="00B83E3B"/>
    <w:rsid w:val="00B867AD"/>
    <w:rsid w:val="00B87015"/>
    <w:rsid w:val="00B87449"/>
    <w:rsid w:val="00B876DD"/>
    <w:rsid w:val="00B901E3"/>
    <w:rsid w:val="00B926BB"/>
    <w:rsid w:val="00B92BAC"/>
    <w:rsid w:val="00B93B37"/>
    <w:rsid w:val="00B94325"/>
    <w:rsid w:val="00B948A0"/>
    <w:rsid w:val="00B9521A"/>
    <w:rsid w:val="00B95D71"/>
    <w:rsid w:val="00B971B7"/>
    <w:rsid w:val="00B9741E"/>
    <w:rsid w:val="00B97772"/>
    <w:rsid w:val="00BA053D"/>
    <w:rsid w:val="00BA0B99"/>
    <w:rsid w:val="00BA1F33"/>
    <w:rsid w:val="00BA50B7"/>
    <w:rsid w:val="00BA59A3"/>
    <w:rsid w:val="00BA62FE"/>
    <w:rsid w:val="00BA661D"/>
    <w:rsid w:val="00BA6DEA"/>
    <w:rsid w:val="00BA6FC6"/>
    <w:rsid w:val="00BA79DA"/>
    <w:rsid w:val="00BB00CB"/>
    <w:rsid w:val="00BB0FF4"/>
    <w:rsid w:val="00BB151F"/>
    <w:rsid w:val="00BB2368"/>
    <w:rsid w:val="00BB2603"/>
    <w:rsid w:val="00BB3E51"/>
    <w:rsid w:val="00BB480F"/>
    <w:rsid w:val="00BB4BB1"/>
    <w:rsid w:val="00BB5245"/>
    <w:rsid w:val="00BB5978"/>
    <w:rsid w:val="00BB5CD4"/>
    <w:rsid w:val="00BB65F5"/>
    <w:rsid w:val="00BB6959"/>
    <w:rsid w:val="00BC0121"/>
    <w:rsid w:val="00BC2612"/>
    <w:rsid w:val="00BC2689"/>
    <w:rsid w:val="00BC2890"/>
    <w:rsid w:val="00BC2D4D"/>
    <w:rsid w:val="00BC2FD1"/>
    <w:rsid w:val="00BC39AF"/>
    <w:rsid w:val="00BC54CC"/>
    <w:rsid w:val="00BC5A02"/>
    <w:rsid w:val="00BC654E"/>
    <w:rsid w:val="00BC6729"/>
    <w:rsid w:val="00BC6790"/>
    <w:rsid w:val="00BC6A8F"/>
    <w:rsid w:val="00BC6FDD"/>
    <w:rsid w:val="00BC7DDD"/>
    <w:rsid w:val="00BD1342"/>
    <w:rsid w:val="00BD1E85"/>
    <w:rsid w:val="00BD2FDB"/>
    <w:rsid w:val="00BD310B"/>
    <w:rsid w:val="00BD5424"/>
    <w:rsid w:val="00BD5A0F"/>
    <w:rsid w:val="00BD6F62"/>
    <w:rsid w:val="00BD7332"/>
    <w:rsid w:val="00BE00AA"/>
    <w:rsid w:val="00BE0CBF"/>
    <w:rsid w:val="00BE107A"/>
    <w:rsid w:val="00BE10EB"/>
    <w:rsid w:val="00BE1447"/>
    <w:rsid w:val="00BE2B35"/>
    <w:rsid w:val="00BE2B5A"/>
    <w:rsid w:val="00BE44E6"/>
    <w:rsid w:val="00BE4A73"/>
    <w:rsid w:val="00BE59AE"/>
    <w:rsid w:val="00BE5E48"/>
    <w:rsid w:val="00BE7641"/>
    <w:rsid w:val="00BE7F78"/>
    <w:rsid w:val="00BF022A"/>
    <w:rsid w:val="00BF084F"/>
    <w:rsid w:val="00BF13A8"/>
    <w:rsid w:val="00BF1487"/>
    <w:rsid w:val="00BF1A43"/>
    <w:rsid w:val="00BF1BA3"/>
    <w:rsid w:val="00BF2310"/>
    <w:rsid w:val="00BF2C4B"/>
    <w:rsid w:val="00BF3125"/>
    <w:rsid w:val="00BF3BE6"/>
    <w:rsid w:val="00BF452E"/>
    <w:rsid w:val="00BF49B0"/>
    <w:rsid w:val="00BF6191"/>
    <w:rsid w:val="00BF774B"/>
    <w:rsid w:val="00BF7A1C"/>
    <w:rsid w:val="00BF7B44"/>
    <w:rsid w:val="00C00CAE"/>
    <w:rsid w:val="00C02642"/>
    <w:rsid w:val="00C043E4"/>
    <w:rsid w:val="00C048C7"/>
    <w:rsid w:val="00C057A3"/>
    <w:rsid w:val="00C06280"/>
    <w:rsid w:val="00C06D6F"/>
    <w:rsid w:val="00C06DDA"/>
    <w:rsid w:val="00C06FF0"/>
    <w:rsid w:val="00C07231"/>
    <w:rsid w:val="00C077A4"/>
    <w:rsid w:val="00C07AD2"/>
    <w:rsid w:val="00C07DC8"/>
    <w:rsid w:val="00C10144"/>
    <w:rsid w:val="00C12A6C"/>
    <w:rsid w:val="00C13888"/>
    <w:rsid w:val="00C13B4C"/>
    <w:rsid w:val="00C13F2F"/>
    <w:rsid w:val="00C14E60"/>
    <w:rsid w:val="00C1532E"/>
    <w:rsid w:val="00C1646A"/>
    <w:rsid w:val="00C16581"/>
    <w:rsid w:val="00C206BB"/>
    <w:rsid w:val="00C20CAA"/>
    <w:rsid w:val="00C20FF4"/>
    <w:rsid w:val="00C21F1C"/>
    <w:rsid w:val="00C22221"/>
    <w:rsid w:val="00C223A4"/>
    <w:rsid w:val="00C2275B"/>
    <w:rsid w:val="00C239CD"/>
    <w:rsid w:val="00C23EC2"/>
    <w:rsid w:val="00C248B2"/>
    <w:rsid w:val="00C24AD5"/>
    <w:rsid w:val="00C24F96"/>
    <w:rsid w:val="00C26171"/>
    <w:rsid w:val="00C269D4"/>
    <w:rsid w:val="00C27F6C"/>
    <w:rsid w:val="00C30E2E"/>
    <w:rsid w:val="00C31398"/>
    <w:rsid w:val="00C318A0"/>
    <w:rsid w:val="00C32FD8"/>
    <w:rsid w:val="00C331FB"/>
    <w:rsid w:val="00C34891"/>
    <w:rsid w:val="00C35833"/>
    <w:rsid w:val="00C359F5"/>
    <w:rsid w:val="00C37D38"/>
    <w:rsid w:val="00C40CE2"/>
    <w:rsid w:val="00C43BEF"/>
    <w:rsid w:val="00C446AB"/>
    <w:rsid w:val="00C4497C"/>
    <w:rsid w:val="00C45D0D"/>
    <w:rsid w:val="00C46A9A"/>
    <w:rsid w:val="00C47F43"/>
    <w:rsid w:val="00C5038C"/>
    <w:rsid w:val="00C50E27"/>
    <w:rsid w:val="00C50F62"/>
    <w:rsid w:val="00C51128"/>
    <w:rsid w:val="00C5144F"/>
    <w:rsid w:val="00C5148A"/>
    <w:rsid w:val="00C53059"/>
    <w:rsid w:val="00C53A9F"/>
    <w:rsid w:val="00C54832"/>
    <w:rsid w:val="00C5562B"/>
    <w:rsid w:val="00C55B68"/>
    <w:rsid w:val="00C55F15"/>
    <w:rsid w:val="00C56883"/>
    <w:rsid w:val="00C573CE"/>
    <w:rsid w:val="00C574EA"/>
    <w:rsid w:val="00C57C09"/>
    <w:rsid w:val="00C57C13"/>
    <w:rsid w:val="00C60C3D"/>
    <w:rsid w:val="00C61A87"/>
    <w:rsid w:val="00C61C9D"/>
    <w:rsid w:val="00C6249F"/>
    <w:rsid w:val="00C63CBD"/>
    <w:rsid w:val="00C64215"/>
    <w:rsid w:val="00C65F02"/>
    <w:rsid w:val="00C66D0F"/>
    <w:rsid w:val="00C67E09"/>
    <w:rsid w:val="00C67E18"/>
    <w:rsid w:val="00C705F3"/>
    <w:rsid w:val="00C706CB"/>
    <w:rsid w:val="00C70D1D"/>
    <w:rsid w:val="00C7182C"/>
    <w:rsid w:val="00C71FB2"/>
    <w:rsid w:val="00C733B9"/>
    <w:rsid w:val="00C73723"/>
    <w:rsid w:val="00C737AC"/>
    <w:rsid w:val="00C738E8"/>
    <w:rsid w:val="00C73CEC"/>
    <w:rsid w:val="00C749C1"/>
    <w:rsid w:val="00C74CC4"/>
    <w:rsid w:val="00C74F67"/>
    <w:rsid w:val="00C75C5E"/>
    <w:rsid w:val="00C7617D"/>
    <w:rsid w:val="00C767F2"/>
    <w:rsid w:val="00C769ED"/>
    <w:rsid w:val="00C77426"/>
    <w:rsid w:val="00C77767"/>
    <w:rsid w:val="00C77827"/>
    <w:rsid w:val="00C77DAA"/>
    <w:rsid w:val="00C808BB"/>
    <w:rsid w:val="00C80C15"/>
    <w:rsid w:val="00C80C69"/>
    <w:rsid w:val="00C81321"/>
    <w:rsid w:val="00C81E58"/>
    <w:rsid w:val="00C82515"/>
    <w:rsid w:val="00C825F6"/>
    <w:rsid w:val="00C82BA3"/>
    <w:rsid w:val="00C8303C"/>
    <w:rsid w:val="00C8306D"/>
    <w:rsid w:val="00C832C0"/>
    <w:rsid w:val="00C85EA9"/>
    <w:rsid w:val="00C866E4"/>
    <w:rsid w:val="00C924B1"/>
    <w:rsid w:val="00C93369"/>
    <w:rsid w:val="00C94B7B"/>
    <w:rsid w:val="00C951E7"/>
    <w:rsid w:val="00C95566"/>
    <w:rsid w:val="00C95F07"/>
    <w:rsid w:val="00C966FA"/>
    <w:rsid w:val="00C96996"/>
    <w:rsid w:val="00C970A4"/>
    <w:rsid w:val="00C976CE"/>
    <w:rsid w:val="00C97F4A"/>
    <w:rsid w:val="00CA1130"/>
    <w:rsid w:val="00CA11BA"/>
    <w:rsid w:val="00CA2C7E"/>
    <w:rsid w:val="00CA30FC"/>
    <w:rsid w:val="00CA3450"/>
    <w:rsid w:val="00CA38BA"/>
    <w:rsid w:val="00CA4639"/>
    <w:rsid w:val="00CA4DA8"/>
    <w:rsid w:val="00CA74C8"/>
    <w:rsid w:val="00CA7FC5"/>
    <w:rsid w:val="00CB070A"/>
    <w:rsid w:val="00CB08A5"/>
    <w:rsid w:val="00CB0FAD"/>
    <w:rsid w:val="00CB1EA2"/>
    <w:rsid w:val="00CB2AC3"/>
    <w:rsid w:val="00CB30AE"/>
    <w:rsid w:val="00CB48C8"/>
    <w:rsid w:val="00CB4915"/>
    <w:rsid w:val="00CB51E0"/>
    <w:rsid w:val="00CB696A"/>
    <w:rsid w:val="00CB73A4"/>
    <w:rsid w:val="00CC04C1"/>
    <w:rsid w:val="00CC1CCB"/>
    <w:rsid w:val="00CC2010"/>
    <w:rsid w:val="00CC2D01"/>
    <w:rsid w:val="00CC2F5C"/>
    <w:rsid w:val="00CC4708"/>
    <w:rsid w:val="00CC4AD9"/>
    <w:rsid w:val="00CC5CBA"/>
    <w:rsid w:val="00CC68FE"/>
    <w:rsid w:val="00CC6B92"/>
    <w:rsid w:val="00CC7525"/>
    <w:rsid w:val="00CD095E"/>
    <w:rsid w:val="00CD0BCA"/>
    <w:rsid w:val="00CD0BE4"/>
    <w:rsid w:val="00CD134A"/>
    <w:rsid w:val="00CD18BE"/>
    <w:rsid w:val="00CD2121"/>
    <w:rsid w:val="00CD2DD2"/>
    <w:rsid w:val="00CD2F40"/>
    <w:rsid w:val="00CD2FA3"/>
    <w:rsid w:val="00CD43E9"/>
    <w:rsid w:val="00CD6166"/>
    <w:rsid w:val="00CD6222"/>
    <w:rsid w:val="00CE0A89"/>
    <w:rsid w:val="00CE1442"/>
    <w:rsid w:val="00CE18E2"/>
    <w:rsid w:val="00CE1923"/>
    <w:rsid w:val="00CE220A"/>
    <w:rsid w:val="00CE30C8"/>
    <w:rsid w:val="00CE3B1A"/>
    <w:rsid w:val="00CE3C36"/>
    <w:rsid w:val="00CE5418"/>
    <w:rsid w:val="00CE5E9C"/>
    <w:rsid w:val="00CE6682"/>
    <w:rsid w:val="00CE6A4C"/>
    <w:rsid w:val="00CE71DA"/>
    <w:rsid w:val="00CE75CF"/>
    <w:rsid w:val="00CE760D"/>
    <w:rsid w:val="00CE76E2"/>
    <w:rsid w:val="00CF0422"/>
    <w:rsid w:val="00CF0E9A"/>
    <w:rsid w:val="00CF185E"/>
    <w:rsid w:val="00CF3B71"/>
    <w:rsid w:val="00CF3D62"/>
    <w:rsid w:val="00CF4ACF"/>
    <w:rsid w:val="00CF4CE8"/>
    <w:rsid w:val="00CF4DB0"/>
    <w:rsid w:val="00CF697A"/>
    <w:rsid w:val="00CF6F8B"/>
    <w:rsid w:val="00CF6FA0"/>
    <w:rsid w:val="00CF7B96"/>
    <w:rsid w:val="00D009FC"/>
    <w:rsid w:val="00D01940"/>
    <w:rsid w:val="00D01DEE"/>
    <w:rsid w:val="00D026FE"/>
    <w:rsid w:val="00D02816"/>
    <w:rsid w:val="00D029CB"/>
    <w:rsid w:val="00D02B84"/>
    <w:rsid w:val="00D0372E"/>
    <w:rsid w:val="00D0453C"/>
    <w:rsid w:val="00D05EE6"/>
    <w:rsid w:val="00D0750D"/>
    <w:rsid w:val="00D10296"/>
    <w:rsid w:val="00D102A0"/>
    <w:rsid w:val="00D10623"/>
    <w:rsid w:val="00D10E7E"/>
    <w:rsid w:val="00D11D34"/>
    <w:rsid w:val="00D11DDE"/>
    <w:rsid w:val="00D12A26"/>
    <w:rsid w:val="00D12A84"/>
    <w:rsid w:val="00D13089"/>
    <w:rsid w:val="00D13322"/>
    <w:rsid w:val="00D136A1"/>
    <w:rsid w:val="00D143DA"/>
    <w:rsid w:val="00D1473C"/>
    <w:rsid w:val="00D14F5C"/>
    <w:rsid w:val="00D15BD8"/>
    <w:rsid w:val="00D16A98"/>
    <w:rsid w:val="00D17544"/>
    <w:rsid w:val="00D17CE5"/>
    <w:rsid w:val="00D17EDF"/>
    <w:rsid w:val="00D20512"/>
    <w:rsid w:val="00D2051B"/>
    <w:rsid w:val="00D20894"/>
    <w:rsid w:val="00D20B23"/>
    <w:rsid w:val="00D21817"/>
    <w:rsid w:val="00D2186C"/>
    <w:rsid w:val="00D2203B"/>
    <w:rsid w:val="00D2203D"/>
    <w:rsid w:val="00D234F4"/>
    <w:rsid w:val="00D23E47"/>
    <w:rsid w:val="00D252E1"/>
    <w:rsid w:val="00D256B6"/>
    <w:rsid w:val="00D2618C"/>
    <w:rsid w:val="00D26249"/>
    <w:rsid w:val="00D27E70"/>
    <w:rsid w:val="00D30925"/>
    <w:rsid w:val="00D3141C"/>
    <w:rsid w:val="00D31BAA"/>
    <w:rsid w:val="00D32C7D"/>
    <w:rsid w:val="00D32EA8"/>
    <w:rsid w:val="00D33453"/>
    <w:rsid w:val="00D33FB3"/>
    <w:rsid w:val="00D345DA"/>
    <w:rsid w:val="00D346D2"/>
    <w:rsid w:val="00D34DFB"/>
    <w:rsid w:val="00D35FD1"/>
    <w:rsid w:val="00D36242"/>
    <w:rsid w:val="00D41343"/>
    <w:rsid w:val="00D42812"/>
    <w:rsid w:val="00D42BDF"/>
    <w:rsid w:val="00D44110"/>
    <w:rsid w:val="00D4438F"/>
    <w:rsid w:val="00D444C2"/>
    <w:rsid w:val="00D44677"/>
    <w:rsid w:val="00D461C1"/>
    <w:rsid w:val="00D463C3"/>
    <w:rsid w:val="00D46B4E"/>
    <w:rsid w:val="00D470CA"/>
    <w:rsid w:val="00D471E1"/>
    <w:rsid w:val="00D509AD"/>
    <w:rsid w:val="00D525FD"/>
    <w:rsid w:val="00D5287A"/>
    <w:rsid w:val="00D5300D"/>
    <w:rsid w:val="00D5358C"/>
    <w:rsid w:val="00D535BA"/>
    <w:rsid w:val="00D559B4"/>
    <w:rsid w:val="00D5681A"/>
    <w:rsid w:val="00D5751F"/>
    <w:rsid w:val="00D61F94"/>
    <w:rsid w:val="00D62501"/>
    <w:rsid w:val="00D62AE5"/>
    <w:rsid w:val="00D6323C"/>
    <w:rsid w:val="00D64086"/>
    <w:rsid w:val="00D64E32"/>
    <w:rsid w:val="00D651AB"/>
    <w:rsid w:val="00D65A77"/>
    <w:rsid w:val="00D65C20"/>
    <w:rsid w:val="00D66751"/>
    <w:rsid w:val="00D66C8D"/>
    <w:rsid w:val="00D670A8"/>
    <w:rsid w:val="00D67BE6"/>
    <w:rsid w:val="00D71002"/>
    <w:rsid w:val="00D710A7"/>
    <w:rsid w:val="00D716DF"/>
    <w:rsid w:val="00D71AF8"/>
    <w:rsid w:val="00D73F28"/>
    <w:rsid w:val="00D7456F"/>
    <w:rsid w:val="00D746DC"/>
    <w:rsid w:val="00D74936"/>
    <w:rsid w:val="00D75337"/>
    <w:rsid w:val="00D7540C"/>
    <w:rsid w:val="00D76972"/>
    <w:rsid w:val="00D8062B"/>
    <w:rsid w:val="00D81E81"/>
    <w:rsid w:val="00D82182"/>
    <w:rsid w:val="00D8303A"/>
    <w:rsid w:val="00D831C2"/>
    <w:rsid w:val="00D8392E"/>
    <w:rsid w:val="00D84FD0"/>
    <w:rsid w:val="00D8588B"/>
    <w:rsid w:val="00D86400"/>
    <w:rsid w:val="00D86648"/>
    <w:rsid w:val="00D86B5A"/>
    <w:rsid w:val="00D86D18"/>
    <w:rsid w:val="00D8718A"/>
    <w:rsid w:val="00D90365"/>
    <w:rsid w:val="00D90367"/>
    <w:rsid w:val="00D91369"/>
    <w:rsid w:val="00D9171A"/>
    <w:rsid w:val="00D91947"/>
    <w:rsid w:val="00D923E7"/>
    <w:rsid w:val="00D92F56"/>
    <w:rsid w:val="00D930EE"/>
    <w:rsid w:val="00D93470"/>
    <w:rsid w:val="00D936F8"/>
    <w:rsid w:val="00D940EC"/>
    <w:rsid w:val="00D94BE4"/>
    <w:rsid w:val="00D953DB"/>
    <w:rsid w:val="00D9555C"/>
    <w:rsid w:val="00D95A57"/>
    <w:rsid w:val="00D979A3"/>
    <w:rsid w:val="00DA065D"/>
    <w:rsid w:val="00DA15F6"/>
    <w:rsid w:val="00DA1D98"/>
    <w:rsid w:val="00DA2EC9"/>
    <w:rsid w:val="00DA321D"/>
    <w:rsid w:val="00DA37EE"/>
    <w:rsid w:val="00DA60E2"/>
    <w:rsid w:val="00DA7981"/>
    <w:rsid w:val="00DA7C46"/>
    <w:rsid w:val="00DB0073"/>
    <w:rsid w:val="00DB0A68"/>
    <w:rsid w:val="00DB1237"/>
    <w:rsid w:val="00DB17A8"/>
    <w:rsid w:val="00DB18A5"/>
    <w:rsid w:val="00DB3F74"/>
    <w:rsid w:val="00DB44B6"/>
    <w:rsid w:val="00DB499E"/>
    <w:rsid w:val="00DB5317"/>
    <w:rsid w:val="00DB5558"/>
    <w:rsid w:val="00DB576D"/>
    <w:rsid w:val="00DB5902"/>
    <w:rsid w:val="00DB5A60"/>
    <w:rsid w:val="00DB64BB"/>
    <w:rsid w:val="00DB6D0C"/>
    <w:rsid w:val="00DC09C9"/>
    <w:rsid w:val="00DC0C68"/>
    <w:rsid w:val="00DC1296"/>
    <w:rsid w:val="00DC3BA3"/>
    <w:rsid w:val="00DC426F"/>
    <w:rsid w:val="00DC43C3"/>
    <w:rsid w:val="00DC4704"/>
    <w:rsid w:val="00DC4E4D"/>
    <w:rsid w:val="00DC5A5C"/>
    <w:rsid w:val="00DC60E3"/>
    <w:rsid w:val="00DC6146"/>
    <w:rsid w:val="00DC72FC"/>
    <w:rsid w:val="00DC73D9"/>
    <w:rsid w:val="00DD1270"/>
    <w:rsid w:val="00DD1BD4"/>
    <w:rsid w:val="00DD3D80"/>
    <w:rsid w:val="00DD5E02"/>
    <w:rsid w:val="00DD6E18"/>
    <w:rsid w:val="00DD6FA0"/>
    <w:rsid w:val="00DD7752"/>
    <w:rsid w:val="00DD7A03"/>
    <w:rsid w:val="00DD7ECA"/>
    <w:rsid w:val="00DE15BC"/>
    <w:rsid w:val="00DE1C06"/>
    <w:rsid w:val="00DE1C30"/>
    <w:rsid w:val="00DE2B73"/>
    <w:rsid w:val="00DE2C29"/>
    <w:rsid w:val="00DE3213"/>
    <w:rsid w:val="00DE3925"/>
    <w:rsid w:val="00DE43B2"/>
    <w:rsid w:val="00DE4D3B"/>
    <w:rsid w:val="00DE5326"/>
    <w:rsid w:val="00DE5E2E"/>
    <w:rsid w:val="00DE5F4B"/>
    <w:rsid w:val="00DE60D8"/>
    <w:rsid w:val="00DE6B02"/>
    <w:rsid w:val="00DE6CCD"/>
    <w:rsid w:val="00DE702D"/>
    <w:rsid w:val="00DF05A7"/>
    <w:rsid w:val="00DF0A41"/>
    <w:rsid w:val="00DF110C"/>
    <w:rsid w:val="00DF1972"/>
    <w:rsid w:val="00DF2F93"/>
    <w:rsid w:val="00DF3102"/>
    <w:rsid w:val="00DF31E4"/>
    <w:rsid w:val="00DF404E"/>
    <w:rsid w:val="00DF48D4"/>
    <w:rsid w:val="00DF6844"/>
    <w:rsid w:val="00DF7EBC"/>
    <w:rsid w:val="00E004C6"/>
    <w:rsid w:val="00E008B4"/>
    <w:rsid w:val="00E01810"/>
    <w:rsid w:val="00E03190"/>
    <w:rsid w:val="00E0325D"/>
    <w:rsid w:val="00E03C2F"/>
    <w:rsid w:val="00E03F8E"/>
    <w:rsid w:val="00E04B85"/>
    <w:rsid w:val="00E04C05"/>
    <w:rsid w:val="00E0544B"/>
    <w:rsid w:val="00E0570C"/>
    <w:rsid w:val="00E05775"/>
    <w:rsid w:val="00E06EAF"/>
    <w:rsid w:val="00E109AB"/>
    <w:rsid w:val="00E109C7"/>
    <w:rsid w:val="00E10C78"/>
    <w:rsid w:val="00E10CC9"/>
    <w:rsid w:val="00E11ABC"/>
    <w:rsid w:val="00E12163"/>
    <w:rsid w:val="00E1216D"/>
    <w:rsid w:val="00E13340"/>
    <w:rsid w:val="00E139EE"/>
    <w:rsid w:val="00E13A13"/>
    <w:rsid w:val="00E13AFA"/>
    <w:rsid w:val="00E15B50"/>
    <w:rsid w:val="00E16669"/>
    <w:rsid w:val="00E16BA8"/>
    <w:rsid w:val="00E20BB1"/>
    <w:rsid w:val="00E21131"/>
    <w:rsid w:val="00E21323"/>
    <w:rsid w:val="00E21948"/>
    <w:rsid w:val="00E21FB6"/>
    <w:rsid w:val="00E225C7"/>
    <w:rsid w:val="00E22E85"/>
    <w:rsid w:val="00E238E3"/>
    <w:rsid w:val="00E23BC8"/>
    <w:rsid w:val="00E23C76"/>
    <w:rsid w:val="00E23FED"/>
    <w:rsid w:val="00E24913"/>
    <w:rsid w:val="00E25422"/>
    <w:rsid w:val="00E25435"/>
    <w:rsid w:val="00E25500"/>
    <w:rsid w:val="00E2600E"/>
    <w:rsid w:val="00E26479"/>
    <w:rsid w:val="00E2698B"/>
    <w:rsid w:val="00E269FF"/>
    <w:rsid w:val="00E30248"/>
    <w:rsid w:val="00E30455"/>
    <w:rsid w:val="00E32E57"/>
    <w:rsid w:val="00E33039"/>
    <w:rsid w:val="00E348C2"/>
    <w:rsid w:val="00E34C3B"/>
    <w:rsid w:val="00E34E8E"/>
    <w:rsid w:val="00E34F78"/>
    <w:rsid w:val="00E3573B"/>
    <w:rsid w:val="00E36472"/>
    <w:rsid w:val="00E400C7"/>
    <w:rsid w:val="00E40CD6"/>
    <w:rsid w:val="00E41370"/>
    <w:rsid w:val="00E41588"/>
    <w:rsid w:val="00E429E5"/>
    <w:rsid w:val="00E42B6F"/>
    <w:rsid w:val="00E42E7E"/>
    <w:rsid w:val="00E43456"/>
    <w:rsid w:val="00E43931"/>
    <w:rsid w:val="00E45D39"/>
    <w:rsid w:val="00E50570"/>
    <w:rsid w:val="00E516E8"/>
    <w:rsid w:val="00E52590"/>
    <w:rsid w:val="00E5398E"/>
    <w:rsid w:val="00E55211"/>
    <w:rsid w:val="00E55B6C"/>
    <w:rsid w:val="00E56427"/>
    <w:rsid w:val="00E56EFA"/>
    <w:rsid w:val="00E57E10"/>
    <w:rsid w:val="00E6125F"/>
    <w:rsid w:val="00E62006"/>
    <w:rsid w:val="00E628B0"/>
    <w:rsid w:val="00E62990"/>
    <w:rsid w:val="00E6307D"/>
    <w:rsid w:val="00E63CD1"/>
    <w:rsid w:val="00E6440A"/>
    <w:rsid w:val="00E666B6"/>
    <w:rsid w:val="00E66A0C"/>
    <w:rsid w:val="00E66D44"/>
    <w:rsid w:val="00E66EDD"/>
    <w:rsid w:val="00E67787"/>
    <w:rsid w:val="00E7001D"/>
    <w:rsid w:val="00E70846"/>
    <w:rsid w:val="00E7095C"/>
    <w:rsid w:val="00E70C07"/>
    <w:rsid w:val="00E70C5D"/>
    <w:rsid w:val="00E71DB7"/>
    <w:rsid w:val="00E72954"/>
    <w:rsid w:val="00E72F84"/>
    <w:rsid w:val="00E73137"/>
    <w:rsid w:val="00E73516"/>
    <w:rsid w:val="00E73B31"/>
    <w:rsid w:val="00E73D98"/>
    <w:rsid w:val="00E74CF6"/>
    <w:rsid w:val="00E7658E"/>
    <w:rsid w:val="00E76908"/>
    <w:rsid w:val="00E81328"/>
    <w:rsid w:val="00E831E8"/>
    <w:rsid w:val="00E83DDA"/>
    <w:rsid w:val="00E84231"/>
    <w:rsid w:val="00E843C7"/>
    <w:rsid w:val="00E84497"/>
    <w:rsid w:val="00E84E1A"/>
    <w:rsid w:val="00E85362"/>
    <w:rsid w:val="00E8581D"/>
    <w:rsid w:val="00E8590D"/>
    <w:rsid w:val="00E86899"/>
    <w:rsid w:val="00E86CA9"/>
    <w:rsid w:val="00E87C44"/>
    <w:rsid w:val="00E904BA"/>
    <w:rsid w:val="00E91F01"/>
    <w:rsid w:val="00E920FD"/>
    <w:rsid w:val="00E9263B"/>
    <w:rsid w:val="00E93476"/>
    <w:rsid w:val="00E96D79"/>
    <w:rsid w:val="00E9738A"/>
    <w:rsid w:val="00E9793D"/>
    <w:rsid w:val="00E97CFC"/>
    <w:rsid w:val="00EA1380"/>
    <w:rsid w:val="00EA15BA"/>
    <w:rsid w:val="00EA18A9"/>
    <w:rsid w:val="00EA243F"/>
    <w:rsid w:val="00EA316B"/>
    <w:rsid w:val="00EA48A8"/>
    <w:rsid w:val="00EA4DD4"/>
    <w:rsid w:val="00EA4EEA"/>
    <w:rsid w:val="00EA4FF1"/>
    <w:rsid w:val="00EA5DC9"/>
    <w:rsid w:val="00EA5DCC"/>
    <w:rsid w:val="00EA65D4"/>
    <w:rsid w:val="00EA6ED4"/>
    <w:rsid w:val="00EA7C0A"/>
    <w:rsid w:val="00EA7DFB"/>
    <w:rsid w:val="00EB01C6"/>
    <w:rsid w:val="00EB01DA"/>
    <w:rsid w:val="00EB0BE6"/>
    <w:rsid w:val="00EB1F93"/>
    <w:rsid w:val="00EB225B"/>
    <w:rsid w:val="00EB28DA"/>
    <w:rsid w:val="00EB2F95"/>
    <w:rsid w:val="00EB363A"/>
    <w:rsid w:val="00EB3AEC"/>
    <w:rsid w:val="00EB3F79"/>
    <w:rsid w:val="00EB4C26"/>
    <w:rsid w:val="00EB5788"/>
    <w:rsid w:val="00EB5CD1"/>
    <w:rsid w:val="00EB65BF"/>
    <w:rsid w:val="00EB7B60"/>
    <w:rsid w:val="00EC052A"/>
    <w:rsid w:val="00EC1098"/>
    <w:rsid w:val="00EC19F4"/>
    <w:rsid w:val="00EC25B7"/>
    <w:rsid w:val="00EC348A"/>
    <w:rsid w:val="00EC41FC"/>
    <w:rsid w:val="00EC4487"/>
    <w:rsid w:val="00EC5A05"/>
    <w:rsid w:val="00EC6B21"/>
    <w:rsid w:val="00EC6D6E"/>
    <w:rsid w:val="00EC7281"/>
    <w:rsid w:val="00EC7A0C"/>
    <w:rsid w:val="00EC7BAF"/>
    <w:rsid w:val="00ED0157"/>
    <w:rsid w:val="00ED08AC"/>
    <w:rsid w:val="00ED1069"/>
    <w:rsid w:val="00ED11C0"/>
    <w:rsid w:val="00ED1304"/>
    <w:rsid w:val="00ED189A"/>
    <w:rsid w:val="00ED4EE6"/>
    <w:rsid w:val="00ED6AEE"/>
    <w:rsid w:val="00ED7327"/>
    <w:rsid w:val="00ED7DFF"/>
    <w:rsid w:val="00EE00A0"/>
    <w:rsid w:val="00EE25FD"/>
    <w:rsid w:val="00EE2834"/>
    <w:rsid w:val="00EE2859"/>
    <w:rsid w:val="00EE2B31"/>
    <w:rsid w:val="00EE3854"/>
    <w:rsid w:val="00EE5076"/>
    <w:rsid w:val="00EE5BB2"/>
    <w:rsid w:val="00EE5C19"/>
    <w:rsid w:val="00EE6964"/>
    <w:rsid w:val="00EF0C7C"/>
    <w:rsid w:val="00EF0F49"/>
    <w:rsid w:val="00EF379B"/>
    <w:rsid w:val="00EF4039"/>
    <w:rsid w:val="00EF4BAD"/>
    <w:rsid w:val="00EF5C9B"/>
    <w:rsid w:val="00EF6F67"/>
    <w:rsid w:val="00EF7644"/>
    <w:rsid w:val="00F00106"/>
    <w:rsid w:val="00F009D8"/>
    <w:rsid w:val="00F01471"/>
    <w:rsid w:val="00F0153A"/>
    <w:rsid w:val="00F0290B"/>
    <w:rsid w:val="00F046FB"/>
    <w:rsid w:val="00F04745"/>
    <w:rsid w:val="00F04EEF"/>
    <w:rsid w:val="00F05AB5"/>
    <w:rsid w:val="00F061D5"/>
    <w:rsid w:val="00F06D9E"/>
    <w:rsid w:val="00F06F6E"/>
    <w:rsid w:val="00F078FC"/>
    <w:rsid w:val="00F108CE"/>
    <w:rsid w:val="00F1217D"/>
    <w:rsid w:val="00F122FE"/>
    <w:rsid w:val="00F13490"/>
    <w:rsid w:val="00F138AF"/>
    <w:rsid w:val="00F138EC"/>
    <w:rsid w:val="00F13991"/>
    <w:rsid w:val="00F13D1E"/>
    <w:rsid w:val="00F142CA"/>
    <w:rsid w:val="00F14CAA"/>
    <w:rsid w:val="00F17302"/>
    <w:rsid w:val="00F17618"/>
    <w:rsid w:val="00F2016B"/>
    <w:rsid w:val="00F20373"/>
    <w:rsid w:val="00F2037E"/>
    <w:rsid w:val="00F208A8"/>
    <w:rsid w:val="00F2091A"/>
    <w:rsid w:val="00F2189E"/>
    <w:rsid w:val="00F222C6"/>
    <w:rsid w:val="00F22BEE"/>
    <w:rsid w:val="00F23060"/>
    <w:rsid w:val="00F23388"/>
    <w:rsid w:val="00F24B34"/>
    <w:rsid w:val="00F30005"/>
    <w:rsid w:val="00F302CD"/>
    <w:rsid w:val="00F30A4E"/>
    <w:rsid w:val="00F30E26"/>
    <w:rsid w:val="00F316A2"/>
    <w:rsid w:val="00F31A29"/>
    <w:rsid w:val="00F31C17"/>
    <w:rsid w:val="00F3232F"/>
    <w:rsid w:val="00F32770"/>
    <w:rsid w:val="00F3334A"/>
    <w:rsid w:val="00F34213"/>
    <w:rsid w:val="00F34E90"/>
    <w:rsid w:val="00F357E0"/>
    <w:rsid w:val="00F35D5D"/>
    <w:rsid w:val="00F35EDA"/>
    <w:rsid w:val="00F360E6"/>
    <w:rsid w:val="00F3627E"/>
    <w:rsid w:val="00F362E7"/>
    <w:rsid w:val="00F376F1"/>
    <w:rsid w:val="00F37FB9"/>
    <w:rsid w:val="00F41340"/>
    <w:rsid w:val="00F41589"/>
    <w:rsid w:val="00F41CCB"/>
    <w:rsid w:val="00F42729"/>
    <w:rsid w:val="00F435A9"/>
    <w:rsid w:val="00F44318"/>
    <w:rsid w:val="00F44A95"/>
    <w:rsid w:val="00F44CDD"/>
    <w:rsid w:val="00F44FF6"/>
    <w:rsid w:val="00F45321"/>
    <w:rsid w:val="00F4674A"/>
    <w:rsid w:val="00F46BF3"/>
    <w:rsid w:val="00F478A7"/>
    <w:rsid w:val="00F47B63"/>
    <w:rsid w:val="00F47BE7"/>
    <w:rsid w:val="00F50915"/>
    <w:rsid w:val="00F50BC3"/>
    <w:rsid w:val="00F52A36"/>
    <w:rsid w:val="00F53274"/>
    <w:rsid w:val="00F53369"/>
    <w:rsid w:val="00F546CC"/>
    <w:rsid w:val="00F556F6"/>
    <w:rsid w:val="00F5620A"/>
    <w:rsid w:val="00F5642D"/>
    <w:rsid w:val="00F56A22"/>
    <w:rsid w:val="00F57829"/>
    <w:rsid w:val="00F57CCF"/>
    <w:rsid w:val="00F603B2"/>
    <w:rsid w:val="00F61F81"/>
    <w:rsid w:val="00F624EA"/>
    <w:rsid w:val="00F62D31"/>
    <w:rsid w:val="00F646C7"/>
    <w:rsid w:val="00F64CFD"/>
    <w:rsid w:val="00F64E12"/>
    <w:rsid w:val="00F656AD"/>
    <w:rsid w:val="00F70CBC"/>
    <w:rsid w:val="00F73374"/>
    <w:rsid w:val="00F74E5C"/>
    <w:rsid w:val="00F75C35"/>
    <w:rsid w:val="00F7704F"/>
    <w:rsid w:val="00F8094F"/>
    <w:rsid w:val="00F80ADE"/>
    <w:rsid w:val="00F8139B"/>
    <w:rsid w:val="00F82115"/>
    <w:rsid w:val="00F82696"/>
    <w:rsid w:val="00F83037"/>
    <w:rsid w:val="00F84190"/>
    <w:rsid w:val="00F85071"/>
    <w:rsid w:val="00F852DC"/>
    <w:rsid w:val="00F85504"/>
    <w:rsid w:val="00F85C2A"/>
    <w:rsid w:val="00F86316"/>
    <w:rsid w:val="00F9082C"/>
    <w:rsid w:val="00F930AE"/>
    <w:rsid w:val="00F93192"/>
    <w:rsid w:val="00F934F5"/>
    <w:rsid w:val="00F9515D"/>
    <w:rsid w:val="00F96ABB"/>
    <w:rsid w:val="00F97700"/>
    <w:rsid w:val="00FA04CC"/>
    <w:rsid w:val="00FA2CC0"/>
    <w:rsid w:val="00FA3580"/>
    <w:rsid w:val="00FA408B"/>
    <w:rsid w:val="00FA43E4"/>
    <w:rsid w:val="00FA4D15"/>
    <w:rsid w:val="00FA4E8A"/>
    <w:rsid w:val="00FA4F6C"/>
    <w:rsid w:val="00FA6194"/>
    <w:rsid w:val="00FA694F"/>
    <w:rsid w:val="00FA6DA4"/>
    <w:rsid w:val="00FB047C"/>
    <w:rsid w:val="00FB0830"/>
    <w:rsid w:val="00FB138C"/>
    <w:rsid w:val="00FB168C"/>
    <w:rsid w:val="00FB1CC2"/>
    <w:rsid w:val="00FB2C1D"/>
    <w:rsid w:val="00FB3072"/>
    <w:rsid w:val="00FB4230"/>
    <w:rsid w:val="00FB5780"/>
    <w:rsid w:val="00FB59BA"/>
    <w:rsid w:val="00FB65B0"/>
    <w:rsid w:val="00FC076B"/>
    <w:rsid w:val="00FC086E"/>
    <w:rsid w:val="00FC2435"/>
    <w:rsid w:val="00FC5717"/>
    <w:rsid w:val="00FC599F"/>
    <w:rsid w:val="00FC66B9"/>
    <w:rsid w:val="00FC6B3C"/>
    <w:rsid w:val="00FD0E33"/>
    <w:rsid w:val="00FD0F6B"/>
    <w:rsid w:val="00FD1427"/>
    <w:rsid w:val="00FD1683"/>
    <w:rsid w:val="00FD239A"/>
    <w:rsid w:val="00FD34D9"/>
    <w:rsid w:val="00FD48C4"/>
    <w:rsid w:val="00FD4D56"/>
    <w:rsid w:val="00FD55A5"/>
    <w:rsid w:val="00FD5A60"/>
    <w:rsid w:val="00FD628E"/>
    <w:rsid w:val="00FD6755"/>
    <w:rsid w:val="00FD6773"/>
    <w:rsid w:val="00FD7087"/>
    <w:rsid w:val="00FD72FE"/>
    <w:rsid w:val="00FD74A0"/>
    <w:rsid w:val="00FD76E7"/>
    <w:rsid w:val="00FD7C97"/>
    <w:rsid w:val="00FE1D88"/>
    <w:rsid w:val="00FE1F47"/>
    <w:rsid w:val="00FE20F6"/>
    <w:rsid w:val="00FE302A"/>
    <w:rsid w:val="00FE3E9D"/>
    <w:rsid w:val="00FE4E3D"/>
    <w:rsid w:val="00FE56C3"/>
    <w:rsid w:val="00FE5A37"/>
    <w:rsid w:val="00FE659F"/>
    <w:rsid w:val="00FE65A0"/>
    <w:rsid w:val="00FE75EF"/>
    <w:rsid w:val="00FF0EEE"/>
    <w:rsid w:val="00FF1C1F"/>
    <w:rsid w:val="00FF3E41"/>
    <w:rsid w:val="00FF4D29"/>
    <w:rsid w:val="00FF506C"/>
    <w:rsid w:val="00FF5076"/>
    <w:rsid w:val="00FF528E"/>
    <w:rsid w:val="00FF5823"/>
    <w:rsid w:val="00FF5FF4"/>
    <w:rsid w:val="00FF6BCD"/>
    <w:rsid w:val="02EDAB41"/>
    <w:rsid w:val="03759D29"/>
    <w:rsid w:val="055D54E5"/>
    <w:rsid w:val="06267836"/>
    <w:rsid w:val="07B94969"/>
    <w:rsid w:val="08490E4C"/>
    <w:rsid w:val="0851181F"/>
    <w:rsid w:val="08D8D5C5"/>
    <w:rsid w:val="0A9E2F70"/>
    <w:rsid w:val="0B77AFE0"/>
    <w:rsid w:val="0B8F28D2"/>
    <w:rsid w:val="0D6866CA"/>
    <w:rsid w:val="1042E55A"/>
    <w:rsid w:val="11440D49"/>
    <w:rsid w:val="11A57BE6"/>
    <w:rsid w:val="1245193F"/>
    <w:rsid w:val="12D68DF2"/>
    <w:rsid w:val="1325B31D"/>
    <w:rsid w:val="15CF6CEC"/>
    <w:rsid w:val="170E62C2"/>
    <w:rsid w:val="17FAFF65"/>
    <w:rsid w:val="18A91F34"/>
    <w:rsid w:val="1A3A9167"/>
    <w:rsid w:val="1AEEC56A"/>
    <w:rsid w:val="1DAA9B4C"/>
    <w:rsid w:val="1F6D5004"/>
    <w:rsid w:val="20BE18DC"/>
    <w:rsid w:val="20E5030B"/>
    <w:rsid w:val="20EEFFE7"/>
    <w:rsid w:val="21A46101"/>
    <w:rsid w:val="278EC7BF"/>
    <w:rsid w:val="29182A39"/>
    <w:rsid w:val="2AF97829"/>
    <w:rsid w:val="2CA64731"/>
    <w:rsid w:val="2CF3AEA4"/>
    <w:rsid w:val="2D18E596"/>
    <w:rsid w:val="2D3BCE1A"/>
    <w:rsid w:val="2D7A7459"/>
    <w:rsid w:val="3173F73E"/>
    <w:rsid w:val="320F2E0D"/>
    <w:rsid w:val="357F37F2"/>
    <w:rsid w:val="38CE13B4"/>
    <w:rsid w:val="3B6D84D0"/>
    <w:rsid w:val="3BAC40DE"/>
    <w:rsid w:val="3EE14B28"/>
    <w:rsid w:val="41250CF4"/>
    <w:rsid w:val="412DC4A4"/>
    <w:rsid w:val="423FF569"/>
    <w:rsid w:val="42C0DD55"/>
    <w:rsid w:val="45589005"/>
    <w:rsid w:val="4568B27A"/>
    <w:rsid w:val="45DF55BA"/>
    <w:rsid w:val="46A145C2"/>
    <w:rsid w:val="46F46066"/>
    <w:rsid w:val="477B261B"/>
    <w:rsid w:val="482EC8FC"/>
    <w:rsid w:val="49A5A9B7"/>
    <w:rsid w:val="49E3CAB3"/>
    <w:rsid w:val="4C459810"/>
    <w:rsid w:val="4D53D498"/>
    <w:rsid w:val="4DA68A17"/>
    <w:rsid w:val="4DE16871"/>
    <w:rsid w:val="4EF6731D"/>
    <w:rsid w:val="50725C7E"/>
    <w:rsid w:val="52A1A85C"/>
    <w:rsid w:val="564D0800"/>
    <w:rsid w:val="569D551C"/>
    <w:rsid w:val="583662F6"/>
    <w:rsid w:val="5B4DB61F"/>
    <w:rsid w:val="5CE83D0A"/>
    <w:rsid w:val="5E9F67D3"/>
    <w:rsid w:val="5F9B4A22"/>
    <w:rsid w:val="5FDF9C04"/>
    <w:rsid w:val="603B3834"/>
    <w:rsid w:val="603C027D"/>
    <w:rsid w:val="60A3B324"/>
    <w:rsid w:val="61FC4299"/>
    <w:rsid w:val="6305DABD"/>
    <w:rsid w:val="65BF841D"/>
    <w:rsid w:val="662D6D6E"/>
    <w:rsid w:val="6A290560"/>
    <w:rsid w:val="6AB79FFD"/>
    <w:rsid w:val="6B10BBC7"/>
    <w:rsid w:val="6B928C00"/>
    <w:rsid w:val="6C1DD8ED"/>
    <w:rsid w:val="713BC9BE"/>
    <w:rsid w:val="73F877D9"/>
    <w:rsid w:val="746A471E"/>
    <w:rsid w:val="798D03FF"/>
    <w:rsid w:val="799BFBE4"/>
    <w:rsid w:val="79B34BE2"/>
    <w:rsid w:val="7A773CAA"/>
    <w:rsid w:val="7A87D151"/>
    <w:rsid w:val="7ACAB97E"/>
    <w:rsid w:val="7B2150E6"/>
    <w:rsid w:val="7BC5B338"/>
    <w:rsid w:val="7E5ED86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E610A"/>
  <w15:chartTrackingRefBased/>
  <w15:docId w15:val="{D077C72C-7A02-4091-9DB4-A0AAEACAC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C30"/>
    <w:pPr>
      <w:spacing w:after="0" w:line="240" w:lineRule="auto"/>
      <w:jc w:val="left"/>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F4BAD"/>
    <w:pPr>
      <w:keepNext/>
      <w:keepLines/>
      <w:numPr>
        <w:numId w:val="1"/>
      </w:numPr>
      <w:pBdr>
        <w:bottom w:val="single" w:sz="4" w:space="1" w:color="595959" w:themeColor="text1" w:themeTint="A6"/>
      </w:pBdr>
      <w:spacing w:before="360" w:after="160" w:line="259" w:lineRule="auto"/>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EF4BAD"/>
    <w:pPr>
      <w:keepNext/>
      <w:keepLines/>
      <w:numPr>
        <w:ilvl w:val="1"/>
        <w:numId w:val="1"/>
      </w:numPr>
      <w:spacing w:before="360" w:line="259" w:lineRule="auto"/>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EF4BAD"/>
    <w:pPr>
      <w:keepNext/>
      <w:keepLines/>
      <w:numPr>
        <w:ilvl w:val="2"/>
        <w:numId w:val="1"/>
      </w:numPr>
      <w:spacing w:before="200" w:line="259" w:lineRule="auto"/>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EF4BAD"/>
    <w:pPr>
      <w:keepNext/>
      <w:keepLines/>
      <w:numPr>
        <w:ilvl w:val="3"/>
        <w:numId w:val="1"/>
      </w:numPr>
      <w:spacing w:before="200" w:line="259" w:lineRule="auto"/>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EF4BAD"/>
    <w:pPr>
      <w:keepNext/>
      <w:keepLines/>
      <w:numPr>
        <w:ilvl w:val="4"/>
        <w:numId w:val="1"/>
      </w:numPr>
      <w:spacing w:before="200" w:line="259" w:lineRule="auto"/>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EF4BAD"/>
    <w:pPr>
      <w:keepNext/>
      <w:keepLines/>
      <w:numPr>
        <w:ilvl w:val="5"/>
        <w:numId w:val="1"/>
      </w:numPr>
      <w:spacing w:before="200" w:line="259" w:lineRule="auto"/>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EF4BAD"/>
    <w:pPr>
      <w:keepNext/>
      <w:keepLines/>
      <w:numPr>
        <w:ilvl w:val="6"/>
        <w:numId w:val="1"/>
      </w:numPr>
      <w:spacing w:before="20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F4BAD"/>
    <w:pPr>
      <w:keepNext/>
      <w:keepLines/>
      <w:numPr>
        <w:ilvl w:val="7"/>
        <w:numId w:val="1"/>
      </w:numPr>
      <w:spacing w:before="200" w:line="259"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F4BAD"/>
    <w:pPr>
      <w:keepNext/>
      <w:keepLines/>
      <w:numPr>
        <w:ilvl w:val="8"/>
        <w:numId w:val="1"/>
      </w:numPr>
      <w:spacing w:before="200" w:line="259"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2BAC"/>
    <w:pPr>
      <w:ind w:left="720"/>
      <w:contextualSpacing/>
    </w:pPr>
  </w:style>
  <w:style w:type="character" w:styleId="Strong">
    <w:name w:val="Strong"/>
    <w:basedOn w:val="DefaultParagraphFont"/>
    <w:uiPriority w:val="22"/>
    <w:qFormat/>
    <w:rsid w:val="00EF4BAD"/>
    <w:rPr>
      <w:b/>
      <w:bCs/>
      <w:color w:val="000000" w:themeColor="text1"/>
    </w:rPr>
  </w:style>
  <w:style w:type="table" w:styleId="TableGrid">
    <w:name w:val="Table Grid"/>
    <w:basedOn w:val="TableNormal"/>
    <w:uiPriority w:val="39"/>
    <w:rsid w:val="00BE10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92BAC"/>
    <w:rPr>
      <w:rFonts w:asciiTheme="majorHAnsi" w:eastAsiaTheme="majorEastAsia" w:hAnsiTheme="majorHAnsi" w:cstheme="majorBidi"/>
      <w:b/>
      <w:bCs/>
      <w:smallCaps/>
      <w:color w:val="000000" w:themeColor="text1"/>
      <w:sz w:val="36"/>
      <w:szCs w:val="36"/>
    </w:rPr>
  </w:style>
  <w:style w:type="paragraph" w:styleId="BalloonText">
    <w:name w:val="Balloon Text"/>
    <w:basedOn w:val="Normal"/>
    <w:link w:val="BalloonTextChar"/>
    <w:uiPriority w:val="99"/>
    <w:semiHidden/>
    <w:unhideWhenUsed/>
    <w:rsid w:val="005C3ED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3EDB"/>
    <w:rPr>
      <w:rFonts w:ascii="Segoe UI" w:eastAsia="Times New Roman" w:hAnsi="Segoe UI" w:cs="Segoe UI"/>
      <w:sz w:val="18"/>
      <w:szCs w:val="18"/>
    </w:rPr>
  </w:style>
  <w:style w:type="character" w:customStyle="1" w:styleId="Heading2Char">
    <w:name w:val="Heading 2 Char"/>
    <w:basedOn w:val="DefaultParagraphFont"/>
    <w:link w:val="Heading2"/>
    <w:uiPriority w:val="9"/>
    <w:rsid w:val="00B92BAC"/>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B92BAC"/>
    <w:rPr>
      <w:rFonts w:asciiTheme="majorHAnsi" w:eastAsiaTheme="majorEastAsia" w:hAnsiTheme="majorHAnsi" w:cstheme="majorBidi"/>
      <w:b/>
      <w:bCs/>
      <w:color w:val="000000" w:themeColor="text1"/>
      <w:sz w:val="24"/>
      <w:szCs w:val="24"/>
    </w:rPr>
  </w:style>
  <w:style w:type="character" w:customStyle="1" w:styleId="Heading4Char">
    <w:name w:val="Heading 4 Char"/>
    <w:basedOn w:val="DefaultParagraphFont"/>
    <w:link w:val="Heading4"/>
    <w:uiPriority w:val="9"/>
    <w:rsid w:val="00B92BAC"/>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B92BAC"/>
    <w:rPr>
      <w:rFonts w:asciiTheme="majorHAnsi" w:eastAsiaTheme="majorEastAsia" w:hAnsiTheme="majorHAnsi" w:cstheme="majorBidi"/>
      <w:color w:val="323E4F" w:themeColor="text2" w:themeShade="BF"/>
      <w:sz w:val="24"/>
      <w:szCs w:val="24"/>
    </w:rPr>
  </w:style>
  <w:style w:type="character" w:customStyle="1" w:styleId="Heading6Char">
    <w:name w:val="Heading 6 Char"/>
    <w:basedOn w:val="DefaultParagraphFont"/>
    <w:link w:val="Heading6"/>
    <w:uiPriority w:val="9"/>
    <w:semiHidden/>
    <w:rsid w:val="00B92BAC"/>
    <w:rPr>
      <w:rFonts w:asciiTheme="majorHAnsi" w:eastAsiaTheme="majorEastAsia" w:hAnsiTheme="majorHAnsi" w:cstheme="majorBidi"/>
      <w:i/>
      <w:iCs/>
      <w:color w:val="323E4F" w:themeColor="text2" w:themeShade="BF"/>
      <w:sz w:val="24"/>
      <w:szCs w:val="24"/>
    </w:rPr>
  </w:style>
  <w:style w:type="character" w:customStyle="1" w:styleId="Heading7Char">
    <w:name w:val="Heading 7 Char"/>
    <w:basedOn w:val="DefaultParagraphFont"/>
    <w:link w:val="Heading7"/>
    <w:uiPriority w:val="9"/>
    <w:semiHidden/>
    <w:rsid w:val="00B92BAC"/>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B92BA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92BAC"/>
    <w:rPr>
      <w:rFonts w:asciiTheme="majorHAnsi" w:eastAsiaTheme="majorEastAsia" w:hAnsiTheme="majorHAnsi" w:cstheme="majorBidi"/>
      <w:i/>
      <w:iCs/>
      <w:color w:val="404040" w:themeColor="text1" w:themeTint="BF"/>
      <w:sz w:val="20"/>
      <w:szCs w:val="20"/>
    </w:rPr>
  </w:style>
  <w:style w:type="character" w:styleId="Hyperlink">
    <w:name w:val="Hyperlink"/>
    <w:basedOn w:val="DefaultParagraphFont"/>
    <w:uiPriority w:val="99"/>
    <w:unhideWhenUsed/>
    <w:rsid w:val="00D76972"/>
    <w:rPr>
      <w:color w:val="0563C1" w:themeColor="hyperlink"/>
      <w:u w:val="single"/>
    </w:rPr>
  </w:style>
  <w:style w:type="character" w:styleId="UnresolvedMention">
    <w:name w:val="Unresolved Mention"/>
    <w:basedOn w:val="DefaultParagraphFont"/>
    <w:uiPriority w:val="99"/>
    <w:semiHidden/>
    <w:unhideWhenUsed/>
    <w:rsid w:val="00D76972"/>
    <w:rPr>
      <w:color w:val="605E5C"/>
      <w:shd w:val="clear" w:color="auto" w:fill="E1DFDD"/>
    </w:rPr>
  </w:style>
  <w:style w:type="paragraph" w:styleId="TOCHeading">
    <w:name w:val="TOC Heading"/>
    <w:basedOn w:val="Heading1"/>
    <w:next w:val="Normal"/>
    <w:uiPriority w:val="39"/>
    <w:semiHidden/>
    <w:unhideWhenUsed/>
    <w:qFormat/>
    <w:rsid w:val="00EF4BAD"/>
    <w:pPr>
      <w:outlineLvl w:val="9"/>
    </w:pPr>
  </w:style>
  <w:style w:type="paragraph" w:styleId="TOC1">
    <w:name w:val="toc 1"/>
    <w:basedOn w:val="Normal"/>
    <w:next w:val="Normal"/>
    <w:autoRedefine/>
    <w:uiPriority w:val="39"/>
    <w:unhideWhenUsed/>
    <w:rsid w:val="000F7FA1"/>
    <w:pPr>
      <w:spacing w:after="100"/>
    </w:pPr>
  </w:style>
  <w:style w:type="paragraph" w:styleId="TOC3">
    <w:name w:val="toc 3"/>
    <w:basedOn w:val="Normal"/>
    <w:next w:val="Normal"/>
    <w:autoRedefine/>
    <w:uiPriority w:val="39"/>
    <w:unhideWhenUsed/>
    <w:rsid w:val="000F7FA1"/>
    <w:pPr>
      <w:spacing w:after="100"/>
      <w:ind w:left="440"/>
    </w:pPr>
  </w:style>
  <w:style w:type="paragraph" w:styleId="TOC2">
    <w:name w:val="toc 2"/>
    <w:basedOn w:val="Normal"/>
    <w:next w:val="Normal"/>
    <w:autoRedefine/>
    <w:uiPriority w:val="39"/>
    <w:unhideWhenUsed/>
    <w:rsid w:val="000F7FA1"/>
    <w:pPr>
      <w:spacing w:after="100"/>
      <w:ind w:left="220"/>
    </w:pPr>
  </w:style>
  <w:style w:type="paragraph" w:styleId="Date">
    <w:name w:val="Date"/>
    <w:basedOn w:val="Normal"/>
    <w:next w:val="Normal"/>
    <w:link w:val="DateChar"/>
    <w:uiPriority w:val="99"/>
    <w:semiHidden/>
    <w:unhideWhenUsed/>
    <w:rsid w:val="00400B2B"/>
  </w:style>
  <w:style w:type="character" w:customStyle="1" w:styleId="DateChar">
    <w:name w:val="Date Char"/>
    <w:basedOn w:val="DefaultParagraphFont"/>
    <w:link w:val="Date"/>
    <w:uiPriority w:val="99"/>
    <w:semiHidden/>
    <w:rsid w:val="00400B2B"/>
  </w:style>
  <w:style w:type="paragraph" w:styleId="Caption">
    <w:name w:val="caption"/>
    <w:basedOn w:val="Normal"/>
    <w:next w:val="Normal"/>
    <w:uiPriority w:val="35"/>
    <w:semiHidden/>
    <w:unhideWhenUsed/>
    <w:qFormat/>
    <w:rsid w:val="00EF4BAD"/>
    <w:rPr>
      <w:i/>
      <w:iCs/>
      <w:color w:val="44546A" w:themeColor="text2"/>
      <w:sz w:val="18"/>
      <w:szCs w:val="18"/>
    </w:rPr>
  </w:style>
  <w:style w:type="paragraph" w:styleId="Title">
    <w:name w:val="Title"/>
    <w:basedOn w:val="Normal"/>
    <w:next w:val="Normal"/>
    <w:link w:val="TitleChar"/>
    <w:uiPriority w:val="10"/>
    <w:qFormat/>
    <w:rsid w:val="00EF4BAD"/>
    <w:pPr>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B92BAC"/>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EF4BAD"/>
    <w:pPr>
      <w:numPr>
        <w:ilvl w:val="1"/>
      </w:numPr>
      <w:spacing w:after="160" w:line="259" w:lineRule="auto"/>
    </w:pPr>
    <w:rPr>
      <w:color w:val="5A5A5A" w:themeColor="text1" w:themeTint="A5"/>
      <w:spacing w:val="10"/>
    </w:rPr>
  </w:style>
  <w:style w:type="character" w:customStyle="1" w:styleId="SubtitleChar">
    <w:name w:val="Subtitle Char"/>
    <w:basedOn w:val="DefaultParagraphFont"/>
    <w:link w:val="Subtitle"/>
    <w:uiPriority w:val="11"/>
    <w:rsid w:val="00B92BAC"/>
    <w:rPr>
      <w:rFonts w:ascii="Times New Roman" w:eastAsia="Times New Roman" w:hAnsi="Times New Roman" w:cs="Times New Roman"/>
      <w:color w:val="5A5A5A" w:themeColor="text1" w:themeTint="A5"/>
      <w:spacing w:val="10"/>
      <w:sz w:val="24"/>
      <w:szCs w:val="24"/>
    </w:rPr>
  </w:style>
  <w:style w:type="character" w:styleId="Emphasis">
    <w:name w:val="Emphasis"/>
    <w:basedOn w:val="DefaultParagraphFont"/>
    <w:uiPriority w:val="20"/>
    <w:qFormat/>
    <w:rsid w:val="00EF4BAD"/>
    <w:rPr>
      <w:i/>
      <w:iCs/>
      <w:color w:val="auto"/>
    </w:rPr>
  </w:style>
  <w:style w:type="paragraph" w:styleId="NoSpacing">
    <w:name w:val="No Spacing"/>
    <w:basedOn w:val="Normal"/>
    <w:link w:val="NoSpacingChar"/>
    <w:uiPriority w:val="1"/>
    <w:qFormat/>
    <w:rsid w:val="00B92BAC"/>
  </w:style>
  <w:style w:type="paragraph" w:styleId="Quote">
    <w:name w:val="Quote"/>
    <w:basedOn w:val="Normal"/>
    <w:next w:val="Normal"/>
    <w:link w:val="QuoteChar"/>
    <w:uiPriority w:val="29"/>
    <w:qFormat/>
    <w:rsid w:val="00EF4BAD"/>
    <w:pPr>
      <w:spacing w:before="160" w:after="160" w:line="259" w:lineRule="auto"/>
      <w:ind w:left="720" w:right="720"/>
    </w:pPr>
    <w:rPr>
      <w:i/>
      <w:iCs/>
      <w:color w:val="000000" w:themeColor="text1"/>
    </w:rPr>
  </w:style>
  <w:style w:type="character" w:customStyle="1" w:styleId="QuoteChar">
    <w:name w:val="Quote Char"/>
    <w:basedOn w:val="DefaultParagraphFont"/>
    <w:link w:val="Quote"/>
    <w:uiPriority w:val="29"/>
    <w:rsid w:val="00B92BAC"/>
    <w:rPr>
      <w:rFonts w:ascii="Times New Roman" w:eastAsia="Times New Roman" w:hAnsi="Times New Roman" w:cs="Times New Roman"/>
      <w:i/>
      <w:iCs/>
      <w:color w:val="000000" w:themeColor="text1"/>
      <w:sz w:val="24"/>
      <w:szCs w:val="24"/>
    </w:rPr>
  </w:style>
  <w:style w:type="paragraph" w:styleId="IntenseQuote">
    <w:name w:val="Intense Quote"/>
    <w:basedOn w:val="Normal"/>
    <w:next w:val="Normal"/>
    <w:link w:val="IntenseQuoteChar"/>
    <w:uiPriority w:val="30"/>
    <w:qFormat/>
    <w:rsid w:val="00EF4BA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color w:val="000000" w:themeColor="text1"/>
    </w:rPr>
  </w:style>
  <w:style w:type="character" w:customStyle="1" w:styleId="IntenseQuoteChar">
    <w:name w:val="Intense Quote Char"/>
    <w:basedOn w:val="DefaultParagraphFont"/>
    <w:link w:val="IntenseQuote"/>
    <w:uiPriority w:val="30"/>
    <w:rsid w:val="00B92BAC"/>
    <w:rPr>
      <w:color w:val="000000" w:themeColor="text1"/>
      <w:shd w:val="clear" w:color="auto" w:fill="F2F2F2" w:themeFill="background1" w:themeFillShade="F2"/>
    </w:rPr>
  </w:style>
  <w:style w:type="character" w:styleId="SubtleEmphasis">
    <w:name w:val="Subtle Emphasis"/>
    <w:basedOn w:val="DefaultParagraphFont"/>
    <w:uiPriority w:val="19"/>
    <w:qFormat/>
    <w:rsid w:val="00EF4BAD"/>
    <w:rPr>
      <w:i/>
      <w:iCs/>
      <w:color w:val="404040" w:themeColor="text1" w:themeTint="BF"/>
    </w:rPr>
  </w:style>
  <w:style w:type="character" w:styleId="IntenseEmphasis">
    <w:name w:val="Intense Emphasis"/>
    <w:basedOn w:val="DefaultParagraphFont"/>
    <w:uiPriority w:val="21"/>
    <w:qFormat/>
    <w:rsid w:val="00EF4BAD"/>
    <w:rPr>
      <w:b/>
      <w:bCs/>
      <w:i/>
      <w:iCs/>
      <w:caps/>
    </w:rPr>
  </w:style>
  <w:style w:type="character" w:styleId="SubtleReference">
    <w:name w:val="Subtle Reference"/>
    <w:basedOn w:val="DefaultParagraphFont"/>
    <w:uiPriority w:val="31"/>
    <w:qFormat/>
    <w:rsid w:val="00EF4BA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F4BAD"/>
    <w:rPr>
      <w:b/>
      <w:bCs/>
      <w:smallCaps/>
      <w:u w:val="single"/>
    </w:rPr>
  </w:style>
  <w:style w:type="character" w:styleId="BookTitle">
    <w:name w:val="Book Title"/>
    <w:basedOn w:val="DefaultParagraphFont"/>
    <w:uiPriority w:val="33"/>
    <w:qFormat/>
    <w:rsid w:val="00EF4BAD"/>
    <w:rPr>
      <w:b w:val="0"/>
      <w:bCs w:val="0"/>
      <w:smallCaps/>
      <w:spacing w:val="5"/>
    </w:rPr>
  </w:style>
  <w:style w:type="character" w:customStyle="1" w:styleId="keyword">
    <w:name w:val="keyword"/>
    <w:basedOn w:val="DefaultParagraphFont"/>
    <w:rsid w:val="0014180F"/>
  </w:style>
  <w:style w:type="character" w:customStyle="1" w:styleId="ph">
    <w:name w:val="ph"/>
    <w:basedOn w:val="DefaultParagraphFont"/>
    <w:rsid w:val="0014180F"/>
  </w:style>
  <w:style w:type="character" w:customStyle="1" w:styleId="NoSpacingChar">
    <w:name w:val="No Spacing Char"/>
    <w:basedOn w:val="DefaultParagraphFont"/>
    <w:link w:val="NoSpacing"/>
    <w:uiPriority w:val="1"/>
    <w:rsid w:val="00B92BAC"/>
    <w:rPr>
      <w:rFonts w:ascii="Times New Roman" w:eastAsia="Times New Roman" w:hAnsi="Times New Roman" w:cs="Times New Roman"/>
      <w:sz w:val="24"/>
      <w:szCs w:val="24"/>
    </w:rPr>
  </w:style>
  <w:style w:type="paragraph" w:customStyle="1" w:styleId="PersonalName">
    <w:name w:val="Personal Name"/>
    <w:basedOn w:val="Title"/>
    <w:rsid w:val="00B92BAC"/>
    <w:rPr>
      <w:b/>
      <w:caps/>
      <w:color w:val="000000"/>
      <w:sz w:val="28"/>
      <w:szCs w:val="28"/>
    </w:rPr>
  </w:style>
  <w:style w:type="paragraph" w:customStyle="1" w:styleId="Default">
    <w:name w:val="Default"/>
    <w:rsid w:val="0041537F"/>
    <w:pPr>
      <w:autoSpaceDE w:val="0"/>
      <w:autoSpaceDN w:val="0"/>
      <w:adjustRightInd w:val="0"/>
      <w:spacing w:after="0" w:line="240" w:lineRule="auto"/>
      <w:jc w:val="left"/>
    </w:pPr>
    <w:rPr>
      <w:rFonts w:ascii="MetricHPE Light" w:hAnsi="MetricHPE Light" w:cs="MetricHPE Light"/>
      <w:color w:val="000000"/>
      <w:sz w:val="24"/>
      <w:szCs w:val="24"/>
    </w:rPr>
  </w:style>
  <w:style w:type="character" w:customStyle="1" w:styleId="normaltextrun">
    <w:name w:val="normaltextrun"/>
    <w:basedOn w:val="DefaultParagraphFont"/>
    <w:rsid w:val="004D549D"/>
  </w:style>
  <w:style w:type="character" w:customStyle="1" w:styleId="eop">
    <w:name w:val="eop"/>
    <w:basedOn w:val="DefaultParagraphFont"/>
    <w:rsid w:val="004D549D"/>
  </w:style>
  <w:style w:type="character" w:styleId="FollowedHyperlink">
    <w:name w:val="FollowedHyperlink"/>
    <w:basedOn w:val="DefaultParagraphFont"/>
    <w:uiPriority w:val="99"/>
    <w:semiHidden/>
    <w:unhideWhenUsed/>
    <w:rsid w:val="005D43CF"/>
    <w:rPr>
      <w:color w:val="954F72" w:themeColor="followedHyperlink"/>
      <w:u w:val="single"/>
    </w:rPr>
  </w:style>
  <w:style w:type="character" w:customStyle="1" w:styleId="pre">
    <w:name w:val="pre"/>
    <w:basedOn w:val="DefaultParagraphFont"/>
    <w:rsid w:val="005D43CF"/>
  </w:style>
  <w:style w:type="paragraph" w:styleId="TOC4">
    <w:name w:val="toc 4"/>
    <w:basedOn w:val="Normal"/>
    <w:next w:val="Normal"/>
    <w:autoRedefine/>
    <w:uiPriority w:val="39"/>
    <w:unhideWhenUsed/>
    <w:rsid w:val="00FB138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FB138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FB138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FB138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FB138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FB138C"/>
    <w:pPr>
      <w:spacing w:after="100" w:line="259" w:lineRule="auto"/>
      <w:ind w:left="1760"/>
    </w:pPr>
    <w:rPr>
      <w:rFonts w:asciiTheme="minorHAnsi" w:eastAsiaTheme="minorEastAsia" w:hAnsiTheme="minorHAnsi" w:cstheme="minorBidi"/>
      <w:sz w:val="22"/>
      <w:szCs w:val="22"/>
    </w:rPr>
  </w:style>
  <w:style w:type="paragraph" w:customStyle="1" w:styleId="ItemList">
    <w:name w:val="Item List"/>
    <w:rsid w:val="001D4A8A"/>
    <w:pPr>
      <w:numPr>
        <w:numId w:val="34"/>
      </w:numPr>
      <w:adjustRightInd w:val="0"/>
      <w:snapToGrid w:val="0"/>
      <w:spacing w:before="80" w:after="80" w:line="240" w:lineRule="atLeast"/>
      <w:jc w:val="left"/>
    </w:pPr>
    <w:rPr>
      <w:rFonts w:ascii="Times New Roman" w:eastAsia="SimSun" w:hAnsi="Times New Roman" w:cs="Arial"/>
      <w:kern w:val="2"/>
      <w:sz w:val="21"/>
      <w:szCs w:val="21"/>
    </w:rPr>
  </w:style>
  <w:style w:type="paragraph" w:customStyle="1" w:styleId="SubItemList">
    <w:name w:val="Sub Item List"/>
    <w:basedOn w:val="Normal"/>
    <w:rsid w:val="001D4A8A"/>
    <w:pPr>
      <w:numPr>
        <w:numId w:val="33"/>
      </w:numPr>
      <w:topLinePunct/>
      <w:adjustRightInd w:val="0"/>
      <w:snapToGrid w:val="0"/>
      <w:spacing w:before="80" w:after="80" w:line="240" w:lineRule="atLeast"/>
    </w:pPr>
    <w:rPr>
      <w:rFonts w:eastAsia="SimSun" w:cs="Arial"/>
      <w:kern w:val="2"/>
      <w:sz w:val="21"/>
      <w:szCs w:val="21"/>
    </w:rPr>
  </w:style>
  <w:style w:type="paragraph" w:customStyle="1" w:styleId="ThirdLevelItemList">
    <w:name w:val="Third Level Item List"/>
    <w:basedOn w:val="Normal"/>
    <w:rsid w:val="001D4A8A"/>
    <w:pPr>
      <w:numPr>
        <w:ilvl w:val="1"/>
        <w:numId w:val="33"/>
      </w:numPr>
      <w:topLinePunct/>
      <w:adjustRightInd w:val="0"/>
      <w:snapToGrid w:val="0"/>
      <w:spacing w:before="80" w:after="80" w:line="240" w:lineRule="atLeast"/>
    </w:pPr>
    <w:rPr>
      <w:rFonts w:eastAsia="SimSun" w:cs="Arial"/>
      <w:kern w:val="2"/>
      <w:sz w:val="21"/>
      <w:szCs w:val="21"/>
    </w:rPr>
  </w:style>
  <w:style w:type="paragraph" w:customStyle="1" w:styleId="FourthLevelItemList">
    <w:name w:val="Fourth Level Item List"/>
    <w:basedOn w:val="Normal"/>
    <w:rsid w:val="001D4A8A"/>
    <w:pPr>
      <w:numPr>
        <w:ilvl w:val="2"/>
        <w:numId w:val="33"/>
      </w:numPr>
      <w:topLinePunct/>
      <w:adjustRightInd w:val="0"/>
      <w:snapToGrid w:val="0"/>
      <w:spacing w:before="80" w:after="80" w:line="240" w:lineRule="atLeast"/>
    </w:pPr>
    <w:rPr>
      <w:rFonts w:eastAsia="SimSun" w:cs="Arial"/>
      <w:kern w:val="2"/>
      <w:sz w:val="21"/>
      <w:szCs w:val="21"/>
    </w:rPr>
  </w:style>
  <w:style w:type="paragraph" w:customStyle="1" w:styleId="SubItemListText">
    <w:name w:val="Sub Item List Text"/>
    <w:rsid w:val="001D4A8A"/>
    <w:pPr>
      <w:adjustRightInd w:val="0"/>
      <w:snapToGrid w:val="0"/>
      <w:spacing w:before="80" w:after="80" w:line="240" w:lineRule="atLeast"/>
      <w:ind w:left="2551"/>
      <w:jc w:val="left"/>
    </w:pPr>
    <w:rPr>
      <w:rFonts w:ascii="Times New Roman" w:eastAsia="SimSun" w:hAnsi="Times New Roman" w:cs="Times New Roman"/>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7399968">
      <w:bodyDiv w:val="1"/>
      <w:marLeft w:val="0"/>
      <w:marRight w:val="0"/>
      <w:marTop w:val="0"/>
      <w:marBottom w:val="0"/>
      <w:divBdr>
        <w:top w:val="none" w:sz="0" w:space="0" w:color="auto"/>
        <w:left w:val="none" w:sz="0" w:space="0" w:color="auto"/>
        <w:bottom w:val="none" w:sz="0" w:space="0" w:color="auto"/>
        <w:right w:val="none" w:sz="0" w:space="0" w:color="auto"/>
      </w:divBdr>
    </w:div>
    <w:div w:id="321979497">
      <w:bodyDiv w:val="1"/>
      <w:marLeft w:val="0"/>
      <w:marRight w:val="0"/>
      <w:marTop w:val="0"/>
      <w:marBottom w:val="0"/>
      <w:divBdr>
        <w:top w:val="none" w:sz="0" w:space="0" w:color="auto"/>
        <w:left w:val="none" w:sz="0" w:space="0" w:color="auto"/>
        <w:bottom w:val="none" w:sz="0" w:space="0" w:color="auto"/>
        <w:right w:val="none" w:sz="0" w:space="0" w:color="auto"/>
      </w:divBdr>
    </w:div>
    <w:div w:id="498621085">
      <w:bodyDiv w:val="1"/>
      <w:marLeft w:val="0"/>
      <w:marRight w:val="0"/>
      <w:marTop w:val="0"/>
      <w:marBottom w:val="0"/>
      <w:divBdr>
        <w:top w:val="none" w:sz="0" w:space="0" w:color="auto"/>
        <w:left w:val="none" w:sz="0" w:space="0" w:color="auto"/>
        <w:bottom w:val="none" w:sz="0" w:space="0" w:color="auto"/>
        <w:right w:val="none" w:sz="0" w:space="0" w:color="auto"/>
      </w:divBdr>
      <w:divsChild>
        <w:div w:id="58597872">
          <w:marLeft w:val="360"/>
          <w:marRight w:val="0"/>
          <w:marTop w:val="200"/>
          <w:marBottom w:val="0"/>
          <w:divBdr>
            <w:top w:val="none" w:sz="0" w:space="0" w:color="auto"/>
            <w:left w:val="none" w:sz="0" w:space="0" w:color="auto"/>
            <w:bottom w:val="none" w:sz="0" w:space="0" w:color="auto"/>
            <w:right w:val="none" w:sz="0" w:space="0" w:color="auto"/>
          </w:divBdr>
        </w:div>
        <w:div w:id="46493850">
          <w:marLeft w:val="1080"/>
          <w:marRight w:val="0"/>
          <w:marTop w:val="100"/>
          <w:marBottom w:val="0"/>
          <w:divBdr>
            <w:top w:val="none" w:sz="0" w:space="0" w:color="auto"/>
            <w:left w:val="none" w:sz="0" w:space="0" w:color="auto"/>
            <w:bottom w:val="none" w:sz="0" w:space="0" w:color="auto"/>
            <w:right w:val="none" w:sz="0" w:space="0" w:color="auto"/>
          </w:divBdr>
        </w:div>
        <w:div w:id="975985643">
          <w:marLeft w:val="1080"/>
          <w:marRight w:val="0"/>
          <w:marTop w:val="100"/>
          <w:marBottom w:val="0"/>
          <w:divBdr>
            <w:top w:val="none" w:sz="0" w:space="0" w:color="auto"/>
            <w:left w:val="none" w:sz="0" w:space="0" w:color="auto"/>
            <w:bottom w:val="none" w:sz="0" w:space="0" w:color="auto"/>
            <w:right w:val="none" w:sz="0" w:space="0" w:color="auto"/>
          </w:divBdr>
        </w:div>
        <w:div w:id="340665663">
          <w:marLeft w:val="1080"/>
          <w:marRight w:val="0"/>
          <w:marTop w:val="100"/>
          <w:marBottom w:val="0"/>
          <w:divBdr>
            <w:top w:val="none" w:sz="0" w:space="0" w:color="auto"/>
            <w:left w:val="none" w:sz="0" w:space="0" w:color="auto"/>
            <w:bottom w:val="none" w:sz="0" w:space="0" w:color="auto"/>
            <w:right w:val="none" w:sz="0" w:space="0" w:color="auto"/>
          </w:divBdr>
        </w:div>
        <w:div w:id="2044789948">
          <w:marLeft w:val="1080"/>
          <w:marRight w:val="0"/>
          <w:marTop w:val="100"/>
          <w:marBottom w:val="0"/>
          <w:divBdr>
            <w:top w:val="none" w:sz="0" w:space="0" w:color="auto"/>
            <w:left w:val="none" w:sz="0" w:space="0" w:color="auto"/>
            <w:bottom w:val="none" w:sz="0" w:space="0" w:color="auto"/>
            <w:right w:val="none" w:sz="0" w:space="0" w:color="auto"/>
          </w:divBdr>
        </w:div>
        <w:div w:id="697046318">
          <w:marLeft w:val="1080"/>
          <w:marRight w:val="0"/>
          <w:marTop w:val="100"/>
          <w:marBottom w:val="0"/>
          <w:divBdr>
            <w:top w:val="none" w:sz="0" w:space="0" w:color="auto"/>
            <w:left w:val="none" w:sz="0" w:space="0" w:color="auto"/>
            <w:bottom w:val="none" w:sz="0" w:space="0" w:color="auto"/>
            <w:right w:val="none" w:sz="0" w:space="0" w:color="auto"/>
          </w:divBdr>
        </w:div>
      </w:divsChild>
    </w:div>
    <w:div w:id="498931180">
      <w:bodyDiv w:val="1"/>
      <w:marLeft w:val="0"/>
      <w:marRight w:val="0"/>
      <w:marTop w:val="0"/>
      <w:marBottom w:val="0"/>
      <w:divBdr>
        <w:top w:val="none" w:sz="0" w:space="0" w:color="auto"/>
        <w:left w:val="none" w:sz="0" w:space="0" w:color="auto"/>
        <w:bottom w:val="none" w:sz="0" w:space="0" w:color="auto"/>
        <w:right w:val="none" w:sz="0" w:space="0" w:color="auto"/>
      </w:divBdr>
    </w:div>
    <w:div w:id="596598710">
      <w:bodyDiv w:val="1"/>
      <w:marLeft w:val="0"/>
      <w:marRight w:val="0"/>
      <w:marTop w:val="0"/>
      <w:marBottom w:val="0"/>
      <w:divBdr>
        <w:top w:val="none" w:sz="0" w:space="0" w:color="auto"/>
        <w:left w:val="none" w:sz="0" w:space="0" w:color="auto"/>
        <w:bottom w:val="none" w:sz="0" w:space="0" w:color="auto"/>
        <w:right w:val="none" w:sz="0" w:space="0" w:color="auto"/>
      </w:divBdr>
    </w:div>
    <w:div w:id="596786713">
      <w:bodyDiv w:val="1"/>
      <w:marLeft w:val="0"/>
      <w:marRight w:val="0"/>
      <w:marTop w:val="0"/>
      <w:marBottom w:val="0"/>
      <w:divBdr>
        <w:top w:val="none" w:sz="0" w:space="0" w:color="auto"/>
        <w:left w:val="none" w:sz="0" w:space="0" w:color="auto"/>
        <w:bottom w:val="none" w:sz="0" w:space="0" w:color="auto"/>
        <w:right w:val="none" w:sz="0" w:space="0" w:color="auto"/>
      </w:divBdr>
    </w:div>
    <w:div w:id="622033800">
      <w:bodyDiv w:val="1"/>
      <w:marLeft w:val="0"/>
      <w:marRight w:val="0"/>
      <w:marTop w:val="0"/>
      <w:marBottom w:val="0"/>
      <w:divBdr>
        <w:top w:val="none" w:sz="0" w:space="0" w:color="auto"/>
        <w:left w:val="none" w:sz="0" w:space="0" w:color="auto"/>
        <w:bottom w:val="none" w:sz="0" w:space="0" w:color="auto"/>
        <w:right w:val="none" w:sz="0" w:space="0" w:color="auto"/>
      </w:divBdr>
    </w:div>
    <w:div w:id="683630163">
      <w:bodyDiv w:val="1"/>
      <w:marLeft w:val="0"/>
      <w:marRight w:val="0"/>
      <w:marTop w:val="0"/>
      <w:marBottom w:val="0"/>
      <w:divBdr>
        <w:top w:val="none" w:sz="0" w:space="0" w:color="auto"/>
        <w:left w:val="none" w:sz="0" w:space="0" w:color="auto"/>
        <w:bottom w:val="none" w:sz="0" w:space="0" w:color="auto"/>
        <w:right w:val="none" w:sz="0" w:space="0" w:color="auto"/>
      </w:divBdr>
      <w:divsChild>
        <w:div w:id="1165123731">
          <w:marLeft w:val="360"/>
          <w:marRight w:val="0"/>
          <w:marTop w:val="200"/>
          <w:marBottom w:val="0"/>
          <w:divBdr>
            <w:top w:val="none" w:sz="0" w:space="0" w:color="auto"/>
            <w:left w:val="none" w:sz="0" w:space="0" w:color="auto"/>
            <w:bottom w:val="none" w:sz="0" w:space="0" w:color="auto"/>
            <w:right w:val="none" w:sz="0" w:space="0" w:color="auto"/>
          </w:divBdr>
        </w:div>
        <w:div w:id="273171874">
          <w:marLeft w:val="1080"/>
          <w:marRight w:val="0"/>
          <w:marTop w:val="100"/>
          <w:marBottom w:val="0"/>
          <w:divBdr>
            <w:top w:val="none" w:sz="0" w:space="0" w:color="auto"/>
            <w:left w:val="none" w:sz="0" w:space="0" w:color="auto"/>
            <w:bottom w:val="none" w:sz="0" w:space="0" w:color="auto"/>
            <w:right w:val="none" w:sz="0" w:space="0" w:color="auto"/>
          </w:divBdr>
        </w:div>
        <w:div w:id="2042315246">
          <w:marLeft w:val="1080"/>
          <w:marRight w:val="0"/>
          <w:marTop w:val="100"/>
          <w:marBottom w:val="0"/>
          <w:divBdr>
            <w:top w:val="none" w:sz="0" w:space="0" w:color="auto"/>
            <w:left w:val="none" w:sz="0" w:space="0" w:color="auto"/>
            <w:bottom w:val="none" w:sz="0" w:space="0" w:color="auto"/>
            <w:right w:val="none" w:sz="0" w:space="0" w:color="auto"/>
          </w:divBdr>
        </w:div>
        <w:div w:id="1067188342">
          <w:marLeft w:val="360"/>
          <w:marRight w:val="0"/>
          <w:marTop w:val="200"/>
          <w:marBottom w:val="0"/>
          <w:divBdr>
            <w:top w:val="none" w:sz="0" w:space="0" w:color="auto"/>
            <w:left w:val="none" w:sz="0" w:space="0" w:color="auto"/>
            <w:bottom w:val="none" w:sz="0" w:space="0" w:color="auto"/>
            <w:right w:val="none" w:sz="0" w:space="0" w:color="auto"/>
          </w:divBdr>
        </w:div>
        <w:div w:id="1017579919">
          <w:marLeft w:val="1080"/>
          <w:marRight w:val="0"/>
          <w:marTop w:val="100"/>
          <w:marBottom w:val="0"/>
          <w:divBdr>
            <w:top w:val="none" w:sz="0" w:space="0" w:color="auto"/>
            <w:left w:val="none" w:sz="0" w:space="0" w:color="auto"/>
            <w:bottom w:val="none" w:sz="0" w:space="0" w:color="auto"/>
            <w:right w:val="none" w:sz="0" w:space="0" w:color="auto"/>
          </w:divBdr>
        </w:div>
        <w:div w:id="308176367">
          <w:marLeft w:val="1080"/>
          <w:marRight w:val="0"/>
          <w:marTop w:val="100"/>
          <w:marBottom w:val="0"/>
          <w:divBdr>
            <w:top w:val="none" w:sz="0" w:space="0" w:color="auto"/>
            <w:left w:val="none" w:sz="0" w:space="0" w:color="auto"/>
            <w:bottom w:val="none" w:sz="0" w:space="0" w:color="auto"/>
            <w:right w:val="none" w:sz="0" w:space="0" w:color="auto"/>
          </w:divBdr>
        </w:div>
        <w:div w:id="1035275288">
          <w:marLeft w:val="360"/>
          <w:marRight w:val="0"/>
          <w:marTop w:val="200"/>
          <w:marBottom w:val="0"/>
          <w:divBdr>
            <w:top w:val="none" w:sz="0" w:space="0" w:color="auto"/>
            <w:left w:val="none" w:sz="0" w:space="0" w:color="auto"/>
            <w:bottom w:val="none" w:sz="0" w:space="0" w:color="auto"/>
            <w:right w:val="none" w:sz="0" w:space="0" w:color="auto"/>
          </w:divBdr>
        </w:div>
        <w:div w:id="1403721648">
          <w:marLeft w:val="1080"/>
          <w:marRight w:val="0"/>
          <w:marTop w:val="100"/>
          <w:marBottom w:val="0"/>
          <w:divBdr>
            <w:top w:val="none" w:sz="0" w:space="0" w:color="auto"/>
            <w:left w:val="none" w:sz="0" w:space="0" w:color="auto"/>
            <w:bottom w:val="none" w:sz="0" w:space="0" w:color="auto"/>
            <w:right w:val="none" w:sz="0" w:space="0" w:color="auto"/>
          </w:divBdr>
        </w:div>
        <w:div w:id="2050260582">
          <w:marLeft w:val="1080"/>
          <w:marRight w:val="0"/>
          <w:marTop w:val="100"/>
          <w:marBottom w:val="0"/>
          <w:divBdr>
            <w:top w:val="none" w:sz="0" w:space="0" w:color="auto"/>
            <w:left w:val="none" w:sz="0" w:space="0" w:color="auto"/>
            <w:bottom w:val="none" w:sz="0" w:space="0" w:color="auto"/>
            <w:right w:val="none" w:sz="0" w:space="0" w:color="auto"/>
          </w:divBdr>
        </w:div>
        <w:div w:id="1096483811">
          <w:marLeft w:val="360"/>
          <w:marRight w:val="0"/>
          <w:marTop w:val="200"/>
          <w:marBottom w:val="0"/>
          <w:divBdr>
            <w:top w:val="none" w:sz="0" w:space="0" w:color="auto"/>
            <w:left w:val="none" w:sz="0" w:space="0" w:color="auto"/>
            <w:bottom w:val="none" w:sz="0" w:space="0" w:color="auto"/>
            <w:right w:val="none" w:sz="0" w:space="0" w:color="auto"/>
          </w:divBdr>
        </w:div>
        <w:div w:id="227693919">
          <w:marLeft w:val="1080"/>
          <w:marRight w:val="0"/>
          <w:marTop w:val="100"/>
          <w:marBottom w:val="0"/>
          <w:divBdr>
            <w:top w:val="none" w:sz="0" w:space="0" w:color="auto"/>
            <w:left w:val="none" w:sz="0" w:space="0" w:color="auto"/>
            <w:bottom w:val="none" w:sz="0" w:space="0" w:color="auto"/>
            <w:right w:val="none" w:sz="0" w:space="0" w:color="auto"/>
          </w:divBdr>
        </w:div>
        <w:div w:id="262957638">
          <w:marLeft w:val="1080"/>
          <w:marRight w:val="0"/>
          <w:marTop w:val="100"/>
          <w:marBottom w:val="0"/>
          <w:divBdr>
            <w:top w:val="none" w:sz="0" w:space="0" w:color="auto"/>
            <w:left w:val="none" w:sz="0" w:space="0" w:color="auto"/>
            <w:bottom w:val="none" w:sz="0" w:space="0" w:color="auto"/>
            <w:right w:val="none" w:sz="0" w:space="0" w:color="auto"/>
          </w:divBdr>
        </w:div>
      </w:divsChild>
    </w:div>
    <w:div w:id="850335727">
      <w:bodyDiv w:val="1"/>
      <w:marLeft w:val="0"/>
      <w:marRight w:val="0"/>
      <w:marTop w:val="0"/>
      <w:marBottom w:val="0"/>
      <w:divBdr>
        <w:top w:val="none" w:sz="0" w:space="0" w:color="auto"/>
        <w:left w:val="none" w:sz="0" w:space="0" w:color="auto"/>
        <w:bottom w:val="none" w:sz="0" w:space="0" w:color="auto"/>
        <w:right w:val="none" w:sz="0" w:space="0" w:color="auto"/>
      </w:divBdr>
    </w:div>
    <w:div w:id="858667138">
      <w:bodyDiv w:val="1"/>
      <w:marLeft w:val="0"/>
      <w:marRight w:val="0"/>
      <w:marTop w:val="0"/>
      <w:marBottom w:val="0"/>
      <w:divBdr>
        <w:top w:val="none" w:sz="0" w:space="0" w:color="auto"/>
        <w:left w:val="none" w:sz="0" w:space="0" w:color="auto"/>
        <w:bottom w:val="none" w:sz="0" w:space="0" w:color="auto"/>
        <w:right w:val="none" w:sz="0" w:space="0" w:color="auto"/>
      </w:divBdr>
    </w:div>
    <w:div w:id="1052193316">
      <w:bodyDiv w:val="1"/>
      <w:marLeft w:val="0"/>
      <w:marRight w:val="0"/>
      <w:marTop w:val="0"/>
      <w:marBottom w:val="0"/>
      <w:divBdr>
        <w:top w:val="none" w:sz="0" w:space="0" w:color="auto"/>
        <w:left w:val="none" w:sz="0" w:space="0" w:color="auto"/>
        <w:bottom w:val="none" w:sz="0" w:space="0" w:color="auto"/>
        <w:right w:val="none" w:sz="0" w:space="0" w:color="auto"/>
      </w:divBdr>
    </w:div>
    <w:div w:id="1063408123">
      <w:bodyDiv w:val="1"/>
      <w:marLeft w:val="0"/>
      <w:marRight w:val="0"/>
      <w:marTop w:val="0"/>
      <w:marBottom w:val="0"/>
      <w:divBdr>
        <w:top w:val="none" w:sz="0" w:space="0" w:color="auto"/>
        <w:left w:val="none" w:sz="0" w:space="0" w:color="auto"/>
        <w:bottom w:val="none" w:sz="0" w:space="0" w:color="auto"/>
        <w:right w:val="none" w:sz="0" w:space="0" w:color="auto"/>
      </w:divBdr>
      <w:divsChild>
        <w:div w:id="1303001470">
          <w:marLeft w:val="360"/>
          <w:marRight w:val="0"/>
          <w:marTop w:val="200"/>
          <w:marBottom w:val="0"/>
          <w:divBdr>
            <w:top w:val="none" w:sz="0" w:space="0" w:color="auto"/>
            <w:left w:val="none" w:sz="0" w:space="0" w:color="auto"/>
            <w:bottom w:val="none" w:sz="0" w:space="0" w:color="auto"/>
            <w:right w:val="none" w:sz="0" w:space="0" w:color="auto"/>
          </w:divBdr>
        </w:div>
        <w:div w:id="459298462">
          <w:marLeft w:val="360"/>
          <w:marRight w:val="0"/>
          <w:marTop w:val="200"/>
          <w:marBottom w:val="0"/>
          <w:divBdr>
            <w:top w:val="none" w:sz="0" w:space="0" w:color="auto"/>
            <w:left w:val="none" w:sz="0" w:space="0" w:color="auto"/>
            <w:bottom w:val="none" w:sz="0" w:space="0" w:color="auto"/>
            <w:right w:val="none" w:sz="0" w:space="0" w:color="auto"/>
          </w:divBdr>
        </w:div>
        <w:div w:id="570119193">
          <w:marLeft w:val="360"/>
          <w:marRight w:val="0"/>
          <w:marTop w:val="200"/>
          <w:marBottom w:val="0"/>
          <w:divBdr>
            <w:top w:val="none" w:sz="0" w:space="0" w:color="auto"/>
            <w:left w:val="none" w:sz="0" w:space="0" w:color="auto"/>
            <w:bottom w:val="none" w:sz="0" w:space="0" w:color="auto"/>
            <w:right w:val="none" w:sz="0" w:space="0" w:color="auto"/>
          </w:divBdr>
        </w:div>
        <w:div w:id="1362047026">
          <w:marLeft w:val="360"/>
          <w:marRight w:val="0"/>
          <w:marTop w:val="200"/>
          <w:marBottom w:val="0"/>
          <w:divBdr>
            <w:top w:val="none" w:sz="0" w:space="0" w:color="auto"/>
            <w:left w:val="none" w:sz="0" w:space="0" w:color="auto"/>
            <w:bottom w:val="none" w:sz="0" w:space="0" w:color="auto"/>
            <w:right w:val="none" w:sz="0" w:space="0" w:color="auto"/>
          </w:divBdr>
        </w:div>
        <w:div w:id="1912150990">
          <w:marLeft w:val="360"/>
          <w:marRight w:val="0"/>
          <w:marTop w:val="200"/>
          <w:marBottom w:val="0"/>
          <w:divBdr>
            <w:top w:val="none" w:sz="0" w:space="0" w:color="auto"/>
            <w:left w:val="none" w:sz="0" w:space="0" w:color="auto"/>
            <w:bottom w:val="none" w:sz="0" w:space="0" w:color="auto"/>
            <w:right w:val="none" w:sz="0" w:space="0" w:color="auto"/>
          </w:divBdr>
        </w:div>
      </w:divsChild>
    </w:div>
    <w:div w:id="1132746502">
      <w:bodyDiv w:val="1"/>
      <w:marLeft w:val="0"/>
      <w:marRight w:val="0"/>
      <w:marTop w:val="0"/>
      <w:marBottom w:val="0"/>
      <w:divBdr>
        <w:top w:val="none" w:sz="0" w:space="0" w:color="auto"/>
        <w:left w:val="none" w:sz="0" w:space="0" w:color="auto"/>
        <w:bottom w:val="none" w:sz="0" w:space="0" w:color="auto"/>
        <w:right w:val="none" w:sz="0" w:space="0" w:color="auto"/>
      </w:divBdr>
    </w:div>
    <w:div w:id="1231039839">
      <w:bodyDiv w:val="1"/>
      <w:marLeft w:val="0"/>
      <w:marRight w:val="0"/>
      <w:marTop w:val="0"/>
      <w:marBottom w:val="0"/>
      <w:divBdr>
        <w:top w:val="none" w:sz="0" w:space="0" w:color="auto"/>
        <w:left w:val="none" w:sz="0" w:space="0" w:color="auto"/>
        <w:bottom w:val="none" w:sz="0" w:space="0" w:color="auto"/>
        <w:right w:val="none" w:sz="0" w:space="0" w:color="auto"/>
      </w:divBdr>
    </w:div>
    <w:div w:id="1315639902">
      <w:bodyDiv w:val="1"/>
      <w:marLeft w:val="0"/>
      <w:marRight w:val="0"/>
      <w:marTop w:val="0"/>
      <w:marBottom w:val="0"/>
      <w:divBdr>
        <w:top w:val="none" w:sz="0" w:space="0" w:color="auto"/>
        <w:left w:val="none" w:sz="0" w:space="0" w:color="auto"/>
        <w:bottom w:val="none" w:sz="0" w:space="0" w:color="auto"/>
        <w:right w:val="none" w:sz="0" w:space="0" w:color="auto"/>
      </w:divBdr>
      <w:divsChild>
        <w:div w:id="159395085">
          <w:marLeft w:val="360"/>
          <w:marRight w:val="0"/>
          <w:marTop w:val="200"/>
          <w:marBottom w:val="0"/>
          <w:divBdr>
            <w:top w:val="none" w:sz="0" w:space="0" w:color="auto"/>
            <w:left w:val="none" w:sz="0" w:space="0" w:color="auto"/>
            <w:bottom w:val="none" w:sz="0" w:space="0" w:color="auto"/>
            <w:right w:val="none" w:sz="0" w:space="0" w:color="auto"/>
          </w:divBdr>
        </w:div>
      </w:divsChild>
    </w:div>
    <w:div w:id="1461269468">
      <w:bodyDiv w:val="1"/>
      <w:marLeft w:val="0"/>
      <w:marRight w:val="0"/>
      <w:marTop w:val="0"/>
      <w:marBottom w:val="0"/>
      <w:divBdr>
        <w:top w:val="none" w:sz="0" w:space="0" w:color="auto"/>
        <w:left w:val="none" w:sz="0" w:space="0" w:color="auto"/>
        <w:bottom w:val="none" w:sz="0" w:space="0" w:color="auto"/>
        <w:right w:val="none" w:sz="0" w:space="0" w:color="auto"/>
      </w:divBdr>
      <w:divsChild>
        <w:div w:id="959068225">
          <w:marLeft w:val="0"/>
          <w:marRight w:val="0"/>
          <w:marTop w:val="0"/>
          <w:marBottom w:val="0"/>
          <w:divBdr>
            <w:top w:val="none" w:sz="0" w:space="0" w:color="auto"/>
            <w:left w:val="none" w:sz="0" w:space="0" w:color="auto"/>
            <w:bottom w:val="none" w:sz="0" w:space="0" w:color="auto"/>
            <w:right w:val="none" w:sz="0" w:space="0" w:color="auto"/>
          </w:divBdr>
        </w:div>
        <w:div w:id="525947338">
          <w:marLeft w:val="0"/>
          <w:marRight w:val="0"/>
          <w:marTop w:val="0"/>
          <w:marBottom w:val="0"/>
          <w:divBdr>
            <w:top w:val="none" w:sz="0" w:space="0" w:color="auto"/>
            <w:left w:val="none" w:sz="0" w:space="0" w:color="auto"/>
            <w:bottom w:val="none" w:sz="0" w:space="0" w:color="auto"/>
            <w:right w:val="none" w:sz="0" w:space="0" w:color="auto"/>
          </w:divBdr>
        </w:div>
      </w:divsChild>
    </w:div>
    <w:div w:id="1496993612">
      <w:bodyDiv w:val="1"/>
      <w:marLeft w:val="0"/>
      <w:marRight w:val="0"/>
      <w:marTop w:val="0"/>
      <w:marBottom w:val="0"/>
      <w:divBdr>
        <w:top w:val="none" w:sz="0" w:space="0" w:color="auto"/>
        <w:left w:val="none" w:sz="0" w:space="0" w:color="auto"/>
        <w:bottom w:val="none" w:sz="0" w:space="0" w:color="auto"/>
        <w:right w:val="none" w:sz="0" w:space="0" w:color="auto"/>
      </w:divBdr>
      <w:divsChild>
        <w:div w:id="423767280">
          <w:marLeft w:val="360"/>
          <w:marRight w:val="0"/>
          <w:marTop w:val="200"/>
          <w:marBottom w:val="0"/>
          <w:divBdr>
            <w:top w:val="none" w:sz="0" w:space="0" w:color="auto"/>
            <w:left w:val="none" w:sz="0" w:space="0" w:color="auto"/>
            <w:bottom w:val="none" w:sz="0" w:space="0" w:color="auto"/>
            <w:right w:val="none" w:sz="0" w:space="0" w:color="auto"/>
          </w:divBdr>
        </w:div>
        <w:div w:id="1761557144">
          <w:marLeft w:val="360"/>
          <w:marRight w:val="0"/>
          <w:marTop w:val="200"/>
          <w:marBottom w:val="0"/>
          <w:divBdr>
            <w:top w:val="none" w:sz="0" w:space="0" w:color="auto"/>
            <w:left w:val="none" w:sz="0" w:space="0" w:color="auto"/>
            <w:bottom w:val="none" w:sz="0" w:space="0" w:color="auto"/>
            <w:right w:val="none" w:sz="0" w:space="0" w:color="auto"/>
          </w:divBdr>
        </w:div>
        <w:div w:id="100803986">
          <w:marLeft w:val="360"/>
          <w:marRight w:val="0"/>
          <w:marTop w:val="200"/>
          <w:marBottom w:val="0"/>
          <w:divBdr>
            <w:top w:val="none" w:sz="0" w:space="0" w:color="auto"/>
            <w:left w:val="none" w:sz="0" w:space="0" w:color="auto"/>
            <w:bottom w:val="none" w:sz="0" w:space="0" w:color="auto"/>
            <w:right w:val="none" w:sz="0" w:space="0" w:color="auto"/>
          </w:divBdr>
        </w:div>
        <w:div w:id="1356274714">
          <w:marLeft w:val="360"/>
          <w:marRight w:val="0"/>
          <w:marTop w:val="200"/>
          <w:marBottom w:val="0"/>
          <w:divBdr>
            <w:top w:val="none" w:sz="0" w:space="0" w:color="auto"/>
            <w:left w:val="none" w:sz="0" w:space="0" w:color="auto"/>
            <w:bottom w:val="none" w:sz="0" w:space="0" w:color="auto"/>
            <w:right w:val="none" w:sz="0" w:space="0" w:color="auto"/>
          </w:divBdr>
        </w:div>
        <w:div w:id="1150436939">
          <w:marLeft w:val="360"/>
          <w:marRight w:val="0"/>
          <w:marTop w:val="200"/>
          <w:marBottom w:val="0"/>
          <w:divBdr>
            <w:top w:val="none" w:sz="0" w:space="0" w:color="auto"/>
            <w:left w:val="none" w:sz="0" w:space="0" w:color="auto"/>
            <w:bottom w:val="none" w:sz="0" w:space="0" w:color="auto"/>
            <w:right w:val="none" w:sz="0" w:space="0" w:color="auto"/>
          </w:divBdr>
        </w:div>
      </w:divsChild>
    </w:div>
    <w:div w:id="1502965867">
      <w:bodyDiv w:val="1"/>
      <w:marLeft w:val="0"/>
      <w:marRight w:val="0"/>
      <w:marTop w:val="0"/>
      <w:marBottom w:val="0"/>
      <w:divBdr>
        <w:top w:val="none" w:sz="0" w:space="0" w:color="auto"/>
        <w:left w:val="none" w:sz="0" w:space="0" w:color="auto"/>
        <w:bottom w:val="none" w:sz="0" w:space="0" w:color="auto"/>
        <w:right w:val="none" w:sz="0" w:space="0" w:color="auto"/>
      </w:divBdr>
      <w:divsChild>
        <w:div w:id="468136973">
          <w:marLeft w:val="1080"/>
          <w:marRight w:val="0"/>
          <w:marTop w:val="100"/>
          <w:marBottom w:val="0"/>
          <w:divBdr>
            <w:top w:val="none" w:sz="0" w:space="0" w:color="auto"/>
            <w:left w:val="none" w:sz="0" w:space="0" w:color="auto"/>
            <w:bottom w:val="none" w:sz="0" w:space="0" w:color="auto"/>
            <w:right w:val="none" w:sz="0" w:space="0" w:color="auto"/>
          </w:divBdr>
        </w:div>
        <w:div w:id="109857423">
          <w:marLeft w:val="1080"/>
          <w:marRight w:val="0"/>
          <w:marTop w:val="100"/>
          <w:marBottom w:val="0"/>
          <w:divBdr>
            <w:top w:val="none" w:sz="0" w:space="0" w:color="auto"/>
            <w:left w:val="none" w:sz="0" w:space="0" w:color="auto"/>
            <w:bottom w:val="none" w:sz="0" w:space="0" w:color="auto"/>
            <w:right w:val="none" w:sz="0" w:space="0" w:color="auto"/>
          </w:divBdr>
        </w:div>
        <w:div w:id="1915428892">
          <w:marLeft w:val="1080"/>
          <w:marRight w:val="0"/>
          <w:marTop w:val="100"/>
          <w:marBottom w:val="0"/>
          <w:divBdr>
            <w:top w:val="none" w:sz="0" w:space="0" w:color="auto"/>
            <w:left w:val="none" w:sz="0" w:space="0" w:color="auto"/>
            <w:bottom w:val="none" w:sz="0" w:space="0" w:color="auto"/>
            <w:right w:val="none" w:sz="0" w:space="0" w:color="auto"/>
          </w:divBdr>
        </w:div>
        <w:div w:id="44644841">
          <w:marLeft w:val="1080"/>
          <w:marRight w:val="0"/>
          <w:marTop w:val="100"/>
          <w:marBottom w:val="0"/>
          <w:divBdr>
            <w:top w:val="none" w:sz="0" w:space="0" w:color="auto"/>
            <w:left w:val="none" w:sz="0" w:space="0" w:color="auto"/>
            <w:bottom w:val="none" w:sz="0" w:space="0" w:color="auto"/>
            <w:right w:val="none" w:sz="0" w:space="0" w:color="auto"/>
          </w:divBdr>
        </w:div>
        <w:div w:id="1044717947">
          <w:marLeft w:val="1080"/>
          <w:marRight w:val="0"/>
          <w:marTop w:val="100"/>
          <w:marBottom w:val="0"/>
          <w:divBdr>
            <w:top w:val="none" w:sz="0" w:space="0" w:color="auto"/>
            <w:left w:val="none" w:sz="0" w:space="0" w:color="auto"/>
            <w:bottom w:val="none" w:sz="0" w:space="0" w:color="auto"/>
            <w:right w:val="none" w:sz="0" w:space="0" w:color="auto"/>
          </w:divBdr>
        </w:div>
        <w:div w:id="2145081060">
          <w:marLeft w:val="1080"/>
          <w:marRight w:val="0"/>
          <w:marTop w:val="100"/>
          <w:marBottom w:val="0"/>
          <w:divBdr>
            <w:top w:val="none" w:sz="0" w:space="0" w:color="auto"/>
            <w:left w:val="none" w:sz="0" w:space="0" w:color="auto"/>
            <w:bottom w:val="none" w:sz="0" w:space="0" w:color="auto"/>
            <w:right w:val="none" w:sz="0" w:space="0" w:color="auto"/>
          </w:divBdr>
        </w:div>
        <w:div w:id="509367628">
          <w:marLeft w:val="1080"/>
          <w:marRight w:val="0"/>
          <w:marTop w:val="100"/>
          <w:marBottom w:val="0"/>
          <w:divBdr>
            <w:top w:val="none" w:sz="0" w:space="0" w:color="auto"/>
            <w:left w:val="none" w:sz="0" w:space="0" w:color="auto"/>
            <w:bottom w:val="none" w:sz="0" w:space="0" w:color="auto"/>
            <w:right w:val="none" w:sz="0" w:space="0" w:color="auto"/>
          </w:divBdr>
        </w:div>
      </w:divsChild>
    </w:div>
    <w:div w:id="1553884230">
      <w:bodyDiv w:val="1"/>
      <w:marLeft w:val="0"/>
      <w:marRight w:val="0"/>
      <w:marTop w:val="0"/>
      <w:marBottom w:val="0"/>
      <w:divBdr>
        <w:top w:val="none" w:sz="0" w:space="0" w:color="auto"/>
        <w:left w:val="none" w:sz="0" w:space="0" w:color="auto"/>
        <w:bottom w:val="none" w:sz="0" w:space="0" w:color="auto"/>
        <w:right w:val="none" w:sz="0" w:space="0" w:color="auto"/>
      </w:divBdr>
    </w:div>
    <w:div w:id="1610157051">
      <w:bodyDiv w:val="1"/>
      <w:marLeft w:val="0"/>
      <w:marRight w:val="0"/>
      <w:marTop w:val="0"/>
      <w:marBottom w:val="0"/>
      <w:divBdr>
        <w:top w:val="none" w:sz="0" w:space="0" w:color="auto"/>
        <w:left w:val="none" w:sz="0" w:space="0" w:color="auto"/>
        <w:bottom w:val="none" w:sz="0" w:space="0" w:color="auto"/>
        <w:right w:val="none" w:sz="0" w:space="0" w:color="auto"/>
      </w:divBdr>
    </w:div>
    <w:div w:id="1862930653">
      <w:bodyDiv w:val="1"/>
      <w:marLeft w:val="0"/>
      <w:marRight w:val="0"/>
      <w:marTop w:val="0"/>
      <w:marBottom w:val="0"/>
      <w:divBdr>
        <w:top w:val="none" w:sz="0" w:space="0" w:color="auto"/>
        <w:left w:val="none" w:sz="0" w:space="0" w:color="auto"/>
        <w:bottom w:val="none" w:sz="0" w:space="0" w:color="auto"/>
        <w:right w:val="none" w:sz="0" w:space="0" w:color="auto"/>
      </w:divBdr>
      <w:divsChild>
        <w:div w:id="681857259">
          <w:marLeft w:val="360"/>
          <w:marRight w:val="0"/>
          <w:marTop w:val="200"/>
          <w:marBottom w:val="0"/>
          <w:divBdr>
            <w:top w:val="none" w:sz="0" w:space="0" w:color="auto"/>
            <w:left w:val="none" w:sz="0" w:space="0" w:color="auto"/>
            <w:bottom w:val="none" w:sz="0" w:space="0" w:color="auto"/>
            <w:right w:val="none" w:sz="0" w:space="0" w:color="auto"/>
          </w:divBdr>
        </w:div>
        <w:div w:id="1246185274">
          <w:marLeft w:val="360"/>
          <w:marRight w:val="0"/>
          <w:marTop w:val="200"/>
          <w:marBottom w:val="0"/>
          <w:divBdr>
            <w:top w:val="none" w:sz="0" w:space="0" w:color="auto"/>
            <w:left w:val="none" w:sz="0" w:space="0" w:color="auto"/>
            <w:bottom w:val="none" w:sz="0" w:space="0" w:color="auto"/>
            <w:right w:val="none" w:sz="0" w:space="0" w:color="auto"/>
          </w:divBdr>
        </w:div>
        <w:div w:id="2118139017">
          <w:marLeft w:val="360"/>
          <w:marRight w:val="0"/>
          <w:marTop w:val="200"/>
          <w:marBottom w:val="0"/>
          <w:divBdr>
            <w:top w:val="none" w:sz="0" w:space="0" w:color="auto"/>
            <w:left w:val="none" w:sz="0" w:space="0" w:color="auto"/>
            <w:bottom w:val="none" w:sz="0" w:space="0" w:color="auto"/>
            <w:right w:val="none" w:sz="0" w:space="0" w:color="auto"/>
          </w:divBdr>
        </w:div>
      </w:divsChild>
    </w:div>
    <w:div w:id="1891913650">
      <w:bodyDiv w:val="1"/>
      <w:marLeft w:val="0"/>
      <w:marRight w:val="0"/>
      <w:marTop w:val="0"/>
      <w:marBottom w:val="0"/>
      <w:divBdr>
        <w:top w:val="none" w:sz="0" w:space="0" w:color="auto"/>
        <w:left w:val="none" w:sz="0" w:space="0" w:color="auto"/>
        <w:bottom w:val="none" w:sz="0" w:space="0" w:color="auto"/>
        <w:right w:val="none" w:sz="0" w:space="0" w:color="auto"/>
      </w:divBdr>
      <w:divsChild>
        <w:div w:id="1616133019">
          <w:marLeft w:val="360"/>
          <w:marRight w:val="0"/>
          <w:marTop w:val="200"/>
          <w:marBottom w:val="0"/>
          <w:divBdr>
            <w:top w:val="none" w:sz="0" w:space="0" w:color="auto"/>
            <w:left w:val="none" w:sz="0" w:space="0" w:color="auto"/>
            <w:bottom w:val="none" w:sz="0" w:space="0" w:color="auto"/>
            <w:right w:val="none" w:sz="0" w:space="0" w:color="auto"/>
          </w:divBdr>
        </w:div>
        <w:div w:id="970788462">
          <w:marLeft w:val="360"/>
          <w:marRight w:val="0"/>
          <w:marTop w:val="200"/>
          <w:marBottom w:val="0"/>
          <w:divBdr>
            <w:top w:val="none" w:sz="0" w:space="0" w:color="auto"/>
            <w:left w:val="none" w:sz="0" w:space="0" w:color="auto"/>
            <w:bottom w:val="none" w:sz="0" w:space="0" w:color="auto"/>
            <w:right w:val="none" w:sz="0" w:space="0" w:color="auto"/>
          </w:divBdr>
        </w:div>
        <w:div w:id="305551857">
          <w:marLeft w:val="360"/>
          <w:marRight w:val="0"/>
          <w:marTop w:val="200"/>
          <w:marBottom w:val="0"/>
          <w:divBdr>
            <w:top w:val="none" w:sz="0" w:space="0" w:color="auto"/>
            <w:left w:val="none" w:sz="0" w:space="0" w:color="auto"/>
            <w:bottom w:val="none" w:sz="0" w:space="0" w:color="auto"/>
            <w:right w:val="none" w:sz="0" w:space="0" w:color="auto"/>
          </w:divBdr>
        </w:div>
        <w:div w:id="865143579">
          <w:marLeft w:val="1080"/>
          <w:marRight w:val="0"/>
          <w:marTop w:val="100"/>
          <w:marBottom w:val="0"/>
          <w:divBdr>
            <w:top w:val="none" w:sz="0" w:space="0" w:color="auto"/>
            <w:left w:val="none" w:sz="0" w:space="0" w:color="auto"/>
            <w:bottom w:val="none" w:sz="0" w:space="0" w:color="auto"/>
            <w:right w:val="none" w:sz="0" w:space="0" w:color="auto"/>
          </w:divBdr>
        </w:div>
        <w:div w:id="1724672330">
          <w:marLeft w:val="1080"/>
          <w:marRight w:val="0"/>
          <w:marTop w:val="100"/>
          <w:marBottom w:val="0"/>
          <w:divBdr>
            <w:top w:val="none" w:sz="0" w:space="0" w:color="auto"/>
            <w:left w:val="none" w:sz="0" w:space="0" w:color="auto"/>
            <w:bottom w:val="none" w:sz="0" w:space="0" w:color="auto"/>
            <w:right w:val="none" w:sz="0" w:space="0" w:color="auto"/>
          </w:divBdr>
        </w:div>
        <w:div w:id="570233597">
          <w:marLeft w:val="1080"/>
          <w:marRight w:val="0"/>
          <w:marTop w:val="100"/>
          <w:marBottom w:val="0"/>
          <w:divBdr>
            <w:top w:val="none" w:sz="0" w:space="0" w:color="auto"/>
            <w:left w:val="none" w:sz="0" w:space="0" w:color="auto"/>
            <w:bottom w:val="none" w:sz="0" w:space="0" w:color="auto"/>
            <w:right w:val="none" w:sz="0" w:space="0" w:color="auto"/>
          </w:divBdr>
        </w:div>
        <w:div w:id="243685188">
          <w:marLeft w:val="1080"/>
          <w:marRight w:val="0"/>
          <w:marTop w:val="100"/>
          <w:marBottom w:val="0"/>
          <w:divBdr>
            <w:top w:val="none" w:sz="0" w:space="0" w:color="auto"/>
            <w:left w:val="none" w:sz="0" w:space="0" w:color="auto"/>
            <w:bottom w:val="none" w:sz="0" w:space="0" w:color="auto"/>
            <w:right w:val="none" w:sz="0" w:space="0" w:color="auto"/>
          </w:divBdr>
        </w:div>
        <w:div w:id="129978430">
          <w:marLeft w:val="1080"/>
          <w:marRight w:val="0"/>
          <w:marTop w:val="100"/>
          <w:marBottom w:val="0"/>
          <w:divBdr>
            <w:top w:val="none" w:sz="0" w:space="0" w:color="auto"/>
            <w:left w:val="none" w:sz="0" w:space="0" w:color="auto"/>
            <w:bottom w:val="none" w:sz="0" w:space="0" w:color="auto"/>
            <w:right w:val="none" w:sz="0" w:space="0" w:color="auto"/>
          </w:divBdr>
        </w:div>
      </w:divsChild>
    </w:div>
    <w:div w:id="1921131293">
      <w:bodyDiv w:val="1"/>
      <w:marLeft w:val="0"/>
      <w:marRight w:val="0"/>
      <w:marTop w:val="0"/>
      <w:marBottom w:val="0"/>
      <w:divBdr>
        <w:top w:val="none" w:sz="0" w:space="0" w:color="auto"/>
        <w:left w:val="none" w:sz="0" w:space="0" w:color="auto"/>
        <w:bottom w:val="none" w:sz="0" w:space="0" w:color="auto"/>
        <w:right w:val="none" w:sz="0" w:space="0" w:color="auto"/>
      </w:divBdr>
    </w:div>
    <w:div w:id="1958297691">
      <w:bodyDiv w:val="1"/>
      <w:marLeft w:val="0"/>
      <w:marRight w:val="0"/>
      <w:marTop w:val="0"/>
      <w:marBottom w:val="0"/>
      <w:divBdr>
        <w:top w:val="none" w:sz="0" w:space="0" w:color="auto"/>
        <w:left w:val="none" w:sz="0" w:space="0" w:color="auto"/>
        <w:bottom w:val="none" w:sz="0" w:space="0" w:color="auto"/>
        <w:right w:val="none" w:sz="0" w:space="0" w:color="auto"/>
      </w:divBdr>
    </w:div>
    <w:div w:id="1966570802">
      <w:bodyDiv w:val="1"/>
      <w:marLeft w:val="0"/>
      <w:marRight w:val="0"/>
      <w:marTop w:val="0"/>
      <w:marBottom w:val="0"/>
      <w:divBdr>
        <w:top w:val="none" w:sz="0" w:space="0" w:color="auto"/>
        <w:left w:val="none" w:sz="0" w:space="0" w:color="auto"/>
        <w:bottom w:val="none" w:sz="0" w:space="0" w:color="auto"/>
        <w:right w:val="none" w:sz="0" w:space="0" w:color="auto"/>
      </w:divBdr>
      <w:divsChild>
        <w:div w:id="632104334">
          <w:marLeft w:val="360"/>
          <w:marRight w:val="0"/>
          <w:marTop w:val="200"/>
          <w:marBottom w:val="0"/>
          <w:divBdr>
            <w:top w:val="none" w:sz="0" w:space="0" w:color="auto"/>
            <w:left w:val="none" w:sz="0" w:space="0" w:color="auto"/>
            <w:bottom w:val="none" w:sz="0" w:space="0" w:color="auto"/>
            <w:right w:val="none" w:sz="0" w:space="0" w:color="auto"/>
          </w:divBdr>
        </w:div>
        <w:div w:id="248543558">
          <w:marLeft w:val="360"/>
          <w:marRight w:val="0"/>
          <w:marTop w:val="200"/>
          <w:marBottom w:val="0"/>
          <w:divBdr>
            <w:top w:val="none" w:sz="0" w:space="0" w:color="auto"/>
            <w:left w:val="none" w:sz="0" w:space="0" w:color="auto"/>
            <w:bottom w:val="none" w:sz="0" w:space="0" w:color="auto"/>
            <w:right w:val="none" w:sz="0" w:space="0" w:color="auto"/>
          </w:divBdr>
        </w:div>
        <w:div w:id="604383027">
          <w:marLeft w:val="360"/>
          <w:marRight w:val="0"/>
          <w:marTop w:val="200"/>
          <w:marBottom w:val="0"/>
          <w:divBdr>
            <w:top w:val="none" w:sz="0" w:space="0" w:color="auto"/>
            <w:left w:val="none" w:sz="0" w:space="0" w:color="auto"/>
            <w:bottom w:val="none" w:sz="0" w:space="0" w:color="auto"/>
            <w:right w:val="none" w:sz="0" w:space="0" w:color="auto"/>
          </w:divBdr>
        </w:div>
        <w:div w:id="1909416296">
          <w:marLeft w:val="360"/>
          <w:marRight w:val="0"/>
          <w:marTop w:val="200"/>
          <w:marBottom w:val="0"/>
          <w:divBdr>
            <w:top w:val="none" w:sz="0" w:space="0" w:color="auto"/>
            <w:left w:val="none" w:sz="0" w:space="0" w:color="auto"/>
            <w:bottom w:val="none" w:sz="0" w:space="0" w:color="auto"/>
            <w:right w:val="none" w:sz="0" w:space="0" w:color="auto"/>
          </w:divBdr>
        </w:div>
      </w:divsChild>
    </w:div>
    <w:div w:id="1989823061">
      <w:bodyDiv w:val="1"/>
      <w:marLeft w:val="0"/>
      <w:marRight w:val="0"/>
      <w:marTop w:val="0"/>
      <w:marBottom w:val="0"/>
      <w:divBdr>
        <w:top w:val="none" w:sz="0" w:space="0" w:color="auto"/>
        <w:left w:val="none" w:sz="0" w:space="0" w:color="auto"/>
        <w:bottom w:val="none" w:sz="0" w:space="0" w:color="auto"/>
        <w:right w:val="none" w:sz="0" w:space="0" w:color="auto"/>
      </w:divBdr>
    </w:div>
    <w:div w:id="2002387425">
      <w:bodyDiv w:val="1"/>
      <w:marLeft w:val="0"/>
      <w:marRight w:val="0"/>
      <w:marTop w:val="0"/>
      <w:marBottom w:val="0"/>
      <w:divBdr>
        <w:top w:val="none" w:sz="0" w:space="0" w:color="auto"/>
        <w:left w:val="none" w:sz="0" w:space="0" w:color="auto"/>
        <w:bottom w:val="none" w:sz="0" w:space="0" w:color="auto"/>
        <w:right w:val="none" w:sz="0" w:space="0" w:color="auto"/>
      </w:divBdr>
    </w:div>
    <w:div w:id="2014526204">
      <w:bodyDiv w:val="1"/>
      <w:marLeft w:val="0"/>
      <w:marRight w:val="0"/>
      <w:marTop w:val="0"/>
      <w:marBottom w:val="0"/>
      <w:divBdr>
        <w:top w:val="none" w:sz="0" w:space="0" w:color="auto"/>
        <w:left w:val="none" w:sz="0" w:space="0" w:color="auto"/>
        <w:bottom w:val="none" w:sz="0" w:space="0" w:color="auto"/>
        <w:right w:val="none" w:sz="0" w:space="0" w:color="auto"/>
      </w:divBdr>
    </w:div>
    <w:div w:id="2143377622">
      <w:bodyDiv w:val="1"/>
      <w:marLeft w:val="0"/>
      <w:marRight w:val="0"/>
      <w:marTop w:val="0"/>
      <w:marBottom w:val="0"/>
      <w:divBdr>
        <w:top w:val="none" w:sz="0" w:space="0" w:color="auto"/>
        <w:left w:val="none" w:sz="0" w:space="0" w:color="auto"/>
        <w:bottom w:val="none" w:sz="0" w:space="0" w:color="auto"/>
        <w:right w:val="none" w:sz="0" w:space="0" w:color="auto"/>
      </w:divBdr>
      <w:divsChild>
        <w:div w:id="206338762">
          <w:marLeft w:val="360"/>
          <w:marRight w:val="0"/>
          <w:marTop w:val="200"/>
          <w:marBottom w:val="0"/>
          <w:divBdr>
            <w:top w:val="none" w:sz="0" w:space="0" w:color="auto"/>
            <w:left w:val="none" w:sz="0" w:space="0" w:color="auto"/>
            <w:bottom w:val="none" w:sz="0" w:space="0" w:color="auto"/>
            <w:right w:val="none" w:sz="0" w:space="0" w:color="auto"/>
          </w:divBdr>
        </w:div>
        <w:div w:id="183977422">
          <w:marLeft w:val="360"/>
          <w:marRight w:val="0"/>
          <w:marTop w:val="200"/>
          <w:marBottom w:val="0"/>
          <w:divBdr>
            <w:top w:val="none" w:sz="0" w:space="0" w:color="auto"/>
            <w:left w:val="none" w:sz="0" w:space="0" w:color="auto"/>
            <w:bottom w:val="none" w:sz="0" w:space="0" w:color="auto"/>
            <w:right w:val="none" w:sz="0" w:space="0" w:color="auto"/>
          </w:divBdr>
        </w:div>
        <w:div w:id="343749620">
          <w:marLeft w:val="360"/>
          <w:marRight w:val="0"/>
          <w:marTop w:val="200"/>
          <w:marBottom w:val="0"/>
          <w:divBdr>
            <w:top w:val="none" w:sz="0" w:space="0" w:color="auto"/>
            <w:left w:val="none" w:sz="0" w:space="0" w:color="auto"/>
            <w:bottom w:val="none" w:sz="0" w:space="0" w:color="auto"/>
            <w:right w:val="none" w:sz="0" w:space="0" w:color="auto"/>
          </w:divBdr>
        </w:div>
        <w:div w:id="925261218">
          <w:marLeft w:val="360"/>
          <w:marRight w:val="0"/>
          <w:marTop w:val="200"/>
          <w:marBottom w:val="0"/>
          <w:divBdr>
            <w:top w:val="none" w:sz="0" w:space="0" w:color="auto"/>
            <w:left w:val="none" w:sz="0" w:space="0" w:color="auto"/>
            <w:bottom w:val="none" w:sz="0" w:space="0" w:color="auto"/>
            <w:right w:val="none" w:sz="0" w:space="0" w:color="auto"/>
          </w:divBdr>
        </w:div>
        <w:div w:id="138303069">
          <w:marLeft w:val="360"/>
          <w:marRight w:val="0"/>
          <w:marTop w:val="200"/>
          <w:marBottom w:val="0"/>
          <w:divBdr>
            <w:top w:val="none" w:sz="0" w:space="0" w:color="auto"/>
            <w:left w:val="none" w:sz="0" w:space="0" w:color="auto"/>
            <w:bottom w:val="none" w:sz="0" w:space="0" w:color="auto"/>
            <w:right w:val="none" w:sz="0" w:space="0" w:color="auto"/>
          </w:divBdr>
        </w:div>
        <w:div w:id="1518544175">
          <w:marLeft w:val="360"/>
          <w:marRight w:val="0"/>
          <w:marTop w:val="20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hyperlink" Target="https://globalplatform.org/wp-content/uploads/2018/07/GP_RoT_Definitions_and_Requirements_v1.1_PublicRelease-2018-06-28.pdf" TargetMode="External"/><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iso.org/isoiec-27001-information-security.html" TargetMode="External"/><Relationship Id="rId25" Type="http://schemas.openxmlformats.org/officeDocument/2006/relationships/hyperlink" Target="https://efutureway.sharepoint.com/:w:/r/sites/archive-2020-11-23T230729Z/_layouts/15/Doc.aspx?sourcedoc=%7BF494F042-F498-4AEF-A4D8-623D957BD146%7D&amp;file=Futurewei%20Storage%20Anti-Virus%20White%20Paper.docx&amp;action=default&amp;mobileredirect=true" TargetMode="External"/><Relationship Id="rId33" Type="http://schemas.openxmlformats.org/officeDocument/2006/relationships/hyperlink" Target="https://gdpr-info.eu/" TargetMode="External"/><Relationship Id="rId2" Type="http://schemas.openxmlformats.org/officeDocument/2006/relationships/customXml" Target="../customXml/item2.xml"/><Relationship Id="rId16" Type="http://schemas.openxmlformats.org/officeDocument/2006/relationships/image" Target="media/image8.emf"/><Relationship Id="rId20" Type="http://schemas.openxmlformats.org/officeDocument/2006/relationships/image" Target="media/image11.png"/><Relationship Id="rId29" Type="http://schemas.openxmlformats.org/officeDocument/2006/relationships/hyperlink" Target="https://www.ibm.com/downloads/cas/QE2NL4G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efutureway.sharepoint.com/:w:/r/sites/archive-2020-11-23T230729Z/_layouts/15/Doc.aspx?sourcedoc=%7B79B3DA88-9FA3-4997-9C01-FBFAD535A91B%7D&amp;file=GDPR%20Compliant%20Data%20Management%20System%20Whitepaper.docx&amp;action=default&amp;mobileredirect=true&amp;cid=a0ba55a0-4ab2-4e19-97ff-e31d5cb2b038" TargetMode="External"/><Relationship Id="rId32" Type="http://schemas.openxmlformats.org/officeDocument/2006/relationships/hyperlink" Target="https://www.netapp.com/media/21002-wp-7288.pdf"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https://databricks.com/product/delta-lake-on-databricks"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www.rsa.com/content/dam/en/white-paper/getting-ready-for-gdpr-with-dell.pdf"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databricks.com/gdpr-faqs" TargetMode="External"/><Relationship Id="rId30" Type="http://schemas.openxmlformats.org/officeDocument/2006/relationships/hyperlink" Target="https://www.youtube.com/watch?v=qtFnjnAToSI"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5203FBB37A2044B6A01EDE15CC450D" ma:contentTypeVersion="12" ma:contentTypeDescription="Create a new document." ma:contentTypeScope="" ma:versionID="93b2011134d4a4f6779764b19b1b5824">
  <xsd:schema xmlns:xsd="http://www.w3.org/2001/XMLSchema" xmlns:xs="http://www.w3.org/2001/XMLSchema" xmlns:p="http://schemas.microsoft.com/office/2006/metadata/properties" xmlns:ns2="91b7cdcb-e07a-4697-9cbd-de75cc76871b" xmlns:ns3="e98f124e-b0bc-49a4-9f96-52185cd001a4" targetNamespace="http://schemas.microsoft.com/office/2006/metadata/properties" ma:root="true" ma:fieldsID="4000d5d8a7cf7dcde0b77186f695819e" ns2:_="" ns3:_="">
    <xsd:import namespace="91b7cdcb-e07a-4697-9cbd-de75cc76871b"/>
    <xsd:import namespace="e98f124e-b0bc-49a4-9f96-52185cd001a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b7cdcb-e07a-4697-9cbd-de75cc7687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98f124e-b0bc-49a4-9f96-52185cd001a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e98f124e-b0bc-49a4-9f96-52185cd001a4">
      <UserInfo>
        <DisplayName>Li Wan</DisplayName>
        <AccountId>1166</AccountId>
        <AccountType/>
      </UserInfo>
      <UserInfo>
        <DisplayName>Feng (Frank)  Zhang</DisplayName>
        <AccountId>1547</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769AC-E161-40FE-8694-97458F29674A}">
  <ds:schemaRefs>
    <ds:schemaRef ds:uri="http://schemas.microsoft.com/sharepoint/v3/contenttype/forms"/>
  </ds:schemaRefs>
</ds:datastoreItem>
</file>

<file path=customXml/itemProps2.xml><?xml version="1.0" encoding="utf-8"?>
<ds:datastoreItem xmlns:ds="http://schemas.openxmlformats.org/officeDocument/2006/customXml" ds:itemID="{AF27F390-4794-41CC-8A62-3D29F73AD5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b7cdcb-e07a-4697-9cbd-de75cc76871b"/>
    <ds:schemaRef ds:uri="e98f124e-b0bc-49a4-9f96-52185cd001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ED9EF2-D0F6-4915-869D-7954E95FA3C4}">
  <ds:schemaRefs>
    <ds:schemaRef ds:uri="91b7cdcb-e07a-4697-9cbd-de75cc76871b"/>
    <ds:schemaRef ds:uri="http://www.w3.org/XML/1998/namespace"/>
    <ds:schemaRef ds:uri="http://purl.org/dc/elements/1.1/"/>
    <ds:schemaRef ds:uri="e98f124e-b0bc-49a4-9f96-52185cd001a4"/>
    <ds:schemaRef ds:uri="http://schemas.microsoft.com/office/infopath/2007/PartnerControls"/>
    <ds:schemaRef ds:uri="http://schemas.openxmlformats.org/package/2006/metadata/core-properties"/>
    <ds:schemaRef ds:uri="http://schemas.microsoft.com/office/2006/documentManagement/types"/>
    <ds:schemaRef ds:uri="http://schemas.microsoft.com/office/2006/metadata/properties"/>
    <ds:schemaRef ds:uri="http://purl.org/dc/dcmitype/"/>
    <ds:schemaRef ds:uri="http://purl.org/dc/terms/"/>
  </ds:schemaRefs>
</ds:datastoreItem>
</file>

<file path=customXml/itemProps4.xml><?xml version="1.0" encoding="utf-8"?>
<ds:datastoreItem xmlns:ds="http://schemas.openxmlformats.org/officeDocument/2006/customXml" ds:itemID="{2D82D0AC-297E-4606-B71E-5B95D4EDC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39</Pages>
  <Words>10814</Words>
  <Characters>61645</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Zhihao Tang</dc:creator>
  <cp:keywords/>
  <dc:description/>
  <cp:lastModifiedBy>Lili Chen</cp:lastModifiedBy>
  <cp:revision>2</cp:revision>
  <cp:lastPrinted>2020-11-24T01:52:00Z</cp:lastPrinted>
  <dcterms:created xsi:type="dcterms:W3CDTF">2021-04-07T13:44:00Z</dcterms:created>
  <dcterms:modified xsi:type="dcterms:W3CDTF">2021-04-07T13:44:00Z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0x010100F95203FBB37A2044B6A01EDE15CC450D</vt:lpwstr>
  </property>
</Properties>
</file>