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6C9078" w14:textId="76D08940" w:rsidR="008C24DB" w:rsidRDefault="002D4C17">
      <w:r w:rsidRPr="00E4371B">
        <w:rPr>
          <w:b/>
          <w:bCs/>
        </w:rPr>
        <w:t xml:space="preserve">Optane DIMM </w:t>
      </w:r>
      <w:r w:rsidR="004312A2">
        <w:rPr>
          <w:b/>
          <w:bCs/>
        </w:rPr>
        <w:t xml:space="preserve">for HPC </w:t>
      </w:r>
      <w:r w:rsidRPr="00E4371B">
        <w:rPr>
          <w:b/>
          <w:bCs/>
        </w:rPr>
        <w:t xml:space="preserve">(1): </w:t>
      </w:r>
      <w:r w:rsidR="00326124" w:rsidRPr="00E4371B">
        <w:rPr>
          <w:b/>
          <w:bCs/>
        </w:rPr>
        <w:t>Intels ‘s Optane DIMM: features</w:t>
      </w:r>
      <w:r w:rsidR="00AB43FA" w:rsidRPr="00E4371B">
        <w:rPr>
          <w:b/>
          <w:bCs/>
        </w:rPr>
        <w:t>, usages</w:t>
      </w:r>
      <w:r w:rsidR="00326124" w:rsidRPr="00E4371B">
        <w:rPr>
          <w:b/>
          <w:bCs/>
        </w:rPr>
        <w:t xml:space="preserve"> and characteristics</w:t>
      </w:r>
      <w:r w:rsidR="00326124" w:rsidRPr="00326124">
        <w:t>.</w:t>
      </w:r>
    </w:p>
    <w:p w14:paraId="23849264" w14:textId="2E9EC3C7" w:rsidR="00BD6649" w:rsidRDefault="00644855">
      <w:r>
        <w:t>Intel’s Optane DIMM Persistent Memory i</w:t>
      </w:r>
      <w:r w:rsidR="00066F61">
        <w:t>s</w:t>
      </w:r>
      <w:r>
        <w:t xml:space="preserve"> a big disruptive change to both </w:t>
      </w:r>
      <w:r w:rsidR="00BF7365">
        <w:t xml:space="preserve">data </w:t>
      </w:r>
      <w:r>
        <w:t xml:space="preserve">storage and </w:t>
      </w:r>
      <w:r w:rsidR="00982163">
        <w:t>high-performance</w:t>
      </w:r>
      <w:r>
        <w:t xml:space="preserve"> computing. In this</w:t>
      </w:r>
      <w:r w:rsidR="00BD6649">
        <w:t xml:space="preserve"> series of</w:t>
      </w:r>
      <w:r>
        <w:t xml:space="preserve"> </w:t>
      </w:r>
      <w:r w:rsidR="00BF7365">
        <w:t>writings</w:t>
      </w:r>
      <w:r>
        <w:t>, I would like to</w:t>
      </w:r>
      <w:r w:rsidR="00BF7365">
        <w:t xml:space="preserve"> first</w:t>
      </w:r>
      <w:r>
        <w:t xml:space="preserve"> review the</w:t>
      </w:r>
      <w:r w:rsidR="00BF7365">
        <w:t xml:space="preserve"> “generic”</w:t>
      </w:r>
      <w:r>
        <w:t xml:space="preserve"> </w:t>
      </w:r>
      <w:r w:rsidR="00066F61">
        <w:t>characteristic of the Optane DIMM Persistent Memory</w:t>
      </w:r>
      <w:r>
        <w:t>.</w:t>
      </w:r>
      <w:r w:rsidR="007733C8">
        <w:t xml:space="preserve"> In the second one, I will cover the case for HPC. In the third, I may cover specifically for file system usage. </w:t>
      </w:r>
    </w:p>
    <w:p w14:paraId="058A725F" w14:textId="3DA007D4" w:rsidR="00644855" w:rsidRDefault="002D4C17">
      <w:r>
        <w:t>L</w:t>
      </w:r>
      <w:r w:rsidR="00644855">
        <w:t>et</w:t>
      </w:r>
      <w:r w:rsidR="006E590B">
        <w:t xml:space="preserve"> us</w:t>
      </w:r>
      <w:r w:rsidR="00644855">
        <w:t xml:space="preserve"> take a closer look the Optane DIMM</w:t>
      </w:r>
      <w:r>
        <w:t xml:space="preserve"> first</w:t>
      </w:r>
      <w:r w:rsidR="00644855">
        <w:t xml:space="preserve">. </w:t>
      </w:r>
    </w:p>
    <w:p w14:paraId="292A1C40" w14:textId="3FE684D7" w:rsidR="00982163" w:rsidRDefault="00644855">
      <w:r>
        <w:t xml:space="preserve">Inte’s Optane DIMM was formally known as “Intel’s DC </w:t>
      </w:r>
      <w:r w:rsidR="006E590B">
        <w:t>PM (</w:t>
      </w:r>
      <w:r>
        <w:t>Persistent Memory</w:t>
      </w:r>
      <w:r w:rsidR="006E590B">
        <w:t>)</w:t>
      </w:r>
      <w:r>
        <w:t>”.</w:t>
      </w:r>
      <w:r w:rsidR="00982163">
        <w:t xml:space="preserve"> The name </w:t>
      </w:r>
      <w:r w:rsidR="00A94A64">
        <w:t>was</w:t>
      </w:r>
      <w:r w:rsidR="00982163">
        <w:t xml:space="preserve"> a bit misleading given </w:t>
      </w:r>
      <w:r w:rsidR="00326124">
        <w:t>that Optane DIMM</w:t>
      </w:r>
      <w:r w:rsidR="00982163">
        <w:t xml:space="preserve"> has two </w:t>
      </w:r>
      <w:r w:rsidR="00326124">
        <w:t xml:space="preserve">operating </w:t>
      </w:r>
      <w:r w:rsidR="00982163">
        <w:t>mode</w:t>
      </w:r>
      <w:r w:rsidR="00326124">
        <w:t>s,</w:t>
      </w:r>
      <w:r w:rsidR="00982163">
        <w:t xml:space="preserve"> but </w:t>
      </w:r>
      <w:r w:rsidR="00AB43FA">
        <w:t>only one</w:t>
      </w:r>
      <w:r w:rsidR="00982163">
        <w:t xml:space="preserve"> keep</w:t>
      </w:r>
      <w:r w:rsidR="006E590B">
        <w:t>s</w:t>
      </w:r>
      <w:r w:rsidR="00982163">
        <w:t xml:space="preserve"> the “persistent memory” nature.</w:t>
      </w:r>
      <w:r w:rsidR="00A94A64">
        <w:t xml:space="preserve"> That</w:t>
      </w:r>
      <w:r w:rsidR="006E590B">
        <w:t xml:space="preserve"> is</w:t>
      </w:r>
      <w:r w:rsidR="00A94A64">
        <w:t xml:space="preserve"> why it is renamed to “Optane DIMM” as of today.</w:t>
      </w:r>
      <w:r w:rsidR="006E590B">
        <w:t xml:space="preserve"> For the ease of use, this paper will refer it to Optane in following context.</w:t>
      </w:r>
    </w:p>
    <w:p w14:paraId="424E2E73" w14:textId="777B76C0" w:rsidR="001959EC" w:rsidRDefault="001959EC">
      <w:r>
        <w:t>Before we know the Intel Optane</w:t>
      </w:r>
      <w:r w:rsidR="006E590B">
        <w:t>, let us</w:t>
      </w:r>
      <w:r>
        <w:t xml:space="preserve"> take a quick look of </w:t>
      </w:r>
      <w:proofErr w:type="gramStart"/>
      <w:r>
        <w:t>it</w:t>
      </w:r>
      <w:proofErr w:type="gramEnd"/>
      <w:r>
        <w:t xml:space="preserve"> general characteristics:</w:t>
      </w:r>
    </w:p>
    <w:p w14:paraId="639CCC80" w14:textId="7B27C4C5" w:rsidR="001959EC" w:rsidRDefault="001959EC">
      <w:r>
        <w:t>First, we look at the price. Cheaper per unit price than DRAM is a huge advantage for</w:t>
      </w:r>
      <w:r w:rsidR="005830F9">
        <w:t xml:space="preserve"> Optane</w:t>
      </w:r>
      <w:r>
        <w:t xml:space="preserve">.  </w:t>
      </w:r>
      <w:r w:rsidRPr="001959EC">
        <w:t xml:space="preserve">According to </w:t>
      </w:r>
      <w:hyperlink r:id="rId8" w:history="1">
        <w:r w:rsidR="00B06288" w:rsidRPr="00B25D7B">
          <w:rPr>
            <w:rStyle w:val="Hyperlink"/>
          </w:rPr>
          <w:t>Memory Guy</w:t>
        </w:r>
      </w:hyperlink>
      <w:r w:rsidRPr="001959EC">
        <w:t xml:space="preserve">,  “That is, the 512GB Optane DIMM is priced </w:t>
      </w:r>
      <w:r w:rsidRPr="006E590B">
        <w:rPr>
          <w:b/>
          <w:bCs/>
        </w:rPr>
        <w:t>43% cheaper</w:t>
      </w:r>
      <w:r w:rsidRPr="001959EC">
        <w:t xml:space="preserve"> than the 256GB DRAM DIMM, and the 256GB Optane DIMM is priced </w:t>
      </w:r>
      <w:r w:rsidRPr="006E590B">
        <w:rPr>
          <w:b/>
          <w:bCs/>
        </w:rPr>
        <w:t>44% lower</w:t>
      </w:r>
      <w:r w:rsidRPr="001959EC">
        <w:t xml:space="preserve"> than the 128GB DRAM DIMM.”</w:t>
      </w:r>
      <w:r w:rsidR="006E590B">
        <w:t xml:space="preserve"> </w:t>
      </w:r>
    </w:p>
    <w:p w14:paraId="069BAE85" w14:textId="52A60B5A" w:rsidR="001959EC" w:rsidRDefault="001959EC">
      <w:r>
        <w:t xml:space="preserve">Second, </w:t>
      </w:r>
      <w:r w:rsidR="005830F9">
        <w:t>Optane</w:t>
      </w:r>
      <w:r w:rsidR="00B25D7B">
        <w:t xml:space="preserve"> is not to the DRAM performance level yet. The slowness of the </w:t>
      </w:r>
      <w:r w:rsidR="005830F9">
        <w:t>Optane</w:t>
      </w:r>
      <w:r w:rsidR="00B25D7B">
        <w:t xml:space="preserve">, accordingly to blog on </w:t>
      </w:r>
      <w:hyperlink r:id="rId9" w:history="1">
        <w:r w:rsidR="00B25D7B" w:rsidRPr="00B25D7B">
          <w:rPr>
            <w:rStyle w:val="Hyperlink"/>
          </w:rPr>
          <w:t>Memory Guy</w:t>
        </w:r>
      </w:hyperlink>
      <w:r w:rsidR="00B25D7B">
        <w:t>, are due to following reason</w:t>
      </w:r>
      <w:r w:rsidR="0090494A">
        <w:t>s</w:t>
      </w:r>
      <w:r w:rsidR="00B25D7B">
        <w:t>:</w:t>
      </w:r>
    </w:p>
    <w:p w14:paraId="3E98AD0A" w14:textId="77777777" w:rsidR="00B25D7B" w:rsidRDefault="00B25D7B" w:rsidP="001959EC">
      <w:r>
        <w:t>First, t</w:t>
      </w:r>
      <w:r w:rsidR="001959EC">
        <w:t xml:space="preserve">he medium, 3D XPoint Memory, writes more slowly than it reads.  Some say that a write takes three times as long as a read.  If this chip were to communicate with the processor over a standard DDR4 </w:t>
      </w:r>
      <w:proofErr w:type="gramStart"/>
      <w:r w:rsidR="001959EC">
        <w:t>interface</w:t>
      </w:r>
      <w:proofErr w:type="gramEnd"/>
      <w:r w:rsidR="001959EC">
        <w:t xml:space="preserve"> then all reads would have to be slowed to the same speed as writes.</w:t>
      </w:r>
    </w:p>
    <w:p w14:paraId="060E6993" w14:textId="64B87891" w:rsidR="001959EC" w:rsidRDefault="00B25D7B" w:rsidP="001959EC">
      <w:r>
        <w:t>The Second</w:t>
      </w:r>
      <w:r w:rsidR="001959EC">
        <w:t xml:space="preserve"> </w:t>
      </w:r>
      <w:r>
        <w:t>factor</w:t>
      </w:r>
      <w:r w:rsidR="001959EC">
        <w:t xml:space="preserve"> is </w:t>
      </w:r>
      <w:r>
        <w:t xml:space="preserve">from the wear leveling protection for protecting </w:t>
      </w:r>
      <w:r w:rsidR="001959EC">
        <w:t>3D XPoint Memory</w:t>
      </w:r>
      <w:r>
        <w:t xml:space="preserve"> life that requires</w:t>
      </w:r>
      <w:r w:rsidR="001959EC">
        <w:t xml:space="preserve"> address translation </w:t>
      </w:r>
      <w:r>
        <w:t xml:space="preserve">be </w:t>
      </w:r>
      <w:r w:rsidR="001959EC">
        <w:t>inserted into the critical timing path, slowing down every access, reads as well as writes.</w:t>
      </w:r>
    </w:p>
    <w:p w14:paraId="65A77820" w14:textId="535D46C8" w:rsidR="001959EC" w:rsidRDefault="001959EC">
      <w:r>
        <w:t xml:space="preserve">The third one </w:t>
      </w:r>
      <w:r w:rsidR="00B25D7B">
        <w:t xml:space="preserve">is totally different. Since </w:t>
      </w:r>
      <w:r w:rsidR="005830F9">
        <w:t xml:space="preserve">Optane </w:t>
      </w:r>
      <w:r w:rsidR="00B25D7B">
        <w:t xml:space="preserve">is designated as “persistent media”, </w:t>
      </w:r>
      <w:r w:rsidR="0090494A">
        <w:t xml:space="preserve">industrial </w:t>
      </w:r>
      <w:r w:rsidR="00B25D7B">
        <w:t>organizations</w:t>
      </w:r>
      <w:r w:rsidR="0090494A">
        <w:t xml:space="preserve"> </w:t>
      </w:r>
      <w:r w:rsidR="00B25D7B">
        <w:t xml:space="preserve">require the </w:t>
      </w:r>
      <w:r>
        <w:t xml:space="preserve">data </w:t>
      </w:r>
      <w:r w:rsidR="00B25D7B">
        <w:t xml:space="preserve">on </w:t>
      </w:r>
      <w:r w:rsidR="0090494A">
        <w:t xml:space="preserve">persistent </w:t>
      </w:r>
      <w:r w:rsidR="00B25D7B">
        <w:t xml:space="preserve">media </w:t>
      </w:r>
      <w:r w:rsidR="0090494A">
        <w:t xml:space="preserve">to </w:t>
      </w:r>
      <w:r>
        <w:t xml:space="preserve">be encrypted before it is stored and decrypted when it is read, further slowing the </w:t>
      </w:r>
      <w:r w:rsidR="00F11E6E">
        <w:t>I/O</w:t>
      </w:r>
      <w:r>
        <w:t xml:space="preserve"> path.  </w:t>
      </w:r>
      <w:proofErr w:type="gramStart"/>
      <w:r w:rsidR="00F11E6E">
        <w:t>Of course</w:t>
      </w:r>
      <w:proofErr w:type="gramEnd"/>
      <w:r w:rsidR="00F11E6E">
        <w:t xml:space="preserve"> this </w:t>
      </w:r>
      <w:r w:rsidR="002526C8">
        <w:t xml:space="preserve">critical </w:t>
      </w:r>
      <w:r w:rsidR="00F11E6E">
        <w:t>precaution</w:t>
      </w:r>
      <w:r w:rsidR="00AB43FA">
        <w:t xml:space="preserve"> prevent</w:t>
      </w:r>
      <w:r w:rsidR="00F11E6E">
        <w:t>s</w:t>
      </w:r>
      <w:r w:rsidR="00AB43FA">
        <w:t xml:space="preserve"> the </w:t>
      </w:r>
      <w:r w:rsidR="002526C8">
        <w:t>Optane</w:t>
      </w:r>
      <w:r w:rsidR="00AB43FA">
        <w:t xml:space="preserve"> </w:t>
      </w:r>
      <w:r w:rsidR="00F11E6E">
        <w:t>fall</w:t>
      </w:r>
      <w:r w:rsidR="002526C8">
        <w:t>s into the hand of wrong</w:t>
      </w:r>
      <w:r w:rsidR="00AB43FA">
        <w:t xml:space="preserve"> party.</w:t>
      </w:r>
    </w:p>
    <w:p w14:paraId="2E6D681F" w14:textId="6AA25972" w:rsidR="00BC5551" w:rsidRDefault="00C737D7">
      <w:r>
        <w:t xml:space="preserve">Before the introduction of Optane, the </w:t>
      </w:r>
      <w:r w:rsidR="00E46799">
        <w:t xml:space="preserve">NVDIMM that </w:t>
      </w:r>
      <w:r>
        <w:t xml:space="preserve">industry </w:t>
      </w:r>
      <w:r w:rsidR="00DA5395">
        <w:t>expected</w:t>
      </w:r>
      <w:r w:rsidR="00E46799">
        <w:t xml:space="preserve"> </w:t>
      </w:r>
      <w:r w:rsidR="00DA5395">
        <w:t>w</w:t>
      </w:r>
      <w:r w:rsidR="000D31FE">
        <w:t>ould</w:t>
      </w:r>
      <w:r w:rsidR="006D52E6">
        <w:t xml:space="preserve"> have the</w:t>
      </w:r>
      <w:r w:rsidR="004D2F71">
        <w:t xml:space="preserve"> </w:t>
      </w:r>
      <w:r w:rsidR="004D2F71" w:rsidRPr="00276A41">
        <w:rPr>
          <w:b/>
          <w:bCs/>
        </w:rPr>
        <w:t xml:space="preserve">behavior </w:t>
      </w:r>
      <w:r w:rsidR="000D31FE" w:rsidRPr="00276A41">
        <w:rPr>
          <w:b/>
          <w:bCs/>
        </w:rPr>
        <w:t xml:space="preserve">that is very close to </w:t>
      </w:r>
      <w:r w:rsidR="00276A41" w:rsidRPr="00276A41">
        <w:rPr>
          <w:b/>
          <w:bCs/>
        </w:rPr>
        <w:t>t</w:t>
      </w:r>
      <w:r w:rsidR="004D2F71" w:rsidRPr="00276A41">
        <w:rPr>
          <w:b/>
          <w:bCs/>
        </w:rPr>
        <w:t>he DIMM</w:t>
      </w:r>
      <w:r w:rsidR="004D2F71">
        <w:t xml:space="preserve"> but just </w:t>
      </w:r>
      <w:r w:rsidR="004D2F71" w:rsidRPr="00276A41">
        <w:rPr>
          <w:b/>
          <w:bCs/>
        </w:rPr>
        <w:t>larger</w:t>
      </w:r>
      <w:r w:rsidR="004D2F71">
        <w:t xml:space="preserve"> in size and </w:t>
      </w:r>
      <w:r w:rsidR="006D52E6" w:rsidRPr="00276A41">
        <w:rPr>
          <w:b/>
          <w:bCs/>
        </w:rPr>
        <w:t>lower</w:t>
      </w:r>
      <w:r w:rsidR="006D52E6">
        <w:t xml:space="preserve"> </w:t>
      </w:r>
      <w:r w:rsidR="004D2F71">
        <w:t xml:space="preserve">in performance. </w:t>
      </w:r>
      <w:r w:rsidR="00276A41">
        <w:rPr>
          <w:b/>
          <w:bCs/>
        </w:rPr>
        <w:t>However, now</w:t>
      </w:r>
      <w:r w:rsidR="000D31FE" w:rsidRPr="000D31FE">
        <w:rPr>
          <w:b/>
          <w:bCs/>
        </w:rPr>
        <w:t xml:space="preserve"> study shows that</w:t>
      </w:r>
      <w:r w:rsidR="008C25E5">
        <w:rPr>
          <w:b/>
          <w:bCs/>
        </w:rPr>
        <w:t xml:space="preserve"> assumption</w:t>
      </w:r>
      <w:r w:rsidR="000D31FE" w:rsidRPr="000D31FE">
        <w:rPr>
          <w:b/>
          <w:bCs/>
        </w:rPr>
        <w:t xml:space="preserve"> is incorrect</w:t>
      </w:r>
      <w:r w:rsidR="000D31FE">
        <w:t>!</w:t>
      </w:r>
      <w:r w:rsidR="008C25E5">
        <w:t xml:space="preserve"> This blog is to summarize how complicated the new Optane </w:t>
      </w:r>
      <w:r w:rsidR="005830F9">
        <w:t xml:space="preserve">Optane </w:t>
      </w:r>
      <w:r w:rsidR="008C25E5">
        <w:t xml:space="preserve">performance </w:t>
      </w:r>
      <w:r w:rsidR="00D26F23">
        <w:t>behavior could be</w:t>
      </w:r>
      <w:r w:rsidR="008C25E5">
        <w:t>.</w:t>
      </w:r>
    </w:p>
    <w:p w14:paraId="11DC2280" w14:textId="6EC93666" w:rsidR="00982163" w:rsidRDefault="00982163">
      <w:r>
        <w:t xml:space="preserve">Optane supports two modes: </w:t>
      </w:r>
      <w:r w:rsidRPr="00D26F23">
        <w:rPr>
          <w:b/>
          <w:bCs/>
        </w:rPr>
        <w:t>Memory Mode</w:t>
      </w:r>
      <w:r>
        <w:t xml:space="preserve"> and </w:t>
      </w:r>
      <w:r w:rsidRPr="00D26F23">
        <w:rPr>
          <w:b/>
          <w:bCs/>
        </w:rPr>
        <w:t>App Direct Mode</w:t>
      </w:r>
      <w:r>
        <w:t xml:space="preserve">. </w:t>
      </w:r>
      <w:r w:rsidR="00A70EC8">
        <w:t>It is noted that in memory mode the IO size is 64</w:t>
      </w:r>
      <w:r w:rsidR="00E8414E">
        <w:t>B</w:t>
      </w:r>
      <w:r w:rsidR="00EB6B1B">
        <w:t>, same as the App Direct memory access. But in other App Direct Mode</w:t>
      </w:r>
      <w:r w:rsidR="00D26F23">
        <w:t>s</w:t>
      </w:r>
      <w:r w:rsidR="00EB6B1B">
        <w:t xml:space="preserve">, </w:t>
      </w:r>
      <w:r w:rsidR="00E8414E">
        <w:t xml:space="preserve">the IO size is 4KB. </w:t>
      </w:r>
      <w:r w:rsidR="00E86857">
        <w:t xml:space="preserve">Table 1 depicts the </w:t>
      </w:r>
      <w:r w:rsidR="001B4D84">
        <w:t>settings</w:t>
      </w:r>
      <w:r w:rsidR="00E86857">
        <w:t xml:space="preserve"> for </w:t>
      </w:r>
      <w:r w:rsidR="001B4D84">
        <w:t>different</w:t>
      </w:r>
      <w:r w:rsidR="00E86857">
        <w:t xml:space="preserve"> mode.</w:t>
      </w:r>
    </w:p>
    <w:p w14:paraId="15E5ECD6" w14:textId="77777777" w:rsidR="00007A35" w:rsidRDefault="00B31220" w:rsidP="00007A35">
      <w:pPr>
        <w:keepNext/>
      </w:pPr>
      <w:r>
        <w:rPr>
          <w:noProof/>
        </w:rPr>
        <w:lastRenderedPageBreak/>
        <w:drawing>
          <wp:inline distT="0" distB="0" distL="0" distR="0" wp14:anchorId="61B7F7BC" wp14:editId="4590FBA1">
            <wp:extent cx="4859020" cy="2097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9020" cy="2097405"/>
                    </a:xfrm>
                    <a:prstGeom prst="rect">
                      <a:avLst/>
                    </a:prstGeom>
                    <a:noFill/>
                  </pic:spPr>
                </pic:pic>
              </a:graphicData>
            </a:graphic>
          </wp:inline>
        </w:drawing>
      </w:r>
    </w:p>
    <w:p w14:paraId="30554320" w14:textId="27F5C53C" w:rsidR="00B31220" w:rsidRPr="00BB66D5" w:rsidRDefault="00007A35" w:rsidP="00BB66D5">
      <w:pPr>
        <w:pStyle w:val="Caption"/>
        <w:rPr>
          <w:color w:val="auto"/>
          <w:sz w:val="20"/>
          <w:szCs w:val="20"/>
        </w:rPr>
      </w:pPr>
      <w:r w:rsidRPr="00BB66D5">
        <w:rPr>
          <w:color w:val="auto"/>
          <w:sz w:val="20"/>
          <w:szCs w:val="20"/>
        </w:rPr>
        <w:t xml:space="preserve">Table </w:t>
      </w:r>
      <w:r w:rsidRPr="00BB66D5">
        <w:rPr>
          <w:color w:val="auto"/>
          <w:sz w:val="20"/>
          <w:szCs w:val="20"/>
        </w:rPr>
        <w:fldChar w:fldCharType="begin"/>
      </w:r>
      <w:r w:rsidRPr="00BB66D5">
        <w:rPr>
          <w:color w:val="auto"/>
          <w:sz w:val="20"/>
          <w:szCs w:val="20"/>
        </w:rPr>
        <w:instrText xml:space="preserve"> SEQ Table \* ARABIC </w:instrText>
      </w:r>
      <w:r w:rsidRPr="00BB66D5">
        <w:rPr>
          <w:color w:val="auto"/>
          <w:sz w:val="20"/>
          <w:szCs w:val="20"/>
        </w:rPr>
        <w:fldChar w:fldCharType="separate"/>
      </w:r>
      <w:r w:rsidRPr="00BB66D5">
        <w:rPr>
          <w:noProof/>
          <w:color w:val="auto"/>
          <w:sz w:val="20"/>
          <w:szCs w:val="20"/>
        </w:rPr>
        <w:t>1</w:t>
      </w:r>
      <w:r w:rsidRPr="00BB66D5">
        <w:rPr>
          <w:color w:val="auto"/>
          <w:sz w:val="20"/>
          <w:szCs w:val="20"/>
        </w:rPr>
        <w:fldChar w:fldCharType="end"/>
      </w:r>
      <w:r w:rsidRPr="00BB66D5">
        <w:rPr>
          <w:color w:val="auto"/>
          <w:sz w:val="20"/>
          <w:szCs w:val="20"/>
        </w:rPr>
        <w:t xml:space="preserve"> Optane DIMM Access Modes</w:t>
      </w:r>
    </w:p>
    <w:p w14:paraId="6E54D698" w14:textId="77777777" w:rsidR="00B31220" w:rsidRDefault="00B31220"/>
    <w:p w14:paraId="4ED01AA3" w14:textId="534FDFA4" w:rsidR="002D4C17" w:rsidRPr="00F90682" w:rsidRDefault="002D4C17" w:rsidP="002D4C17">
      <w:pPr>
        <w:pStyle w:val="ListParagraph"/>
        <w:numPr>
          <w:ilvl w:val="0"/>
          <w:numId w:val="4"/>
        </w:numPr>
        <w:rPr>
          <w:b/>
          <w:bCs/>
          <w:sz w:val="24"/>
          <w:szCs w:val="24"/>
        </w:rPr>
      </w:pPr>
      <w:r w:rsidRPr="00F90682">
        <w:rPr>
          <w:b/>
          <w:bCs/>
          <w:sz w:val="24"/>
          <w:szCs w:val="24"/>
        </w:rPr>
        <w:t>Memory Mode</w:t>
      </w:r>
    </w:p>
    <w:p w14:paraId="61558E67" w14:textId="3B7D08FA" w:rsidR="006011CD" w:rsidRDefault="00A94A64">
      <w:r>
        <w:t xml:space="preserve">In </w:t>
      </w:r>
      <w:r w:rsidR="00982163">
        <w:t>Memory Mode</w:t>
      </w:r>
      <w:r>
        <w:t>,</w:t>
      </w:r>
      <w:r w:rsidR="00C838B3">
        <w:t xml:space="preserve"> Optane</w:t>
      </w:r>
      <w:r>
        <w:t xml:space="preserve"> </w:t>
      </w:r>
      <w:r w:rsidR="00982163">
        <w:t>does</w:t>
      </w:r>
      <w:r w:rsidR="00AB43FA">
        <w:t xml:space="preserve"> not</w:t>
      </w:r>
      <w:r w:rsidR="00982163">
        <w:t xml:space="preserve"> s</w:t>
      </w:r>
      <w:r w:rsidR="006011CD">
        <w:t>upport</w:t>
      </w:r>
      <w:r w:rsidR="00982163">
        <w:t xml:space="preserve"> the persistency nature of </w:t>
      </w:r>
      <w:r w:rsidR="00A92C05">
        <w:t>persistent memory</w:t>
      </w:r>
      <w:r w:rsidR="00982163">
        <w:t>.</w:t>
      </w:r>
      <w:r w:rsidR="00326124">
        <w:t xml:space="preserve"> Optane </w:t>
      </w:r>
      <w:r w:rsidR="00E6430B">
        <w:t xml:space="preserve">will be </w:t>
      </w:r>
      <w:r w:rsidR="00AB43FA">
        <w:t>paired with</w:t>
      </w:r>
      <w:r w:rsidR="002D4C17">
        <w:t xml:space="preserve"> </w:t>
      </w:r>
      <w:r w:rsidR="000F7D45">
        <w:t xml:space="preserve">a size of </w:t>
      </w:r>
      <w:r w:rsidR="00326124">
        <w:t xml:space="preserve">DRAM </w:t>
      </w:r>
      <w:r w:rsidR="00E6430B">
        <w:t>on the channel and only</w:t>
      </w:r>
      <w:r w:rsidR="002D4C17">
        <w:t xml:space="preserve"> be</w:t>
      </w:r>
      <w:r w:rsidR="00E6430B">
        <w:t xml:space="preserve"> expose</w:t>
      </w:r>
      <w:r w:rsidR="002D4C17">
        <w:t>d</w:t>
      </w:r>
      <w:r w:rsidR="00AB43FA">
        <w:t xml:space="preserve"> as a larger</w:t>
      </w:r>
      <w:r w:rsidR="00E6430B">
        <w:t xml:space="preserve"> </w:t>
      </w:r>
      <w:r w:rsidR="006011CD">
        <w:t>“virtual</w:t>
      </w:r>
      <w:r w:rsidR="00E6430B">
        <w:t>”</w:t>
      </w:r>
      <w:r w:rsidR="006011CD">
        <w:t xml:space="preserve"> DRAM at </w:t>
      </w:r>
      <w:r w:rsidR="002D4C17">
        <w:t xml:space="preserve">near </w:t>
      </w:r>
      <w:r w:rsidR="0044378D">
        <w:t>PM</w:t>
      </w:r>
      <w:r w:rsidR="006011CD">
        <w:t xml:space="preserve"> size.</w:t>
      </w:r>
      <w:r w:rsidR="00B310D2">
        <w:t xml:space="preserve"> </w:t>
      </w:r>
      <w:r w:rsidR="000F7D45">
        <w:t xml:space="preserve">That specific </w:t>
      </w:r>
      <w:r w:rsidR="00B310D2">
        <w:t>DRAM is treated as L4 cache but is not shown in the memory footprint.</w:t>
      </w:r>
      <w:r w:rsidR="00AB43FA">
        <w:t xml:space="preserve"> For example, </w:t>
      </w:r>
      <w:r w:rsidR="000F7D45">
        <w:t>when a size of</w:t>
      </w:r>
      <w:r w:rsidR="00AB43FA">
        <w:t xml:space="preserve"> 32G DRAM </w:t>
      </w:r>
      <w:r w:rsidR="000F7D45">
        <w:t>is pairing with</w:t>
      </w:r>
      <w:r w:rsidR="00AB43FA">
        <w:t xml:space="preserve"> 512G </w:t>
      </w:r>
      <w:r w:rsidR="000F7D45">
        <w:t>Optane</w:t>
      </w:r>
      <w:r w:rsidR="00AB43FA">
        <w:t xml:space="preserve"> in Memory Mode, only 512G will be shown</w:t>
      </w:r>
      <w:r w:rsidR="002D4C17">
        <w:t xml:space="preserve"> as memory size</w:t>
      </w:r>
      <w:r w:rsidR="00AB43FA">
        <w:t xml:space="preserve"> to the OS</w:t>
      </w:r>
      <w:r w:rsidR="002D4C17">
        <w:t>, and 32G will be treated as</w:t>
      </w:r>
      <w:r w:rsidR="000F7D45">
        <w:t xml:space="preserve"> hidden</w:t>
      </w:r>
      <w:r w:rsidR="002D4C17">
        <w:t xml:space="preserve"> L4 cache. </w:t>
      </w:r>
      <w:r w:rsidR="00AB43FA">
        <w:t xml:space="preserve"> </w:t>
      </w:r>
    </w:p>
    <w:p w14:paraId="6E7A45C7" w14:textId="71061354" w:rsidR="00AB43FA" w:rsidRDefault="00AB43FA">
      <w:r>
        <w:t xml:space="preserve">In Memory Mode configuration, the DRAM will be used as cache for </w:t>
      </w:r>
      <w:r w:rsidR="009D6A0C">
        <w:t>Optane</w:t>
      </w:r>
      <w:r>
        <w:t xml:space="preserve">, helps to bring up the memory access performance closer to DRAM. While </w:t>
      </w:r>
      <w:r w:rsidR="00A92C05">
        <w:t xml:space="preserve">Optane </w:t>
      </w:r>
      <w:r>
        <w:t>is the real memory pool to hold data. When power outage happens, the data in DRAM will be lost. That</w:t>
      </w:r>
      <w:r w:rsidR="009D6A0C">
        <w:t xml:space="preserve"> is</w:t>
      </w:r>
      <w:r>
        <w:t xml:space="preserve"> why </w:t>
      </w:r>
      <w:r w:rsidRPr="009D6A0C">
        <w:rPr>
          <w:b/>
          <w:bCs/>
        </w:rPr>
        <w:t>Memory Mode does not guarantee data persistency</w:t>
      </w:r>
      <w:r>
        <w:t xml:space="preserve">. </w:t>
      </w:r>
    </w:p>
    <w:p w14:paraId="37F2CAF3" w14:textId="0ABFA36B" w:rsidR="00DC5717" w:rsidRDefault="00727654" w:rsidP="00727654">
      <w:r>
        <w:t xml:space="preserve">Even Memory Mode </w:t>
      </w:r>
      <w:r w:rsidR="009D6A0C">
        <w:t>does not</w:t>
      </w:r>
      <w:r>
        <w:t xml:space="preserve"> provide data persistency</w:t>
      </w:r>
      <w:r w:rsidR="00AB43FA">
        <w:t xml:space="preserve">, </w:t>
      </w:r>
      <w:r>
        <w:t>it still comes with</w:t>
      </w:r>
      <w:r w:rsidR="00AF35F2">
        <w:t xml:space="preserve"> </w:t>
      </w:r>
      <w:r w:rsidR="00DC5717">
        <w:t xml:space="preserve">some salient advantage for customer in the short term. </w:t>
      </w:r>
    </w:p>
    <w:p w14:paraId="5647BC8C" w14:textId="2E14D1CD" w:rsidR="00727654" w:rsidRDefault="00DC5717" w:rsidP="00727654">
      <w:r>
        <w:t>First, i</w:t>
      </w:r>
      <w:r w:rsidR="00727654">
        <w:t>n the same form factor</w:t>
      </w:r>
      <w:r w:rsidR="00084D96">
        <w:t>,</w:t>
      </w:r>
      <w:r w:rsidR="00084D96" w:rsidRPr="00084D96">
        <w:t xml:space="preserve"> DIMM </w:t>
      </w:r>
      <w:r w:rsidR="00084D96">
        <w:t>go</w:t>
      </w:r>
      <w:r w:rsidR="00084D96" w:rsidRPr="00084D96">
        <w:t xml:space="preserve"> with </w:t>
      </w:r>
      <w:r w:rsidR="00084D96">
        <w:t xml:space="preserve">size </w:t>
      </w:r>
      <w:r w:rsidR="00084D96" w:rsidRPr="00084D96">
        <w:t xml:space="preserve">16G to 64G, but </w:t>
      </w:r>
      <w:r w:rsidR="00084D96">
        <w:t xml:space="preserve">Optane </w:t>
      </w:r>
      <w:r w:rsidR="00084D96" w:rsidRPr="00084D96">
        <w:t xml:space="preserve">can </w:t>
      </w:r>
      <w:r w:rsidR="00084D96">
        <w:t>go from</w:t>
      </w:r>
      <w:r w:rsidR="00084D96" w:rsidRPr="00084D96">
        <w:t xml:space="preserve"> 128G to 512G</w:t>
      </w:r>
      <w:r w:rsidR="00084D96">
        <w:t xml:space="preserve">. </w:t>
      </w:r>
      <w:r w:rsidR="00727654">
        <w:t xml:space="preserve"> </w:t>
      </w:r>
      <w:r>
        <w:t xml:space="preserve">Memory Mode of </w:t>
      </w:r>
      <w:r w:rsidR="00084D96">
        <w:t>Optane</w:t>
      </w:r>
      <w:r w:rsidR="0044378D">
        <w:t xml:space="preserve"> </w:t>
      </w:r>
      <w:r w:rsidR="00CC2A2A">
        <w:t xml:space="preserve">allows a </w:t>
      </w:r>
      <w:r w:rsidR="00727654">
        <w:t xml:space="preserve">much larger </w:t>
      </w:r>
      <w:r w:rsidR="00684DDC">
        <w:t xml:space="preserve">“virtual” DRAM </w:t>
      </w:r>
      <w:r w:rsidR="00CC2A2A">
        <w:t xml:space="preserve">footprint while still provide </w:t>
      </w:r>
      <w:r>
        <w:t xml:space="preserve">close to DRAM performance at a much </w:t>
      </w:r>
      <w:r w:rsidR="002B6A06">
        <w:t xml:space="preserve">economical </w:t>
      </w:r>
      <w:r>
        <w:t xml:space="preserve">price than </w:t>
      </w:r>
      <w:r w:rsidR="002B6A06">
        <w:t>the</w:t>
      </w:r>
      <w:r>
        <w:t xml:space="preserve"> </w:t>
      </w:r>
      <w:r w:rsidR="00684DDC">
        <w:t>real</w:t>
      </w:r>
      <w:r w:rsidR="00727654">
        <w:t xml:space="preserve"> DRAM</w:t>
      </w:r>
      <w:r w:rsidR="00684DDC">
        <w:t xml:space="preserve"> at that size</w:t>
      </w:r>
      <w:r w:rsidR="00CC2A2A">
        <w:t>.</w:t>
      </w:r>
    </w:p>
    <w:p w14:paraId="4BF95F5A" w14:textId="488BB94D" w:rsidR="00DC5717" w:rsidRDefault="00DC5717" w:rsidP="00727654">
      <w:r>
        <w:t>Second, the large “virtual” DRAM provided from Memory Mode</w:t>
      </w:r>
      <w:r w:rsidR="00CC2A2A">
        <w:t xml:space="preserve"> Optane</w:t>
      </w:r>
      <w:r>
        <w:t xml:space="preserve"> comes </w:t>
      </w:r>
      <w:r w:rsidR="00CC2A2A">
        <w:t xml:space="preserve">does not require any </w:t>
      </w:r>
      <w:r>
        <w:t>code change to OS or application</w:t>
      </w:r>
      <w:r w:rsidR="00CC2A2A">
        <w:t xml:space="preserve"> to utilize </w:t>
      </w:r>
      <w:r w:rsidR="00EC20F6">
        <w:t>the larger capacity</w:t>
      </w:r>
      <w:r>
        <w:t xml:space="preserve">, making it easy to get adapted by end-user. </w:t>
      </w:r>
    </w:p>
    <w:p w14:paraId="362E594A" w14:textId="5412E339" w:rsidR="00DC5717" w:rsidRDefault="00DC5717" w:rsidP="00C54BAE">
      <w:r>
        <w:t xml:space="preserve">One may ask the next critical question. How much is the right ratio of DRAM and </w:t>
      </w:r>
      <w:r w:rsidR="00EC20F6">
        <w:t>Optane</w:t>
      </w:r>
      <w:r>
        <w:t xml:space="preserve"> to pair together for the large “virtual” DRAM system to optimize the equilibrium of capacity and price? </w:t>
      </w:r>
      <w:r w:rsidR="00EC20F6">
        <w:t>T</w:t>
      </w:r>
      <w:r>
        <w:t>he rule of thumb</w:t>
      </w:r>
      <w:r w:rsidR="00EC20F6">
        <w:t xml:space="preserve"> is outlined below. </w:t>
      </w:r>
    </w:p>
    <w:p w14:paraId="70F107C0" w14:textId="5DF681A0" w:rsidR="00C54BAE" w:rsidRDefault="00C54BAE" w:rsidP="00C54BAE">
      <w:r>
        <w:t xml:space="preserve">According to </w:t>
      </w:r>
      <w:hyperlink r:id="rId11" w:history="1">
        <w:r w:rsidRPr="00C54BAE">
          <w:rPr>
            <w:rStyle w:val="Hyperlink"/>
          </w:rPr>
          <w:t>Lenovo Optane Using Guide</w:t>
        </w:r>
      </w:hyperlink>
      <w:r w:rsidR="00DC5717">
        <w:t>, k</w:t>
      </w:r>
      <w:r>
        <w:t xml:space="preserve">ey to performance </w:t>
      </w:r>
      <w:r w:rsidR="00DC5717">
        <w:t xml:space="preserve">and price </w:t>
      </w:r>
      <w:r>
        <w:t xml:space="preserve">is the ratio of total </w:t>
      </w:r>
      <w:r w:rsidR="00BD6649">
        <w:t>DRAM</w:t>
      </w:r>
      <w:r>
        <w:t xml:space="preserve"> to total</w:t>
      </w:r>
      <w:r w:rsidR="00A92C05">
        <w:t xml:space="preserve"> Optane</w:t>
      </w:r>
      <w:r>
        <w:t>. The recommended range of DRAM and</w:t>
      </w:r>
      <w:r w:rsidR="00A92C05">
        <w:t xml:space="preserve"> Optane</w:t>
      </w:r>
      <w:r>
        <w:t xml:space="preserve"> is between 1:4 and 1:16. 1:16 means 1GB of </w:t>
      </w:r>
      <w:r w:rsidR="0044378D">
        <w:t>DRAM</w:t>
      </w:r>
      <w:r>
        <w:t xml:space="preserve">s (used for cache) for every 16GB of </w:t>
      </w:r>
      <w:r w:rsidR="00A92C05">
        <w:t>Optane</w:t>
      </w:r>
      <w:r>
        <w:t xml:space="preserve"> capacity (used as system memory). A larger number than 16 means potentially worse performance since the chances of a cache hit in memory will </w:t>
      </w:r>
      <w:r>
        <w:lastRenderedPageBreak/>
        <w:t xml:space="preserve">be lower. 1:4 means 1GB of </w:t>
      </w:r>
      <w:r w:rsidR="0044378D">
        <w:t>DRAM</w:t>
      </w:r>
      <w:r>
        <w:t>s for every 4GB of</w:t>
      </w:r>
      <w:r w:rsidR="00A92C05">
        <w:t xml:space="preserve"> Optane </w:t>
      </w:r>
      <w:r>
        <w:t>capacity. 1:4 is recommended as the best</w:t>
      </w:r>
      <w:r w:rsidR="001959EC">
        <w:t xml:space="preserve">. The </w:t>
      </w:r>
      <w:r>
        <w:t>trade-off between performance and cost. A number smaller than 4 means system memory may be</w:t>
      </w:r>
      <w:r w:rsidR="001959EC">
        <w:t xml:space="preserve"> </w:t>
      </w:r>
      <w:r>
        <w:t xml:space="preserve">underutilized as cache and not worth the expense of the </w:t>
      </w:r>
      <w:r w:rsidR="00F61F0A">
        <w:t>DRAM.</w:t>
      </w:r>
    </w:p>
    <w:p w14:paraId="4612A93B" w14:textId="1E647D25" w:rsidR="00F111B4" w:rsidRDefault="00F111B4" w:rsidP="00F111B4">
      <w:r>
        <w:t xml:space="preserve">In </w:t>
      </w:r>
      <w:r w:rsidR="002D4C17">
        <w:t xml:space="preserve">the </w:t>
      </w:r>
      <w:r>
        <w:t>following, I would like to touch the basic of Memory Mode Performance. The following figure</w:t>
      </w:r>
      <w:r w:rsidR="0094118F">
        <w:t>s</w:t>
      </w:r>
      <w:r>
        <w:t xml:space="preserve"> are coming from </w:t>
      </w:r>
      <w:hyperlink r:id="rId12" w:history="1">
        <w:r w:rsidRPr="00F111B4">
          <w:rPr>
            <w:rStyle w:val="Hyperlink"/>
          </w:rPr>
          <w:t>Lenovo's Analyzing the Performance of Intel Optane DIMM</w:t>
        </w:r>
      </w:hyperlink>
      <w:r>
        <w:t xml:space="preserve"> as of </w:t>
      </w:r>
      <w:r w:rsidR="001103F6">
        <w:t xml:space="preserve">April of 2019. Even though Intel’s iMC scheme will have profound impact to the performance result, we believe the performance should still be true for now. </w:t>
      </w:r>
    </w:p>
    <w:p w14:paraId="1021A48C" w14:textId="05A1FD9E" w:rsidR="00F61F0A" w:rsidRDefault="00F61F0A" w:rsidP="00F111B4">
      <w:proofErr w:type="gramStart"/>
      <w:r>
        <w:t>First of all</w:t>
      </w:r>
      <w:proofErr w:type="gramEnd"/>
      <w:r>
        <w:t>, the testing was set up with following configuration:</w:t>
      </w:r>
    </w:p>
    <w:p w14:paraId="5826987D" w14:textId="77777777" w:rsidR="00007A35" w:rsidRDefault="005F2B8D" w:rsidP="00007A35">
      <w:pPr>
        <w:keepNext/>
      </w:pPr>
      <w:r>
        <w:rPr>
          <w:noProof/>
        </w:rPr>
        <w:drawing>
          <wp:inline distT="0" distB="0" distL="0" distR="0" wp14:anchorId="3D661330" wp14:editId="3BBDE83D">
            <wp:extent cx="5943600" cy="1619250"/>
            <wp:effectExtent l="0" t="0" r="0"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619250"/>
                    </a:xfrm>
                    <a:prstGeom prst="rect">
                      <a:avLst/>
                    </a:prstGeom>
                  </pic:spPr>
                </pic:pic>
              </a:graphicData>
            </a:graphic>
          </wp:inline>
        </w:drawing>
      </w:r>
    </w:p>
    <w:p w14:paraId="328B4528" w14:textId="5B89BDA4" w:rsidR="00F61F0A" w:rsidRPr="00BB66D5" w:rsidRDefault="00007A35" w:rsidP="00BB66D5">
      <w:pPr>
        <w:pStyle w:val="Caption"/>
        <w:rPr>
          <w:color w:val="auto"/>
          <w:sz w:val="20"/>
          <w:szCs w:val="20"/>
        </w:rPr>
      </w:pPr>
      <w:r w:rsidRPr="00BB66D5">
        <w:rPr>
          <w:color w:val="auto"/>
          <w:sz w:val="20"/>
          <w:szCs w:val="20"/>
        </w:rPr>
        <w:t xml:space="preserve">Table </w:t>
      </w:r>
      <w:r w:rsidRPr="00BB66D5">
        <w:rPr>
          <w:color w:val="auto"/>
          <w:sz w:val="20"/>
          <w:szCs w:val="20"/>
        </w:rPr>
        <w:fldChar w:fldCharType="begin"/>
      </w:r>
      <w:r w:rsidRPr="00BB66D5">
        <w:rPr>
          <w:color w:val="auto"/>
          <w:sz w:val="20"/>
          <w:szCs w:val="20"/>
        </w:rPr>
        <w:instrText xml:space="preserve"> SEQ Table \* ARABIC </w:instrText>
      </w:r>
      <w:r w:rsidRPr="00BB66D5">
        <w:rPr>
          <w:color w:val="auto"/>
          <w:sz w:val="20"/>
          <w:szCs w:val="20"/>
        </w:rPr>
        <w:fldChar w:fldCharType="separate"/>
      </w:r>
      <w:r w:rsidRPr="00BB66D5">
        <w:rPr>
          <w:noProof/>
          <w:color w:val="auto"/>
          <w:sz w:val="20"/>
          <w:szCs w:val="20"/>
        </w:rPr>
        <w:t>2</w:t>
      </w:r>
      <w:r w:rsidRPr="00BB66D5">
        <w:rPr>
          <w:color w:val="auto"/>
          <w:sz w:val="20"/>
          <w:szCs w:val="20"/>
        </w:rPr>
        <w:fldChar w:fldCharType="end"/>
      </w:r>
      <w:r w:rsidRPr="00BB66D5">
        <w:rPr>
          <w:color w:val="auto"/>
          <w:sz w:val="20"/>
          <w:szCs w:val="20"/>
        </w:rPr>
        <w:t xml:space="preserve"> Lenovo Memory Mode Test Configuration</w:t>
      </w:r>
    </w:p>
    <w:p w14:paraId="7B19A0A4" w14:textId="6D480BB2" w:rsidR="00F61F0A" w:rsidRDefault="0044378D" w:rsidP="00F111B4">
      <w:r>
        <w:t xml:space="preserve">The DRAM to </w:t>
      </w:r>
      <w:r w:rsidR="00A92C05">
        <w:t>Optane</w:t>
      </w:r>
      <w:r>
        <w:t xml:space="preserve"> ratio for each configuration is: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58"/>
        <w:gridCol w:w="1558"/>
        <w:gridCol w:w="1558"/>
        <w:gridCol w:w="1558"/>
        <w:gridCol w:w="1559"/>
      </w:tblGrid>
      <w:tr w:rsidR="0044378D" w14:paraId="5C1A2A0B" w14:textId="77777777" w:rsidTr="0044378D">
        <w:tc>
          <w:tcPr>
            <w:tcW w:w="1558" w:type="dxa"/>
          </w:tcPr>
          <w:p w14:paraId="2A2CC16E" w14:textId="5B7C806E" w:rsidR="0044378D" w:rsidRPr="0044378D" w:rsidRDefault="0044378D" w:rsidP="00F111B4">
            <w:pPr>
              <w:rPr>
                <w:b/>
                <w:bCs/>
              </w:rPr>
            </w:pPr>
            <w:r w:rsidRPr="0044378D">
              <w:rPr>
                <w:b/>
                <w:bCs/>
              </w:rPr>
              <w:t>Config</w:t>
            </w:r>
          </w:p>
        </w:tc>
        <w:tc>
          <w:tcPr>
            <w:tcW w:w="1558" w:type="dxa"/>
          </w:tcPr>
          <w:p w14:paraId="12054F5D" w14:textId="79F6088C" w:rsidR="0044378D" w:rsidRPr="0044378D" w:rsidRDefault="0044378D" w:rsidP="00F111B4">
            <w:pPr>
              <w:rPr>
                <w:b/>
                <w:bCs/>
              </w:rPr>
            </w:pPr>
            <w:r w:rsidRPr="0044378D">
              <w:rPr>
                <w:b/>
                <w:bCs/>
              </w:rPr>
              <w:t>2-2-2</w:t>
            </w:r>
          </w:p>
        </w:tc>
        <w:tc>
          <w:tcPr>
            <w:tcW w:w="1558" w:type="dxa"/>
          </w:tcPr>
          <w:p w14:paraId="70C25150" w14:textId="39CA239F" w:rsidR="0044378D" w:rsidRPr="0044378D" w:rsidRDefault="0044378D" w:rsidP="00F111B4">
            <w:pPr>
              <w:rPr>
                <w:b/>
                <w:bCs/>
              </w:rPr>
            </w:pPr>
            <w:r w:rsidRPr="0044378D">
              <w:rPr>
                <w:b/>
                <w:bCs/>
              </w:rPr>
              <w:t>2-2-1</w:t>
            </w:r>
          </w:p>
        </w:tc>
        <w:tc>
          <w:tcPr>
            <w:tcW w:w="1558" w:type="dxa"/>
          </w:tcPr>
          <w:p w14:paraId="69B6628C" w14:textId="7FDF3A5D" w:rsidR="0044378D" w:rsidRPr="0044378D" w:rsidRDefault="0044378D" w:rsidP="00F111B4">
            <w:pPr>
              <w:rPr>
                <w:b/>
                <w:bCs/>
              </w:rPr>
            </w:pPr>
            <w:r w:rsidRPr="0044378D">
              <w:rPr>
                <w:b/>
                <w:bCs/>
              </w:rPr>
              <w:t>2-1-1</w:t>
            </w:r>
          </w:p>
        </w:tc>
        <w:tc>
          <w:tcPr>
            <w:tcW w:w="1559" w:type="dxa"/>
          </w:tcPr>
          <w:p w14:paraId="14EF71B3" w14:textId="09B9CA8D" w:rsidR="0044378D" w:rsidRPr="0044378D" w:rsidRDefault="0044378D" w:rsidP="00F111B4">
            <w:pPr>
              <w:rPr>
                <w:b/>
                <w:bCs/>
              </w:rPr>
            </w:pPr>
            <w:r w:rsidRPr="0044378D">
              <w:rPr>
                <w:b/>
                <w:bCs/>
              </w:rPr>
              <w:t>1-1-1</w:t>
            </w:r>
          </w:p>
        </w:tc>
      </w:tr>
      <w:tr w:rsidR="0044378D" w14:paraId="54AB7476" w14:textId="77777777" w:rsidTr="0044378D">
        <w:tc>
          <w:tcPr>
            <w:tcW w:w="1558" w:type="dxa"/>
          </w:tcPr>
          <w:p w14:paraId="72CBC534" w14:textId="4965F8FC" w:rsidR="0044378D" w:rsidRDefault="0044378D" w:rsidP="00F111B4">
            <w:r>
              <w:t>DRAM</w:t>
            </w:r>
            <w:r w:rsidR="00A92C05">
              <w:t xml:space="preserve">/Optane </w:t>
            </w:r>
            <w:r>
              <w:t>Ratio</w:t>
            </w:r>
          </w:p>
        </w:tc>
        <w:tc>
          <w:tcPr>
            <w:tcW w:w="1558" w:type="dxa"/>
          </w:tcPr>
          <w:p w14:paraId="0E595A99" w14:textId="68517DFE" w:rsidR="0044378D" w:rsidRDefault="0044378D" w:rsidP="00F111B4">
            <w:r>
              <w:t>12.5%</w:t>
            </w:r>
          </w:p>
        </w:tc>
        <w:tc>
          <w:tcPr>
            <w:tcW w:w="1558" w:type="dxa"/>
          </w:tcPr>
          <w:p w14:paraId="14F5590E" w14:textId="4EB50D01" w:rsidR="0044378D" w:rsidRDefault="0044378D" w:rsidP="00F111B4">
            <w:r>
              <w:t>18.75%</w:t>
            </w:r>
          </w:p>
        </w:tc>
        <w:tc>
          <w:tcPr>
            <w:tcW w:w="1558" w:type="dxa"/>
          </w:tcPr>
          <w:p w14:paraId="23662DC7" w14:textId="1C828F8C" w:rsidR="0044378D" w:rsidRDefault="0044378D" w:rsidP="00F111B4">
            <w:r>
              <w:t>37.5%</w:t>
            </w:r>
          </w:p>
        </w:tc>
        <w:tc>
          <w:tcPr>
            <w:tcW w:w="1559" w:type="dxa"/>
          </w:tcPr>
          <w:p w14:paraId="21F6EDE8" w14:textId="5FAF6D6D" w:rsidR="0044378D" w:rsidRDefault="0044378D" w:rsidP="00F111B4">
            <w:r>
              <w:t>25%</w:t>
            </w:r>
          </w:p>
        </w:tc>
      </w:tr>
    </w:tbl>
    <w:p w14:paraId="50BC1AA9" w14:textId="77777777" w:rsidR="0044378D" w:rsidRDefault="0044378D" w:rsidP="00F111B4"/>
    <w:p w14:paraId="51763C79" w14:textId="77777777" w:rsidR="00BB66D5" w:rsidRDefault="008C24DB" w:rsidP="00BB66D5">
      <w:pPr>
        <w:keepNext/>
      </w:pPr>
      <w:r>
        <w:t xml:space="preserve"> </w:t>
      </w:r>
      <w:r w:rsidR="005D4784">
        <w:rPr>
          <w:noProof/>
        </w:rPr>
        <w:drawing>
          <wp:inline distT="0" distB="0" distL="0" distR="0" wp14:anchorId="75ED605C" wp14:editId="37F750F3">
            <wp:extent cx="4338593" cy="2545080"/>
            <wp:effectExtent l="0" t="0" r="5080" b="7620"/>
            <wp:docPr id="6"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line char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58841" cy="2556958"/>
                    </a:xfrm>
                    <a:prstGeom prst="rect">
                      <a:avLst/>
                    </a:prstGeom>
                  </pic:spPr>
                </pic:pic>
              </a:graphicData>
            </a:graphic>
          </wp:inline>
        </w:drawing>
      </w:r>
    </w:p>
    <w:p w14:paraId="0D754C11" w14:textId="069F0CD8" w:rsidR="00842981" w:rsidRPr="00BB66D5" w:rsidRDefault="00BB66D5" w:rsidP="00BB66D5">
      <w:pPr>
        <w:pStyle w:val="Caption"/>
        <w:rPr>
          <w:color w:val="auto"/>
          <w:sz w:val="20"/>
          <w:szCs w:val="20"/>
        </w:rPr>
      </w:pPr>
      <w:r w:rsidRPr="00BB66D5">
        <w:rPr>
          <w:color w:val="auto"/>
          <w:sz w:val="20"/>
          <w:szCs w:val="20"/>
        </w:rPr>
        <w:t xml:space="preserve">Figure </w:t>
      </w:r>
      <w:r w:rsidR="00C91542">
        <w:rPr>
          <w:color w:val="auto"/>
          <w:sz w:val="20"/>
          <w:szCs w:val="20"/>
        </w:rPr>
        <w:fldChar w:fldCharType="begin"/>
      </w:r>
      <w:r w:rsidR="00C91542">
        <w:rPr>
          <w:color w:val="auto"/>
          <w:sz w:val="20"/>
          <w:szCs w:val="20"/>
        </w:rPr>
        <w:instrText xml:space="preserve"> SEQ Figure \* ARABIC </w:instrText>
      </w:r>
      <w:r w:rsidR="00C91542">
        <w:rPr>
          <w:color w:val="auto"/>
          <w:sz w:val="20"/>
          <w:szCs w:val="20"/>
        </w:rPr>
        <w:fldChar w:fldCharType="separate"/>
      </w:r>
      <w:r w:rsidR="005A17D8">
        <w:rPr>
          <w:noProof/>
          <w:color w:val="auto"/>
          <w:sz w:val="20"/>
          <w:szCs w:val="20"/>
        </w:rPr>
        <w:t>1</w:t>
      </w:r>
      <w:r w:rsidR="00C91542">
        <w:rPr>
          <w:color w:val="auto"/>
          <w:sz w:val="20"/>
          <w:szCs w:val="20"/>
        </w:rPr>
        <w:fldChar w:fldCharType="end"/>
      </w:r>
      <w:r w:rsidRPr="00BB66D5">
        <w:rPr>
          <w:color w:val="auto"/>
          <w:sz w:val="20"/>
          <w:szCs w:val="20"/>
        </w:rPr>
        <w:t xml:space="preserve"> Memory-Mode Sequential All Read Bandwidth</w:t>
      </w:r>
    </w:p>
    <w:p w14:paraId="5B5E662B" w14:textId="54CA77C4" w:rsidR="00AC2ACE" w:rsidRDefault="00AC2ACE" w:rsidP="00F111B4">
      <w:proofErr w:type="gramStart"/>
      <w:r>
        <w:t xml:space="preserve">It is </w:t>
      </w:r>
      <w:r w:rsidR="009857A0">
        <w:t xml:space="preserve">clear </w:t>
      </w:r>
      <w:r>
        <w:t>that the</w:t>
      </w:r>
      <w:proofErr w:type="gramEnd"/>
      <w:r>
        <w:t xml:space="preserve"> Memory Mode performance degrad</w:t>
      </w:r>
      <w:r w:rsidR="009857A0">
        <w:t>ing</w:t>
      </w:r>
      <w:r>
        <w:t xml:space="preserve"> </w:t>
      </w:r>
      <w:r w:rsidR="00FB302B">
        <w:t>sharply</w:t>
      </w:r>
      <w:r w:rsidR="002E214F">
        <w:t xml:space="preserve">, eventually to less than half of the original bandwidth, </w:t>
      </w:r>
      <w:r>
        <w:t xml:space="preserve">when memory usage is beyond the </w:t>
      </w:r>
      <w:r w:rsidR="001103F6">
        <w:t xml:space="preserve">L4 </w:t>
      </w:r>
      <w:r>
        <w:t>DRAM size.</w:t>
      </w:r>
      <w:r w:rsidR="002E214F">
        <w:t xml:space="preserve"> This is because</w:t>
      </w:r>
      <w:r w:rsidR="00963269">
        <w:t xml:space="preserve"> </w:t>
      </w:r>
      <w:r w:rsidR="002E214F">
        <w:t>i</w:t>
      </w:r>
      <w:r w:rsidR="00963269">
        <w:t xml:space="preserve">n sequential all </w:t>
      </w:r>
      <w:r w:rsidR="00963269">
        <w:lastRenderedPageBreak/>
        <w:t>read case, the channel bandwidth matters</w:t>
      </w:r>
      <w:r w:rsidR="001103F6">
        <w:t xml:space="preserve">. 2-1-1 is worst in this case </w:t>
      </w:r>
      <w:r w:rsidR="00963269">
        <w:t xml:space="preserve">is likely </w:t>
      </w:r>
      <w:r w:rsidR="001103F6">
        <w:t>because the three DRAM</w:t>
      </w:r>
      <w:r w:rsidR="004C039D">
        <w:t>s</w:t>
      </w:r>
      <w:r w:rsidR="001103F6">
        <w:t xml:space="preserve"> on the same channel are competing </w:t>
      </w:r>
      <w:r w:rsidR="00963269">
        <w:t>the</w:t>
      </w:r>
      <w:r w:rsidR="001103F6">
        <w:t xml:space="preserve"> channel bandwidth</w:t>
      </w:r>
      <w:r w:rsidR="00963269">
        <w:t xml:space="preserve"> with</w:t>
      </w:r>
      <w:r w:rsidR="004C039D">
        <w:t xml:space="preserve"> the only Optane</w:t>
      </w:r>
      <w:r w:rsidR="00963269">
        <w:t xml:space="preserve">. It is even worse than 1-1-1 in which </w:t>
      </w:r>
      <w:r w:rsidR="004C039D">
        <w:t>Optane</w:t>
      </w:r>
      <w:r w:rsidR="00963269">
        <w:t xml:space="preserve"> has its own share of channel</w:t>
      </w:r>
      <w:r w:rsidR="001103F6">
        <w:t>.</w:t>
      </w:r>
    </w:p>
    <w:p w14:paraId="560B8684" w14:textId="77777777" w:rsidR="00BB66D5" w:rsidRDefault="002D5633" w:rsidP="00BB66D5">
      <w:pPr>
        <w:keepNext/>
      </w:pPr>
      <w:r>
        <w:rPr>
          <w:noProof/>
        </w:rPr>
        <w:drawing>
          <wp:inline distT="0" distB="0" distL="0" distR="0" wp14:anchorId="5649D71E" wp14:editId="56F6F38D">
            <wp:extent cx="4419600" cy="2613176"/>
            <wp:effectExtent l="0" t="0" r="0" b="0"/>
            <wp:docPr id="7"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45676" cy="2628594"/>
                    </a:xfrm>
                    <a:prstGeom prst="rect">
                      <a:avLst/>
                    </a:prstGeom>
                  </pic:spPr>
                </pic:pic>
              </a:graphicData>
            </a:graphic>
          </wp:inline>
        </w:drawing>
      </w:r>
    </w:p>
    <w:p w14:paraId="61996E8D" w14:textId="6F1F45A3" w:rsidR="00005744" w:rsidRPr="00BB66D5" w:rsidRDefault="00BB66D5" w:rsidP="00BB66D5">
      <w:pPr>
        <w:pStyle w:val="Caption"/>
        <w:rPr>
          <w:color w:val="auto"/>
          <w:sz w:val="20"/>
          <w:szCs w:val="20"/>
        </w:rPr>
      </w:pPr>
      <w:r w:rsidRPr="00BB66D5">
        <w:rPr>
          <w:color w:val="auto"/>
          <w:sz w:val="20"/>
          <w:szCs w:val="20"/>
        </w:rPr>
        <w:t xml:space="preserve">Figure </w:t>
      </w:r>
      <w:r w:rsidR="00C91542">
        <w:rPr>
          <w:color w:val="auto"/>
          <w:sz w:val="20"/>
          <w:szCs w:val="20"/>
        </w:rPr>
        <w:fldChar w:fldCharType="begin"/>
      </w:r>
      <w:r w:rsidR="00C91542">
        <w:rPr>
          <w:color w:val="auto"/>
          <w:sz w:val="20"/>
          <w:szCs w:val="20"/>
        </w:rPr>
        <w:instrText xml:space="preserve"> SEQ Figure \* ARABIC </w:instrText>
      </w:r>
      <w:r w:rsidR="00C91542">
        <w:rPr>
          <w:color w:val="auto"/>
          <w:sz w:val="20"/>
          <w:szCs w:val="20"/>
        </w:rPr>
        <w:fldChar w:fldCharType="separate"/>
      </w:r>
      <w:r w:rsidR="005A17D8">
        <w:rPr>
          <w:noProof/>
          <w:color w:val="auto"/>
          <w:sz w:val="20"/>
          <w:szCs w:val="20"/>
        </w:rPr>
        <w:t>2</w:t>
      </w:r>
      <w:r w:rsidR="00C91542">
        <w:rPr>
          <w:color w:val="auto"/>
          <w:sz w:val="20"/>
          <w:szCs w:val="20"/>
        </w:rPr>
        <w:fldChar w:fldCharType="end"/>
      </w:r>
      <w:r w:rsidRPr="00BB66D5">
        <w:rPr>
          <w:color w:val="auto"/>
          <w:sz w:val="20"/>
          <w:szCs w:val="20"/>
        </w:rPr>
        <w:t xml:space="preserve"> Memory-Mode Random All Reads bandwidth</w:t>
      </w:r>
    </w:p>
    <w:p w14:paraId="17E759CF" w14:textId="3A9A2FB5" w:rsidR="00005744" w:rsidRDefault="00963269" w:rsidP="00F111B4">
      <w:r>
        <w:t>It is interesting to note that</w:t>
      </w:r>
      <w:r w:rsidR="00C760C6">
        <w:t xml:space="preserve"> in random all read case,</w:t>
      </w:r>
      <w:r>
        <w:t xml:space="preserve"> even the top performance has been pushed down when data set is within L4 cache size, the performance </w:t>
      </w:r>
      <w:r w:rsidR="00FB6C29">
        <w:t>doesn’t dive</w:t>
      </w:r>
      <w:r w:rsidR="00B403AF">
        <w:t xml:space="preserve">rge </w:t>
      </w:r>
      <w:r>
        <w:t>much for 2-2-</w:t>
      </w:r>
      <w:r w:rsidR="00B403AF">
        <w:t>2</w:t>
      </w:r>
      <w:r>
        <w:t xml:space="preserve"> and 2-</w:t>
      </w:r>
      <w:r w:rsidR="00B403AF">
        <w:t>2</w:t>
      </w:r>
      <w:r>
        <w:t>-1 when data set exceeds L4</w:t>
      </w:r>
      <w:r w:rsidR="00413A0C">
        <w:t xml:space="preserve"> cache size</w:t>
      </w:r>
      <w:r w:rsidR="00C760C6">
        <w:t>, indicating they are likely</w:t>
      </w:r>
      <w:r w:rsidR="00E4371B">
        <w:t xml:space="preserve"> </w:t>
      </w:r>
      <w:r w:rsidR="00C760C6">
        <w:t>channel bandwidth bounded</w:t>
      </w:r>
      <w:r w:rsidR="00413A0C">
        <w:t xml:space="preserve"> in both cases</w:t>
      </w:r>
      <w:r w:rsidR="00C760C6">
        <w:t xml:space="preserve">. </w:t>
      </w:r>
      <w:r>
        <w:t xml:space="preserve"> </w:t>
      </w:r>
    </w:p>
    <w:p w14:paraId="22D51BF7" w14:textId="77777777" w:rsidR="00BB66D5" w:rsidRDefault="002D5633" w:rsidP="00BB66D5">
      <w:pPr>
        <w:keepNext/>
      </w:pPr>
      <w:r>
        <w:rPr>
          <w:noProof/>
        </w:rPr>
        <w:drawing>
          <wp:inline distT="0" distB="0" distL="0" distR="0" wp14:anchorId="79461C16" wp14:editId="23B1B78F">
            <wp:extent cx="4442800" cy="2449830"/>
            <wp:effectExtent l="0" t="0" r="0" b="762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50470" cy="2454059"/>
                    </a:xfrm>
                    <a:prstGeom prst="rect">
                      <a:avLst/>
                    </a:prstGeom>
                  </pic:spPr>
                </pic:pic>
              </a:graphicData>
            </a:graphic>
          </wp:inline>
        </w:drawing>
      </w:r>
    </w:p>
    <w:p w14:paraId="4F5FFF3A" w14:textId="5AFE30B7" w:rsidR="002D5633" w:rsidRPr="00BB66D5" w:rsidRDefault="00BB66D5" w:rsidP="00BB66D5">
      <w:pPr>
        <w:pStyle w:val="Caption"/>
        <w:rPr>
          <w:noProof/>
          <w:color w:val="auto"/>
          <w:sz w:val="20"/>
          <w:szCs w:val="20"/>
        </w:rPr>
      </w:pPr>
      <w:r w:rsidRPr="00BB66D5">
        <w:rPr>
          <w:color w:val="auto"/>
          <w:sz w:val="20"/>
          <w:szCs w:val="20"/>
        </w:rPr>
        <w:t xml:space="preserve">Figure </w:t>
      </w:r>
      <w:r w:rsidR="00C91542">
        <w:rPr>
          <w:color w:val="auto"/>
          <w:sz w:val="20"/>
          <w:szCs w:val="20"/>
        </w:rPr>
        <w:fldChar w:fldCharType="begin"/>
      </w:r>
      <w:r w:rsidR="00C91542">
        <w:rPr>
          <w:color w:val="auto"/>
          <w:sz w:val="20"/>
          <w:szCs w:val="20"/>
        </w:rPr>
        <w:instrText xml:space="preserve"> SEQ Figure \* ARABIC </w:instrText>
      </w:r>
      <w:r w:rsidR="00C91542">
        <w:rPr>
          <w:color w:val="auto"/>
          <w:sz w:val="20"/>
          <w:szCs w:val="20"/>
        </w:rPr>
        <w:fldChar w:fldCharType="separate"/>
      </w:r>
      <w:r w:rsidR="005A17D8">
        <w:rPr>
          <w:noProof/>
          <w:color w:val="auto"/>
          <w:sz w:val="20"/>
          <w:szCs w:val="20"/>
        </w:rPr>
        <w:t>3</w:t>
      </w:r>
      <w:r w:rsidR="00C91542">
        <w:rPr>
          <w:color w:val="auto"/>
          <w:sz w:val="20"/>
          <w:szCs w:val="20"/>
        </w:rPr>
        <w:fldChar w:fldCharType="end"/>
      </w:r>
      <w:r w:rsidRPr="00BB66D5">
        <w:rPr>
          <w:color w:val="auto"/>
          <w:sz w:val="20"/>
          <w:szCs w:val="20"/>
        </w:rPr>
        <w:t xml:space="preserve"> Memory-Mode Sequential Mixed bandwidth</w:t>
      </w:r>
    </w:p>
    <w:p w14:paraId="5572552D" w14:textId="77777777" w:rsidR="00BB66D5" w:rsidRDefault="002D5633" w:rsidP="00BB66D5">
      <w:pPr>
        <w:keepNext/>
      </w:pPr>
      <w:r>
        <w:rPr>
          <w:noProof/>
        </w:rPr>
        <w:lastRenderedPageBreak/>
        <w:drawing>
          <wp:inline distT="0" distB="0" distL="0" distR="0" wp14:anchorId="3CE11495" wp14:editId="4F1B3FB4">
            <wp:extent cx="4457700" cy="2446460"/>
            <wp:effectExtent l="0" t="0" r="0" b="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69475" cy="2452922"/>
                    </a:xfrm>
                    <a:prstGeom prst="rect">
                      <a:avLst/>
                    </a:prstGeom>
                  </pic:spPr>
                </pic:pic>
              </a:graphicData>
            </a:graphic>
          </wp:inline>
        </w:drawing>
      </w:r>
    </w:p>
    <w:p w14:paraId="5629C72B" w14:textId="2CC51B2F" w:rsidR="00A2719B" w:rsidRPr="00BB66D5" w:rsidRDefault="00BB66D5" w:rsidP="00BB66D5">
      <w:pPr>
        <w:pStyle w:val="Caption"/>
        <w:rPr>
          <w:noProof/>
          <w:color w:val="auto"/>
          <w:sz w:val="20"/>
          <w:szCs w:val="20"/>
        </w:rPr>
      </w:pPr>
      <w:r w:rsidRPr="00BB66D5">
        <w:rPr>
          <w:color w:val="auto"/>
          <w:sz w:val="20"/>
          <w:szCs w:val="20"/>
        </w:rPr>
        <w:t xml:space="preserve">Figure </w:t>
      </w:r>
      <w:r w:rsidR="00C91542">
        <w:rPr>
          <w:color w:val="auto"/>
          <w:sz w:val="20"/>
          <w:szCs w:val="20"/>
        </w:rPr>
        <w:fldChar w:fldCharType="begin"/>
      </w:r>
      <w:r w:rsidR="00C91542">
        <w:rPr>
          <w:color w:val="auto"/>
          <w:sz w:val="20"/>
          <w:szCs w:val="20"/>
        </w:rPr>
        <w:instrText xml:space="preserve"> SEQ Figure \* ARABIC </w:instrText>
      </w:r>
      <w:r w:rsidR="00C91542">
        <w:rPr>
          <w:color w:val="auto"/>
          <w:sz w:val="20"/>
          <w:szCs w:val="20"/>
        </w:rPr>
        <w:fldChar w:fldCharType="separate"/>
      </w:r>
      <w:r w:rsidR="005A17D8">
        <w:rPr>
          <w:noProof/>
          <w:color w:val="auto"/>
          <w:sz w:val="20"/>
          <w:szCs w:val="20"/>
        </w:rPr>
        <w:t>4</w:t>
      </w:r>
      <w:r w:rsidR="00C91542">
        <w:rPr>
          <w:color w:val="auto"/>
          <w:sz w:val="20"/>
          <w:szCs w:val="20"/>
        </w:rPr>
        <w:fldChar w:fldCharType="end"/>
      </w:r>
      <w:r w:rsidRPr="00BB66D5">
        <w:rPr>
          <w:color w:val="auto"/>
          <w:sz w:val="20"/>
          <w:szCs w:val="20"/>
        </w:rPr>
        <w:t xml:space="preserve"> Memory-Mode Random Mixed bandwidth</w:t>
      </w:r>
    </w:p>
    <w:p w14:paraId="212AB33A" w14:textId="379887A0" w:rsidR="00005744" w:rsidRDefault="00FC0432" w:rsidP="00F111B4">
      <w:pPr>
        <w:rPr>
          <w:noProof/>
        </w:rPr>
      </w:pPr>
      <w:r>
        <w:rPr>
          <w:noProof/>
        </w:rPr>
        <w:t>In both the sequential and random read and write, it is obvious the L4 cache ratio doesn’t matter. In both cases, the 2-2-2 performs the best but 2-1-1 and 1-1-1 perform the worst. It is also noted that when data set exceeds the 50G, the throughput starts to drop. This may come from the exceeding cache missing.</w:t>
      </w:r>
    </w:p>
    <w:p w14:paraId="67545D96" w14:textId="77777777" w:rsidR="00BB66D5" w:rsidRDefault="00A836A4" w:rsidP="00BB66D5">
      <w:pPr>
        <w:keepNext/>
      </w:pPr>
      <w:r>
        <w:rPr>
          <w:noProof/>
        </w:rPr>
        <w:drawing>
          <wp:inline distT="0" distB="0" distL="0" distR="0" wp14:anchorId="441E360A" wp14:editId="13B6C871">
            <wp:extent cx="4460712" cy="2518410"/>
            <wp:effectExtent l="0" t="0" r="0" b="0"/>
            <wp:docPr id="19" name="Picture 1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line 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9227" cy="2523217"/>
                    </a:xfrm>
                    <a:prstGeom prst="rect">
                      <a:avLst/>
                    </a:prstGeom>
                  </pic:spPr>
                </pic:pic>
              </a:graphicData>
            </a:graphic>
          </wp:inline>
        </w:drawing>
      </w:r>
    </w:p>
    <w:p w14:paraId="0D026595" w14:textId="05771336" w:rsidR="00005744" w:rsidRPr="00BB66D5" w:rsidRDefault="00BB66D5" w:rsidP="00BB66D5">
      <w:pPr>
        <w:pStyle w:val="Caption"/>
        <w:rPr>
          <w:color w:val="auto"/>
          <w:sz w:val="20"/>
          <w:szCs w:val="20"/>
        </w:rPr>
      </w:pPr>
      <w:r w:rsidRPr="00BB66D5">
        <w:rPr>
          <w:color w:val="auto"/>
          <w:sz w:val="20"/>
          <w:szCs w:val="20"/>
        </w:rPr>
        <w:t xml:space="preserve">Figure </w:t>
      </w:r>
      <w:r w:rsidR="00C91542">
        <w:rPr>
          <w:color w:val="auto"/>
          <w:sz w:val="20"/>
          <w:szCs w:val="20"/>
        </w:rPr>
        <w:fldChar w:fldCharType="begin"/>
      </w:r>
      <w:r w:rsidR="00C91542">
        <w:rPr>
          <w:color w:val="auto"/>
          <w:sz w:val="20"/>
          <w:szCs w:val="20"/>
        </w:rPr>
        <w:instrText xml:space="preserve"> SEQ Figure \* ARABIC </w:instrText>
      </w:r>
      <w:r w:rsidR="00C91542">
        <w:rPr>
          <w:color w:val="auto"/>
          <w:sz w:val="20"/>
          <w:szCs w:val="20"/>
        </w:rPr>
        <w:fldChar w:fldCharType="separate"/>
      </w:r>
      <w:r w:rsidR="005A17D8">
        <w:rPr>
          <w:noProof/>
          <w:color w:val="auto"/>
          <w:sz w:val="20"/>
          <w:szCs w:val="20"/>
        </w:rPr>
        <w:t>5</w:t>
      </w:r>
      <w:r w:rsidR="00C91542">
        <w:rPr>
          <w:color w:val="auto"/>
          <w:sz w:val="20"/>
          <w:szCs w:val="20"/>
        </w:rPr>
        <w:fldChar w:fldCharType="end"/>
      </w:r>
      <w:r w:rsidRPr="00BB66D5">
        <w:rPr>
          <w:color w:val="auto"/>
          <w:sz w:val="20"/>
          <w:szCs w:val="20"/>
        </w:rPr>
        <w:t xml:space="preserve"> Memory-Mode Sequential Read Latency</w:t>
      </w:r>
    </w:p>
    <w:p w14:paraId="7F649774" w14:textId="77777777" w:rsidR="00BB66D5" w:rsidRDefault="00965EAC" w:rsidP="00BB66D5">
      <w:pPr>
        <w:keepNext/>
      </w:pPr>
      <w:r>
        <w:rPr>
          <w:noProof/>
        </w:rPr>
        <w:lastRenderedPageBreak/>
        <w:drawing>
          <wp:inline distT="0" distB="0" distL="0" distR="0" wp14:anchorId="3E36D45B" wp14:editId="5B77F249">
            <wp:extent cx="4442460" cy="2333782"/>
            <wp:effectExtent l="0" t="0" r="0" b="9525"/>
            <wp:docPr id="21" name="Picture 2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line char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54367" cy="2340037"/>
                    </a:xfrm>
                    <a:prstGeom prst="rect">
                      <a:avLst/>
                    </a:prstGeom>
                  </pic:spPr>
                </pic:pic>
              </a:graphicData>
            </a:graphic>
          </wp:inline>
        </w:drawing>
      </w:r>
    </w:p>
    <w:p w14:paraId="5B46C2C9" w14:textId="26EC86DB" w:rsidR="00005744" w:rsidRPr="00912FA6" w:rsidRDefault="00BB66D5" w:rsidP="00912FA6">
      <w:pPr>
        <w:pStyle w:val="Caption"/>
        <w:rPr>
          <w:color w:val="auto"/>
          <w:sz w:val="20"/>
          <w:szCs w:val="20"/>
        </w:rPr>
      </w:pPr>
      <w:r w:rsidRPr="00BB66D5">
        <w:rPr>
          <w:color w:val="auto"/>
          <w:sz w:val="20"/>
          <w:szCs w:val="20"/>
        </w:rPr>
        <w:t xml:space="preserve">Figure </w:t>
      </w:r>
      <w:r w:rsidR="00C91542">
        <w:rPr>
          <w:color w:val="auto"/>
          <w:sz w:val="20"/>
          <w:szCs w:val="20"/>
        </w:rPr>
        <w:fldChar w:fldCharType="begin"/>
      </w:r>
      <w:r w:rsidR="00C91542">
        <w:rPr>
          <w:color w:val="auto"/>
          <w:sz w:val="20"/>
          <w:szCs w:val="20"/>
        </w:rPr>
        <w:instrText xml:space="preserve"> SEQ Figure \* ARABIC </w:instrText>
      </w:r>
      <w:r w:rsidR="00C91542">
        <w:rPr>
          <w:color w:val="auto"/>
          <w:sz w:val="20"/>
          <w:szCs w:val="20"/>
        </w:rPr>
        <w:fldChar w:fldCharType="separate"/>
      </w:r>
      <w:r w:rsidR="005A17D8">
        <w:rPr>
          <w:noProof/>
          <w:color w:val="auto"/>
          <w:sz w:val="20"/>
          <w:szCs w:val="20"/>
        </w:rPr>
        <w:t>6</w:t>
      </w:r>
      <w:r w:rsidR="00C91542">
        <w:rPr>
          <w:color w:val="auto"/>
          <w:sz w:val="20"/>
          <w:szCs w:val="20"/>
        </w:rPr>
        <w:fldChar w:fldCharType="end"/>
      </w:r>
      <w:r w:rsidRPr="00BB66D5">
        <w:rPr>
          <w:color w:val="auto"/>
          <w:sz w:val="20"/>
          <w:szCs w:val="20"/>
        </w:rPr>
        <w:t xml:space="preserve"> Memory-Mode Random All Read Latency</w:t>
      </w:r>
    </w:p>
    <w:p w14:paraId="2F0FB325" w14:textId="77777777" w:rsidR="00B75BDB" w:rsidRDefault="0094118F" w:rsidP="00F111B4">
      <w:r>
        <w:t xml:space="preserve">Figure </w:t>
      </w:r>
      <w:r w:rsidR="0008603F">
        <w:t>5</w:t>
      </w:r>
      <w:r>
        <w:t xml:space="preserve"> and Figure</w:t>
      </w:r>
      <w:r w:rsidR="0008603F">
        <w:t xml:space="preserve"> 6</w:t>
      </w:r>
      <w:r>
        <w:t xml:space="preserve"> shows </w:t>
      </w:r>
      <w:r w:rsidR="00D410C9" w:rsidRPr="00D410C9">
        <w:t>sequential and random all read latency per se</w:t>
      </w:r>
      <w:r w:rsidR="00B75BDB">
        <w:t>. The</w:t>
      </w:r>
      <w:r w:rsidR="00B75BDB" w:rsidRPr="00B75BDB">
        <w:t xml:space="preserve"> 2-2-2 still leads the latency performance and 2-1-1 and 1-1-1 is the worst.</w:t>
      </w:r>
      <w:r w:rsidR="00B75BDB">
        <w:t xml:space="preserve"> </w:t>
      </w:r>
    </w:p>
    <w:p w14:paraId="61D37A67" w14:textId="17580244" w:rsidR="00311085" w:rsidRDefault="007F2BED" w:rsidP="00F111B4">
      <w:r>
        <w:t xml:space="preserve">Figure 7 and 8 shows </w:t>
      </w:r>
      <w:r w:rsidR="0094118F">
        <w:t xml:space="preserve">that </w:t>
      </w:r>
      <w:r w:rsidR="00F93CBF">
        <w:t xml:space="preserve">in read/write combined data access, the latency is low only when data set is within the L4 cache size (DDR size). When data set grows out of this “comfort zone”, the latency can pick up dramatically for all type of setting except 2-2-2, which can still retain </w:t>
      </w:r>
      <w:r w:rsidR="00571712">
        <w:t>close to</w:t>
      </w:r>
      <w:r w:rsidR="00F93CBF">
        <w:t xml:space="preserve"> 2us latency for </w:t>
      </w:r>
      <w:r w:rsidR="00066F61">
        <w:t xml:space="preserve">random read/write combined access when data set is over L4. </w:t>
      </w:r>
    </w:p>
    <w:p w14:paraId="09D147EB" w14:textId="3CD8CF39" w:rsidR="00311085" w:rsidRDefault="00581644" w:rsidP="00F111B4">
      <w:r>
        <w:t xml:space="preserve">For all </w:t>
      </w:r>
      <w:r w:rsidR="00066F61">
        <w:t xml:space="preserve">other </w:t>
      </w:r>
      <w:proofErr w:type="gramStart"/>
      <w:r w:rsidR="00066F61">
        <w:t>setting</w:t>
      </w:r>
      <w:r w:rsidR="00D56F51">
        <w:t>s</w:t>
      </w:r>
      <w:proofErr w:type="gramEnd"/>
      <w:r w:rsidR="00D56F51">
        <w:t xml:space="preserve"> the latency can grow</w:t>
      </w:r>
      <w:r w:rsidR="00066F61">
        <w:t xml:space="preserve"> over 3us. Some even reaches </w:t>
      </w:r>
      <w:r>
        <w:t xml:space="preserve">above </w:t>
      </w:r>
      <w:r w:rsidR="00066F61">
        <w:t xml:space="preserve">10us, for which the latency is </w:t>
      </w:r>
      <w:r w:rsidR="00CE14D8">
        <w:t xml:space="preserve">even exceeding the remote </w:t>
      </w:r>
      <w:r w:rsidR="00066F61">
        <w:t xml:space="preserve">access through RDMA (3 – 3.5us RTT). </w:t>
      </w:r>
    </w:p>
    <w:p w14:paraId="1DEEA503" w14:textId="77777777" w:rsidR="00BB66D5" w:rsidRDefault="0022772D" w:rsidP="00BB66D5">
      <w:pPr>
        <w:keepNext/>
      </w:pPr>
      <w:r>
        <w:rPr>
          <w:noProof/>
        </w:rPr>
        <w:drawing>
          <wp:inline distT="0" distB="0" distL="0" distR="0" wp14:anchorId="12593566" wp14:editId="4BD6D602">
            <wp:extent cx="4441371" cy="2286000"/>
            <wp:effectExtent l="0" t="0" r="0" b="0"/>
            <wp:docPr id="22" name="Picture 2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line char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58289" cy="2294708"/>
                    </a:xfrm>
                    <a:prstGeom prst="rect">
                      <a:avLst/>
                    </a:prstGeom>
                  </pic:spPr>
                </pic:pic>
              </a:graphicData>
            </a:graphic>
          </wp:inline>
        </w:drawing>
      </w:r>
    </w:p>
    <w:p w14:paraId="673D14A4" w14:textId="773510E2" w:rsidR="00BB66D5" w:rsidRPr="00BB66D5" w:rsidRDefault="00BB66D5" w:rsidP="00BB66D5">
      <w:pPr>
        <w:pStyle w:val="Caption"/>
        <w:rPr>
          <w:color w:val="auto"/>
          <w:sz w:val="20"/>
          <w:szCs w:val="20"/>
        </w:rPr>
      </w:pPr>
      <w:r w:rsidRPr="00BB66D5">
        <w:rPr>
          <w:color w:val="auto"/>
          <w:sz w:val="20"/>
          <w:szCs w:val="20"/>
        </w:rPr>
        <w:t xml:space="preserve">Figure </w:t>
      </w:r>
      <w:r w:rsidR="00C91542">
        <w:rPr>
          <w:color w:val="auto"/>
          <w:sz w:val="20"/>
          <w:szCs w:val="20"/>
        </w:rPr>
        <w:fldChar w:fldCharType="begin"/>
      </w:r>
      <w:r w:rsidR="00C91542">
        <w:rPr>
          <w:color w:val="auto"/>
          <w:sz w:val="20"/>
          <w:szCs w:val="20"/>
        </w:rPr>
        <w:instrText xml:space="preserve"> SEQ Figure \* ARABIC </w:instrText>
      </w:r>
      <w:r w:rsidR="00C91542">
        <w:rPr>
          <w:color w:val="auto"/>
          <w:sz w:val="20"/>
          <w:szCs w:val="20"/>
        </w:rPr>
        <w:fldChar w:fldCharType="separate"/>
      </w:r>
      <w:r w:rsidR="005A17D8">
        <w:rPr>
          <w:noProof/>
          <w:color w:val="auto"/>
          <w:sz w:val="20"/>
          <w:szCs w:val="20"/>
        </w:rPr>
        <w:t>7</w:t>
      </w:r>
      <w:r w:rsidR="00C91542">
        <w:rPr>
          <w:color w:val="auto"/>
          <w:sz w:val="20"/>
          <w:szCs w:val="20"/>
        </w:rPr>
        <w:fldChar w:fldCharType="end"/>
      </w:r>
      <w:r w:rsidRPr="00BB66D5">
        <w:rPr>
          <w:color w:val="auto"/>
          <w:sz w:val="20"/>
          <w:szCs w:val="20"/>
        </w:rPr>
        <w:t xml:space="preserve"> Memory-Mode Sequential Mixed Latency</w:t>
      </w:r>
    </w:p>
    <w:p w14:paraId="64C4A314" w14:textId="77777777" w:rsidR="00BB66D5" w:rsidRDefault="0022772D" w:rsidP="00BB66D5">
      <w:pPr>
        <w:keepNext/>
      </w:pPr>
      <w:r>
        <w:rPr>
          <w:noProof/>
        </w:rPr>
        <w:lastRenderedPageBreak/>
        <w:drawing>
          <wp:inline distT="0" distB="0" distL="0" distR="0" wp14:anchorId="3EC5E2DA" wp14:editId="455176A3">
            <wp:extent cx="4488982" cy="2499360"/>
            <wp:effectExtent l="0" t="0" r="6985" b="0"/>
            <wp:docPr id="36" name="Picture 3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hart, line char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02937" cy="2507130"/>
                    </a:xfrm>
                    <a:prstGeom prst="rect">
                      <a:avLst/>
                    </a:prstGeom>
                  </pic:spPr>
                </pic:pic>
              </a:graphicData>
            </a:graphic>
          </wp:inline>
        </w:drawing>
      </w:r>
    </w:p>
    <w:p w14:paraId="79AAB7A0" w14:textId="51EEE30F" w:rsidR="0094118F" w:rsidRPr="00BB66D5" w:rsidRDefault="00BB66D5" w:rsidP="00BB66D5">
      <w:pPr>
        <w:pStyle w:val="Caption"/>
        <w:rPr>
          <w:color w:val="auto"/>
          <w:sz w:val="20"/>
          <w:szCs w:val="20"/>
        </w:rPr>
      </w:pPr>
      <w:r w:rsidRPr="00BB66D5">
        <w:rPr>
          <w:color w:val="auto"/>
          <w:sz w:val="20"/>
          <w:szCs w:val="20"/>
        </w:rPr>
        <w:t xml:space="preserve">Figure </w:t>
      </w:r>
      <w:r w:rsidR="00C91542">
        <w:rPr>
          <w:color w:val="auto"/>
          <w:sz w:val="20"/>
          <w:szCs w:val="20"/>
        </w:rPr>
        <w:fldChar w:fldCharType="begin"/>
      </w:r>
      <w:r w:rsidR="00C91542">
        <w:rPr>
          <w:color w:val="auto"/>
          <w:sz w:val="20"/>
          <w:szCs w:val="20"/>
        </w:rPr>
        <w:instrText xml:space="preserve"> SEQ Figure \* ARABIC </w:instrText>
      </w:r>
      <w:r w:rsidR="00C91542">
        <w:rPr>
          <w:color w:val="auto"/>
          <w:sz w:val="20"/>
          <w:szCs w:val="20"/>
        </w:rPr>
        <w:fldChar w:fldCharType="separate"/>
      </w:r>
      <w:r w:rsidR="005A17D8">
        <w:rPr>
          <w:noProof/>
          <w:color w:val="auto"/>
          <w:sz w:val="20"/>
          <w:szCs w:val="20"/>
        </w:rPr>
        <w:t>8</w:t>
      </w:r>
      <w:r w:rsidR="00C91542">
        <w:rPr>
          <w:color w:val="auto"/>
          <w:sz w:val="20"/>
          <w:szCs w:val="20"/>
        </w:rPr>
        <w:fldChar w:fldCharType="end"/>
      </w:r>
      <w:r w:rsidRPr="00BB66D5">
        <w:rPr>
          <w:color w:val="auto"/>
          <w:sz w:val="20"/>
          <w:szCs w:val="20"/>
        </w:rPr>
        <w:t xml:space="preserve"> Memory-Mode Random Mixed Latency</w:t>
      </w:r>
    </w:p>
    <w:p w14:paraId="0CB4EC6F" w14:textId="37A31D4C" w:rsidR="00B67AC9" w:rsidRDefault="00AC2ACE" w:rsidP="00F111B4">
      <w:r>
        <w:t>All above test result</w:t>
      </w:r>
      <w:r w:rsidR="00CE14D8">
        <w:t>s</w:t>
      </w:r>
      <w:r>
        <w:t xml:space="preserve"> demonstrate that the </w:t>
      </w:r>
      <w:r w:rsidRPr="00CE14D8">
        <w:rPr>
          <w:b/>
          <w:bCs/>
        </w:rPr>
        <w:t xml:space="preserve">Memory Mode is still far </w:t>
      </w:r>
      <w:r w:rsidR="00066F61" w:rsidRPr="00CE14D8">
        <w:rPr>
          <w:b/>
          <w:bCs/>
        </w:rPr>
        <w:t>from</w:t>
      </w:r>
      <w:r w:rsidRPr="00CE14D8">
        <w:rPr>
          <w:b/>
          <w:bCs/>
        </w:rPr>
        <w:t xml:space="preserve"> perfect</w:t>
      </w:r>
      <w:r>
        <w:t xml:space="preserve"> comp</w:t>
      </w:r>
      <w:r w:rsidR="00066F61">
        <w:t>aring</w:t>
      </w:r>
      <w:r>
        <w:t xml:space="preserve"> </w:t>
      </w:r>
      <w:r w:rsidR="00066F61">
        <w:t>to</w:t>
      </w:r>
      <w:r>
        <w:t xml:space="preserve"> DRAM as claimed by some blog</w:t>
      </w:r>
      <w:r w:rsidR="00066F61">
        <w:t>s</w:t>
      </w:r>
      <w:r>
        <w:t xml:space="preserve">. No matter in sequence or random access, and no matter in read only vs read combined with write, the throughput and latency </w:t>
      </w:r>
      <w:r w:rsidR="00AB6D27">
        <w:t xml:space="preserve">could be a lot worse than </w:t>
      </w:r>
      <w:r w:rsidR="001345D4">
        <w:t>DRAM. But the certain factor such as configuration layout matters.</w:t>
      </w:r>
    </w:p>
    <w:p w14:paraId="7D19D939" w14:textId="29F9ABEF" w:rsidR="008D46B9" w:rsidRDefault="00912128" w:rsidP="00F111B4">
      <w:hyperlink r:id="rId22" w:history="1">
        <w:r w:rsidR="008D46B9" w:rsidRPr="003A30A3">
          <w:rPr>
            <w:rStyle w:val="Hyperlink"/>
          </w:rPr>
          <w:t>UCSD NVSL lab report</w:t>
        </w:r>
      </w:hyperlink>
      <w:r w:rsidR="00F42A7C">
        <w:t xml:space="preserve"> in 2019</w:t>
      </w:r>
      <w:r w:rsidR="007C212D">
        <w:t xml:space="preserve"> contains the </w:t>
      </w:r>
      <w:r w:rsidR="00262A3A">
        <w:t xml:space="preserve">test using Optane in memory mode for both </w:t>
      </w:r>
      <w:r w:rsidR="00262A3A" w:rsidRPr="006D2B7A">
        <w:rPr>
          <w:b/>
          <w:bCs/>
        </w:rPr>
        <w:t>Memcached</w:t>
      </w:r>
      <w:r w:rsidR="00262A3A">
        <w:t xml:space="preserve"> and </w:t>
      </w:r>
      <w:r w:rsidR="00262A3A" w:rsidRPr="006D2B7A">
        <w:rPr>
          <w:b/>
          <w:bCs/>
        </w:rPr>
        <w:t>Redis</w:t>
      </w:r>
      <w:r w:rsidR="00262A3A" w:rsidRPr="006D2B7A">
        <w:t xml:space="preserve"> in-memory database service</w:t>
      </w:r>
      <w:r w:rsidR="00262A3A">
        <w:t xml:space="preserve">. </w:t>
      </w:r>
      <w:r w:rsidR="008D46B9">
        <w:t xml:space="preserve"> </w:t>
      </w:r>
      <w:r w:rsidR="00262A3A">
        <w:t>The comparison of the O</w:t>
      </w:r>
      <w:r w:rsidR="00241539">
        <w:t>ptane memory mode in such real service is more realistic and closer to the reality.</w:t>
      </w:r>
    </w:p>
    <w:p w14:paraId="2F6B19EA" w14:textId="77777777" w:rsidR="004C548A" w:rsidRDefault="00F9029B" w:rsidP="004C548A">
      <w:pPr>
        <w:keepNext/>
      </w:pPr>
      <w:r>
        <w:rPr>
          <w:noProof/>
        </w:rPr>
        <w:drawing>
          <wp:inline distT="0" distB="0" distL="0" distR="0" wp14:anchorId="0C4E2736" wp14:editId="0FA49312">
            <wp:extent cx="3151143" cy="2008044"/>
            <wp:effectExtent l="0" t="0" r="0" b="0"/>
            <wp:docPr id="56" name="Picture 5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Chart, bar char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51143" cy="2008044"/>
                    </a:xfrm>
                    <a:prstGeom prst="rect">
                      <a:avLst/>
                    </a:prstGeom>
                  </pic:spPr>
                </pic:pic>
              </a:graphicData>
            </a:graphic>
          </wp:inline>
        </w:drawing>
      </w:r>
    </w:p>
    <w:p w14:paraId="70B800A8" w14:textId="74CC2600" w:rsidR="00F9029B" w:rsidRPr="00870A09" w:rsidRDefault="004C548A" w:rsidP="004C548A">
      <w:pPr>
        <w:pStyle w:val="Caption"/>
        <w:rPr>
          <w:color w:val="auto"/>
          <w:sz w:val="20"/>
          <w:szCs w:val="20"/>
        </w:rPr>
      </w:pPr>
      <w:bookmarkStart w:id="0" w:name="_Ref71648130"/>
      <w:r w:rsidRPr="00870A09">
        <w:rPr>
          <w:color w:val="auto"/>
          <w:sz w:val="20"/>
          <w:szCs w:val="20"/>
        </w:rPr>
        <w:t xml:space="preserve">Figure </w:t>
      </w:r>
      <w:r w:rsidRPr="00870A09">
        <w:rPr>
          <w:color w:val="auto"/>
          <w:sz w:val="20"/>
          <w:szCs w:val="20"/>
        </w:rPr>
        <w:fldChar w:fldCharType="begin"/>
      </w:r>
      <w:r w:rsidRPr="00870A09">
        <w:rPr>
          <w:color w:val="auto"/>
          <w:sz w:val="20"/>
          <w:szCs w:val="20"/>
        </w:rPr>
        <w:instrText xml:space="preserve"> SEQ Figure \* ARABIC </w:instrText>
      </w:r>
      <w:r w:rsidRPr="00870A09">
        <w:rPr>
          <w:color w:val="auto"/>
          <w:sz w:val="20"/>
          <w:szCs w:val="20"/>
        </w:rPr>
        <w:fldChar w:fldCharType="separate"/>
      </w:r>
      <w:r w:rsidR="005A17D8">
        <w:rPr>
          <w:noProof/>
          <w:color w:val="auto"/>
          <w:sz w:val="20"/>
          <w:szCs w:val="20"/>
        </w:rPr>
        <w:t>9</w:t>
      </w:r>
      <w:r w:rsidRPr="00870A09">
        <w:rPr>
          <w:color w:val="auto"/>
          <w:sz w:val="20"/>
          <w:szCs w:val="20"/>
        </w:rPr>
        <w:fldChar w:fldCharType="end"/>
      </w:r>
      <w:bookmarkEnd w:id="0"/>
      <w:r w:rsidRPr="00870A09">
        <w:rPr>
          <w:color w:val="auto"/>
          <w:sz w:val="20"/>
          <w:szCs w:val="20"/>
        </w:rPr>
        <w:t xml:space="preserve"> Memcached on read/write workload</w:t>
      </w:r>
      <w:r w:rsidR="00870A09" w:rsidRPr="00870A09">
        <w:rPr>
          <w:color w:val="auto"/>
          <w:sz w:val="20"/>
          <w:szCs w:val="20"/>
        </w:rPr>
        <w:t xml:space="preserve"> (MM-Optane-Cached is Memory Mode Optane)</w:t>
      </w:r>
    </w:p>
    <w:p w14:paraId="12028BFE" w14:textId="272A0502" w:rsidR="001D60DC" w:rsidRPr="001D60DC" w:rsidRDefault="001D60DC" w:rsidP="001D60DC">
      <w:r>
        <w:fldChar w:fldCharType="begin"/>
      </w:r>
      <w:r>
        <w:instrText xml:space="preserve"> REF _Ref71648130 \h </w:instrText>
      </w:r>
      <w:r>
        <w:fldChar w:fldCharType="separate"/>
      </w:r>
      <w:r>
        <w:t xml:space="preserve">Figure </w:t>
      </w:r>
      <w:r>
        <w:rPr>
          <w:noProof/>
        </w:rPr>
        <w:t>9</w:t>
      </w:r>
      <w:r>
        <w:fldChar w:fldCharType="end"/>
      </w:r>
      <w:r>
        <w:t xml:space="preserve"> shows the Memcached </w:t>
      </w:r>
      <w:r w:rsidR="00790CAA">
        <w:t xml:space="preserve">throughput </w:t>
      </w:r>
      <w:r>
        <w:t xml:space="preserve">under different mix of </w:t>
      </w:r>
      <w:r w:rsidR="00A863A3">
        <w:t>read and write</w:t>
      </w:r>
      <w:r>
        <w:t xml:space="preserve">. From the figure, we can tell that L4 DRAM cache </w:t>
      </w:r>
      <w:r w:rsidR="00A863A3">
        <w:t>is effective in hiding read latency, but it is</w:t>
      </w:r>
      <w:r w:rsidR="00E01735">
        <w:t xml:space="preserve"> not</w:t>
      </w:r>
      <w:r w:rsidR="00A863A3">
        <w:t xml:space="preserve"> that effective in hiding write latency. </w:t>
      </w:r>
    </w:p>
    <w:p w14:paraId="68A240BD" w14:textId="77777777" w:rsidR="004A4306" w:rsidRDefault="00241539" w:rsidP="004A4306">
      <w:pPr>
        <w:keepNext/>
      </w:pPr>
      <w:r>
        <w:rPr>
          <w:noProof/>
        </w:rPr>
        <w:lastRenderedPageBreak/>
        <w:drawing>
          <wp:inline distT="0" distB="0" distL="0" distR="0" wp14:anchorId="5A2818C7" wp14:editId="61A1CF1A">
            <wp:extent cx="4925326" cy="1996440"/>
            <wp:effectExtent l="0" t="0" r="8890" b="3810"/>
            <wp:docPr id="51" name="Picture 5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Chart, line chart&#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54926" cy="2008438"/>
                    </a:xfrm>
                    <a:prstGeom prst="rect">
                      <a:avLst/>
                    </a:prstGeom>
                  </pic:spPr>
                </pic:pic>
              </a:graphicData>
            </a:graphic>
          </wp:inline>
        </w:drawing>
      </w:r>
    </w:p>
    <w:p w14:paraId="11F8782B" w14:textId="487B081D" w:rsidR="00241539" w:rsidRPr="00D04224" w:rsidRDefault="004A4306" w:rsidP="004A4306">
      <w:pPr>
        <w:pStyle w:val="Caption"/>
        <w:rPr>
          <w:color w:val="auto"/>
          <w:sz w:val="20"/>
          <w:szCs w:val="20"/>
        </w:rPr>
      </w:pPr>
      <w:bookmarkStart w:id="1" w:name="_Ref71647746"/>
      <w:r w:rsidRPr="00D04224">
        <w:rPr>
          <w:color w:val="auto"/>
          <w:sz w:val="20"/>
          <w:szCs w:val="20"/>
        </w:rPr>
        <w:t xml:space="preserve">Figure </w:t>
      </w:r>
      <w:r w:rsidR="00C91542" w:rsidRPr="00D04224">
        <w:rPr>
          <w:color w:val="auto"/>
          <w:sz w:val="20"/>
          <w:szCs w:val="20"/>
        </w:rPr>
        <w:fldChar w:fldCharType="begin"/>
      </w:r>
      <w:r w:rsidR="00C91542" w:rsidRPr="00D04224">
        <w:rPr>
          <w:color w:val="auto"/>
          <w:sz w:val="20"/>
          <w:szCs w:val="20"/>
        </w:rPr>
        <w:instrText xml:space="preserve"> SEQ Figure \* ARABIC </w:instrText>
      </w:r>
      <w:r w:rsidR="00C91542" w:rsidRPr="00D04224">
        <w:rPr>
          <w:color w:val="auto"/>
          <w:sz w:val="20"/>
          <w:szCs w:val="20"/>
        </w:rPr>
        <w:fldChar w:fldCharType="separate"/>
      </w:r>
      <w:r w:rsidR="005A17D8">
        <w:rPr>
          <w:noProof/>
          <w:color w:val="auto"/>
          <w:sz w:val="20"/>
          <w:szCs w:val="20"/>
        </w:rPr>
        <w:t>10</w:t>
      </w:r>
      <w:r w:rsidR="00C91542" w:rsidRPr="00D04224">
        <w:rPr>
          <w:color w:val="auto"/>
          <w:sz w:val="20"/>
          <w:szCs w:val="20"/>
        </w:rPr>
        <w:fldChar w:fldCharType="end"/>
      </w:r>
      <w:bookmarkEnd w:id="1"/>
      <w:r w:rsidRPr="00D04224">
        <w:rPr>
          <w:color w:val="auto"/>
          <w:sz w:val="20"/>
          <w:szCs w:val="20"/>
        </w:rPr>
        <w:t xml:space="preserve"> </w:t>
      </w:r>
      <w:r w:rsidRPr="00D04224">
        <w:rPr>
          <w:b/>
          <w:bCs/>
          <w:color w:val="auto"/>
          <w:sz w:val="20"/>
          <w:szCs w:val="20"/>
        </w:rPr>
        <w:t xml:space="preserve">Memcached </w:t>
      </w:r>
      <w:r w:rsidRPr="00D04224">
        <w:rPr>
          <w:color w:val="auto"/>
          <w:sz w:val="20"/>
          <w:szCs w:val="20"/>
        </w:rPr>
        <w:t>50% set throughput (x-axel is workload size in GB)</w:t>
      </w:r>
      <w:r w:rsidR="00BE48F4">
        <w:rPr>
          <w:color w:val="auto"/>
          <w:sz w:val="20"/>
          <w:szCs w:val="20"/>
        </w:rPr>
        <w:t xml:space="preserve"> (MM-LDRAM is </w:t>
      </w:r>
      <w:r w:rsidR="008000B3">
        <w:rPr>
          <w:color w:val="auto"/>
          <w:sz w:val="20"/>
          <w:szCs w:val="20"/>
        </w:rPr>
        <w:t xml:space="preserve">regular </w:t>
      </w:r>
      <w:r w:rsidR="00BE48F4">
        <w:rPr>
          <w:color w:val="auto"/>
          <w:sz w:val="20"/>
          <w:szCs w:val="20"/>
        </w:rPr>
        <w:t xml:space="preserve">DRAM) </w:t>
      </w:r>
    </w:p>
    <w:p w14:paraId="417BA4A7" w14:textId="249F9E91" w:rsidR="002E6C7E" w:rsidRDefault="00790CAA" w:rsidP="00DE7546">
      <w:r>
        <w:t xml:space="preserve">Figure 10 </w:t>
      </w:r>
      <w:r w:rsidR="00DE7546">
        <w:t xml:space="preserve">shows </w:t>
      </w:r>
      <w:r w:rsidR="00DE7546" w:rsidRPr="00BB5171">
        <w:rPr>
          <w:b/>
          <w:bCs/>
        </w:rPr>
        <w:t>Memcached</w:t>
      </w:r>
      <w:r w:rsidR="00DE7546">
        <w:t xml:space="preserve"> throughput as the total size of data store grows. According to the NVSL report, </w:t>
      </w:r>
      <w:r w:rsidR="00EC0BB7">
        <w:t>each output is the average of 5 run with bar repre</w:t>
      </w:r>
      <w:r w:rsidR="001A30BF">
        <w:t xml:space="preserve">senting stdev. Note that </w:t>
      </w:r>
      <w:r w:rsidR="000D64D6">
        <w:t xml:space="preserve">at 288GB the store no longer fits in DRAM </w:t>
      </w:r>
      <w:r w:rsidR="003A4A82">
        <w:t xml:space="preserve">L4 cache.  </w:t>
      </w:r>
      <w:r w:rsidR="00F43571">
        <w:t>Interestingly, e</w:t>
      </w:r>
      <w:r w:rsidR="003A4A82">
        <w:t>ven when the workload is</w:t>
      </w:r>
      <w:r w:rsidR="00F43571">
        <w:t xml:space="preserve"> less</w:t>
      </w:r>
      <w:r w:rsidR="003A4A82">
        <w:t xml:space="preserve"> than L4 cache, the </w:t>
      </w:r>
      <w:r w:rsidR="00F85567">
        <w:t xml:space="preserve">DRAM cache </w:t>
      </w:r>
      <w:proofErr w:type="gramStart"/>
      <w:r w:rsidR="00F85567">
        <w:t>can’t</w:t>
      </w:r>
      <w:proofErr w:type="gramEnd"/>
      <w:r w:rsidR="00F85567">
        <w:t xml:space="preserve"> absorb all latency</w:t>
      </w:r>
      <w:r w:rsidR="00A80805">
        <w:t xml:space="preserve">. </w:t>
      </w:r>
      <w:r w:rsidR="00B261DA">
        <w:t>O</w:t>
      </w:r>
      <w:r w:rsidR="00A80805">
        <w:t xml:space="preserve">ptane Memory Mode </w:t>
      </w:r>
      <w:r w:rsidR="004B3A25">
        <w:t>is about 2</w:t>
      </w:r>
      <w:r w:rsidR="008B263D">
        <w:t>0</w:t>
      </w:r>
      <w:r w:rsidR="004B3A25">
        <w:t xml:space="preserve">% </w:t>
      </w:r>
      <w:r w:rsidR="008B263D">
        <w:t xml:space="preserve">- 25% </w:t>
      </w:r>
      <w:r w:rsidR="004B3A25">
        <w:t xml:space="preserve">lower in IOPS </w:t>
      </w:r>
      <w:r w:rsidR="00961574">
        <w:t xml:space="preserve">performance </w:t>
      </w:r>
      <w:r w:rsidR="004B3A25">
        <w:t xml:space="preserve">compared </w:t>
      </w:r>
      <w:r w:rsidR="00194B1F">
        <w:t>with</w:t>
      </w:r>
      <w:r w:rsidR="004B3A25">
        <w:t xml:space="preserve"> DRAM</w:t>
      </w:r>
      <w:r w:rsidR="007B02C6">
        <w:t xml:space="preserve">, </w:t>
      </w:r>
      <w:r w:rsidR="00B261DA">
        <w:t xml:space="preserve">even data can be fit </w:t>
      </w:r>
      <w:r w:rsidR="007B02C6">
        <w:t xml:space="preserve">into L4 DRAM. </w:t>
      </w:r>
      <w:r w:rsidR="008B263D">
        <w:t>T</w:t>
      </w:r>
      <w:r w:rsidR="008000B3">
        <w:t>his may be from that</w:t>
      </w:r>
      <w:r w:rsidR="008B263D">
        <w:t xml:space="preserve"> </w:t>
      </w:r>
      <w:r w:rsidR="001E49A9">
        <w:t xml:space="preserve">long write latency not well hidden by L4 </w:t>
      </w:r>
      <w:proofErr w:type="gramStart"/>
      <w:r w:rsidR="001E49A9">
        <w:t>DRAM</w:t>
      </w:r>
      <w:r w:rsidR="008000B3">
        <w:t>, and</w:t>
      </w:r>
      <w:proofErr w:type="gramEnd"/>
      <w:r w:rsidR="008000B3">
        <w:t xml:space="preserve"> may be</w:t>
      </w:r>
      <w:r w:rsidR="00D707FF">
        <w:t xml:space="preserve"> relate</w:t>
      </w:r>
      <w:r w:rsidR="008000B3">
        <w:t>d</w:t>
      </w:r>
      <w:r w:rsidR="00D707FF">
        <w:t xml:space="preserve"> to</w:t>
      </w:r>
      <w:r w:rsidR="00FA5D7E">
        <w:t xml:space="preserve"> Memcache</w:t>
      </w:r>
      <w:r w:rsidR="008000B3">
        <w:t xml:space="preserve">’s specific </w:t>
      </w:r>
      <w:r w:rsidR="00FA5D7E">
        <w:t xml:space="preserve">dataset </w:t>
      </w:r>
      <w:r w:rsidR="00D707FF">
        <w:t>write operation.</w:t>
      </w:r>
    </w:p>
    <w:p w14:paraId="06087583" w14:textId="549C9C3A" w:rsidR="001B6492" w:rsidRDefault="002E6C7E" w:rsidP="00F111B4">
      <w:r>
        <w:t>Figure 11 shows tha</w:t>
      </w:r>
      <w:r w:rsidR="00850CE1">
        <w:t>t</w:t>
      </w:r>
      <w:r w:rsidR="006420CF">
        <w:t xml:space="preserve"> for </w:t>
      </w:r>
      <w:r w:rsidR="006420CF" w:rsidRPr="006420CF">
        <w:rPr>
          <w:b/>
          <w:bCs/>
        </w:rPr>
        <w:t>Redis</w:t>
      </w:r>
      <w:r w:rsidR="00850CE1">
        <w:t xml:space="preserve"> </w:t>
      </w:r>
      <w:r w:rsidR="00FB0757">
        <w:t xml:space="preserve">both </w:t>
      </w:r>
      <w:r w:rsidR="00850CE1">
        <w:t>read</w:t>
      </w:r>
      <w:r w:rsidR="006420CF">
        <w:t xml:space="preserve"> and write</w:t>
      </w:r>
      <w:r w:rsidR="00850CE1">
        <w:t xml:space="preserve"> throughput is </w:t>
      </w:r>
      <w:r w:rsidR="00730D66">
        <w:t xml:space="preserve">quite </w:t>
      </w:r>
      <w:r w:rsidR="00850CE1">
        <w:t xml:space="preserve">good comparable to </w:t>
      </w:r>
      <w:r w:rsidR="00B242F3">
        <w:t xml:space="preserve">that from </w:t>
      </w:r>
      <w:r w:rsidR="00850CE1">
        <w:t>DRAM</w:t>
      </w:r>
      <w:r w:rsidR="00B242F3">
        <w:t xml:space="preserve"> when </w:t>
      </w:r>
      <w:r w:rsidR="009B2E88">
        <w:t xml:space="preserve">dataset is less than L4 cache size. </w:t>
      </w:r>
      <w:r w:rsidR="00850CE1">
        <w:t xml:space="preserve"> </w:t>
      </w:r>
      <w:r w:rsidR="00E83079">
        <w:t>T</w:t>
      </w:r>
      <w:r w:rsidR="00D70D8E">
        <w:t xml:space="preserve">he throughput is </w:t>
      </w:r>
      <w:r w:rsidR="00B242F3">
        <w:t>even</w:t>
      </w:r>
      <w:r w:rsidR="00D70D8E">
        <w:t xml:space="preserve"> good</w:t>
      </w:r>
      <w:r w:rsidR="00EB28C0">
        <w:t xml:space="preserve"> for a while</w:t>
      </w:r>
      <w:r w:rsidR="00D70D8E">
        <w:t xml:space="preserve"> </w:t>
      </w:r>
      <w:r w:rsidR="00730D66">
        <w:t xml:space="preserve">when the </w:t>
      </w:r>
      <w:r w:rsidR="00CE3817">
        <w:t>dataset is bigger than the L4 cache size.</w:t>
      </w:r>
      <w:r w:rsidR="00C071D2">
        <w:t xml:space="preserve"> In this case, </w:t>
      </w:r>
      <w:r w:rsidR="00B6243D">
        <w:t xml:space="preserve">I can only </w:t>
      </w:r>
      <w:r w:rsidR="00277B76">
        <w:t>envision</w:t>
      </w:r>
      <w:r w:rsidR="00B6243D">
        <w:t xml:space="preserve"> that </w:t>
      </w:r>
      <w:r w:rsidR="00277B76">
        <w:t xml:space="preserve">Redis’ specific </w:t>
      </w:r>
      <w:r w:rsidR="00C071D2">
        <w:t xml:space="preserve">data operation </w:t>
      </w:r>
      <w:r w:rsidR="00277B76">
        <w:t>makes the difference</w:t>
      </w:r>
      <w:r w:rsidR="006533CD">
        <w:t xml:space="preserve">, </w:t>
      </w:r>
      <w:r w:rsidR="00C071D2">
        <w:t>and it produce</w:t>
      </w:r>
      <w:r w:rsidR="006533CD">
        <w:t>s</w:t>
      </w:r>
      <w:r w:rsidR="00C071D2">
        <w:t xml:space="preserve"> different </w:t>
      </w:r>
      <w:r w:rsidR="00E627E7">
        <w:t xml:space="preserve">performance output </w:t>
      </w:r>
      <w:r w:rsidR="00C071D2">
        <w:t>Optane.</w:t>
      </w:r>
    </w:p>
    <w:p w14:paraId="1A4F76F2" w14:textId="77777777" w:rsidR="005A17D8" w:rsidRDefault="00C91542" w:rsidP="005A17D8">
      <w:pPr>
        <w:keepNext/>
      </w:pPr>
      <w:r>
        <w:rPr>
          <w:noProof/>
        </w:rPr>
        <w:drawing>
          <wp:inline distT="0" distB="0" distL="0" distR="0" wp14:anchorId="40B5291F" wp14:editId="2A4BFDA4">
            <wp:extent cx="4978749" cy="3429000"/>
            <wp:effectExtent l="0" t="0" r="0" b="0"/>
            <wp:docPr id="55" name="Picture 5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Char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84267" cy="3432801"/>
                    </a:xfrm>
                    <a:prstGeom prst="rect">
                      <a:avLst/>
                    </a:prstGeom>
                  </pic:spPr>
                </pic:pic>
              </a:graphicData>
            </a:graphic>
          </wp:inline>
        </w:drawing>
      </w:r>
    </w:p>
    <w:p w14:paraId="21027FF3" w14:textId="02C2787E" w:rsidR="00C91542" w:rsidRDefault="005A17D8" w:rsidP="005A17D8">
      <w:pPr>
        <w:pStyle w:val="Caption"/>
      </w:pPr>
      <w:r>
        <w:t xml:space="preserve">Figure </w:t>
      </w:r>
      <w:fldSimple w:instr=" SEQ Figure \* ARABIC ">
        <w:r>
          <w:rPr>
            <w:noProof/>
          </w:rPr>
          <w:t>11</w:t>
        </w:r>
      </w:fldSimple>
      <w:r>
        <w:t xml:space="preserve"> </w:t>
      </w:r>
      <w:r w:rsidR="00E83079">
        <w:t>Redis</w:t>
      </w:r>
      <w:r>
        <w:t xml:space="preserve"> througput performance using Optane Memory Mode</w:t>
      </w:r>
      <w:r w:rsidR="00E83079">
        <w:t xml:space="preserve"> (MM-LDRAM is standard DRAM case)</w:t>
      </w:r>
    </w:p>
    <w:p w14:paraId="0D6A0286" w14:textId="126DE53A" w:rsidR="00F61F0A" w:rsidRDefault="00BD6649" w:rsidP="00F111B4">
      <w:r>
        <w:lastRenderedPageBreak/>
        <w:t xml:space="preserve">Here are a few take away about </w:t>
      </w:r>
      <w:r w:rsidR="006533CD">
        <w:t xml:space="preserve">Optane </w:t>
      </w:r>
      <w:r>
        <w:t>Memory Mode:</w:t>
      </w:r>
    </w:p>
    <w:p w14:paraId="133486A6" w14:textId="65CBA094" w:rsidR="00F61F0A" w:rsidRDefault="006533CD" w:rsidP="00BD6649">
      <w:pPr>
        <w:pStyle w:val="ListParagraph"/>
        <w:numPr>
          <w:ilvl w:val="0"/>
          <w:numId w:val="5"/>
        </w:numPr>
      </w:pPr>
      <w:r>
        <w:t>Optane</w:t>
      </w:r>
      <w:r w:rsidR="00F61F0A">
        <w:t xml:space="preserve"> using in Memory Mode does provide a huge benefit that there is no need to change the application software. However, there are still some pit hole that needs to avoid in application that needs to utilize the feature. </w:t>
      </w:r>
    </w:p>
    <w:p w14:paraId="783E3933" w14:textId="63371767" w:rsidR="00BD6649" w:rsidRDefault="00BD6649" w:rsidP="00BD6649">
      <w:pPr>
        <w:pStyle w:val="ListParagraph"/>
        <w:numPr>
          <w:ilvl w:val="0"/>
          <w:numId w:val="5"/>
        </w:numPr>
      </w:pPr>
      <w:r>
        <w:t xml:space="preserve">Intuitive thought that ratio between L4 cache (DRAM) and </w:t>
      </w:r>
      <w:r w:rsidR="006533CD">
        <w:t>Optane</w:t>
      </w:r>
      <w:r>
        <w:t xml:space="preserve"> matters to the read/write performance and latency</w:t>
      </w:r>
      <w:r w:rsidR="00477D1B">
        <w:t xml:space="preserve"> is incorrect</w:t>
      </w:r>
      <w:r>
        <w:t xml:space="preserve">. </w:t>
      </w:r>
      <w:r w:rsidR="00477D1B">
        <w:t>Fr</w:t>
      </w:r>
      <w:r>
        <w:t xml:space="preserve">om the </w:t>
      </w:r>
      <w:r w:rsidR="003222E2">
        <w:t>result</w:t>
      </w:r>
      <w:r>
        <w:t xml:space="preserve">, the ratio is less </w:t>
      </w:r>
      <w:r w:rsidR="003222E2">
        <w:t xml:space="preserve">important </w:t>
      </w:r>
      <w:r>
        <w:t xml:space="preserve">factor compared to layout of the DRAM and </w:t>
      </w:r>
      <w:r w:rsidR="006533CD">
        <w:t>Optane</w:t>
      </w:r>
      <w:r>
        <w:t>s</w:t>
      </w:r>
      <w:r w:rsidR="003222E2">
        <w:t>.</w:t>
      </w:r>
    </w:p>
    <w:p w14:paraId="1D7E6954" w14:textId="12016D2F" w:rsidR="00BD6649" w:rsidRDefault="00BD6649" w:rsidP="00BD6649">
      <w:pPr>
        <w:pStyle w:val="ListParagraph"/>
        <w:numPr>
          <w:ilvl w:val="0"/>
          <w:numId w:val="5"/>
        </w:numPr>
      </w:pPr>
      <w:r>
        <w:t xml:space="preserve">Within all the layout, 2-2-2 wins over all others in almost all both throughput and latency, even with lowest DRAM to </w:t>
      </w:r>
      <w:r w:rsidR="006533CD">
        <w:t>Optane</w:t>
      </w:r>
      <w:r>
        <w:t xml:space="preserve"> ratio. 1-1-1 and 2-1-1 is usually the worse. For customer who </w:t>
      </w:r>
      <w:proofErr w:type="gramStart"/>
      <w:r>
        <w:t>don’t</w:t>
      </w:r>
      <w:proofErr w:type="gramEnd"/>
      <w:r>
        <w:t xml:space="preserve"> want to fill up the the DDR slots with </w:t>
      </w:r>
      <w:r w:rsidR="006533CD">
        <w:t>Optane</w:t>
      </w:r>
      <w:r>
        <w:t xml:space="preserve">, this could be a painful dilemma. </w:t>
      </w:r>
    </w:p>
    <w:p w14:paraId="16F46E08" w14:textId="7C62DD6E" w:rsidR="00BD6649" w:rsidRDefault="00BD6649" w:rsidP="00BD6649">
      <w:pPr>
        <w:pStyle w:val="ListParagraph"/>
        <w:numPr>
          <w:ilvl w:val="0"/>
          <w:numId w:val="5"/>
        </w:numPr>
      </w:pPr>
      <w:r>
        <w:t xml:space="preserve">When data set size is beyond L4 DDR size, the performance could be degraded dramatically. </w:t>
      </w:r>
    </w:p>
    <w:p w14:paraId="77D5BFD7" w14:textId="6AED7FF2" w:rsidR="0041113D" w:rsidRDefault="0041113D" w:rsidP="00BD6649">
      <w:pPr>
        <w:pStyle w:val="ListParagraph"/>
        <w:numPr>
          <w:ilvl w:val="0"/>
          <w:numId w:val="5"/>
        </w:numPr>
      </w:pPr>
      <w:r>
        <w:t>After all, the “generic” test</w:t>
      </w:r>
      <w:r w:rsidR="003C029E">
        <w:t xml:space="preserve">ing </w:t>
      </w:r>
      <w:r w:rsidR="0001069A">
        <w:t>such as those from Lenovo</w:t>
      </w:r>
      <w:r>
        <w:t xml:space="preserve"> </w:t>
      </w:r>
      <w:r w:rsidR="003C029E">
        <w:t>must be used with</w:t>
      </w:r>
      <w:r w:rsidR="0001069A">
        <w:t xml:space="preserve"> </w:t>
      </w:r>
      <w:r w:rsidR="003C029E">
        <w:t>salt</w:t>
      </w:r>
      <w:r w:rsidR="0001069A">
        <w:t xml:space="preserve"> and wit</w:t>
      </w:r>
      <w:r w:rsidR="003C029E">
        <w:t xml:space="preserve">. It </w:t>
      </w:r>
      <w:r>
        <w:t xml:space="preserve">may </w:t>
      </w:r>
      <w:r w:rsidR="003C029E">
        <w:t xml:space="preserve">or may </w:t>
      </w:r>
      <w:r>
        <w:t xml:space="preserve">not be applicable to all </w:t>
      </w:r>
      <w:r w:rsidR="0001069A">
        <w:t xml:space="preserve">use </w:t>
      </w:r>
      <w:r>
        <w:t>cases</w:t>
      </w:r>
      <w:r w:rsidR="0001069A">
        <w:t xml:space="preserve"> and scenarios</w:t>
      </w:r>
      <w:r>
        <w:t xml:space="preserve">. </w:t>
      </w:r>
      <w:proofErr w:type="gramStart"/>
      <w:r>
        <w:t>So</w:t>
      </w:r>
      <w:proofErr w:type="gramEnd"/>
      <w:r>
        <w:t xml:space="preserve"> do</w:t>
      </w:r>
      <w:r w:rsidR="007A5B4D">
        <w:t xml:space="preserve">ing </w:t>
      </w:r>
      <w:r>
        <w:t>a trailing experiment be</w:t>
      </w:r>
      <w:r w:rsidR="007A5B4D">
        <w:t>fore</w:t>
      </w:r>
      <w:r w:rsidR="0001069A">
        <w:t xml:space="preserve"> deploy a certain </w:t>
      </w:r>
      <w:r w:rsidR="00E9498B">
        <w:t>application using Optane Memory Mode always helps.</w:t>
      </w:r>
      <w:r w:rsidR="007A5B4D">
        <w:t xml:space="preserve"> </w:t>
      </w:r>
      <w:r>
        <w:t xml:space="preserve"> </w:t>
      </w:r>
    </w:p>
    <w:p w14:paraId="3CF7B529" w14:textId="05EDBF4A" w:rsidR="00AC2ACE" w:rsidRDefault="00AC2ACE" w:rsidP="00F111B4"/>
    <w:p w14:paraId="0CD021C0" w14:textId="4B226533" w:rsidR="00AC2ACE" w:rsidRPr="00F90682" w:rsidRDefault="00AC2ACE" w:rsidP="00AC2ACE">
      <w:pPr>
        <w:pStyle w:val="ListParagraph"/>
        <w:numPr>
          <w:ilvl w:val="0"/>
          <w:numId w:val="4"/>
        </w:numPr>
        <w:rPr>
          <w:b/>
          <w:bCs/>
          <w:sz w:val="24"/>
          <w:szCs w:val="24"/>
        </w:rPr>
      </w:pPr>
      <w:r w:rsidRPr="00F90682">
        <w:rPr>
          <w:b/>
          <w:bCs/>
          <w:sz w:val="24"/>
          <w:szCs w:val="24"/>
        </w:rPr>
        <w:t>App Direct</w:t>
      </w:r>
    </w:p>
    <w:p w14:paraId="632D787E" w14:textId="060BF1E7" w:rsidR="00B31220" w:rsidRDefault="00694DC0" w:rsidP="00AC2ACE">
      <w:r>
        <w:t xml:space="preserve">Application Direct (simplified as “App Direct” in later context) is </w:t>
      </w:r>
      <w:proofErr w:type="gramStart"/>
      <w:r>
        <w:t>an</w:t>
      </w:r>
      <w:r w:rsidR="001022BF">
        <w:t xml:space="preserve"> other</w:t>
      </w:r>
      <w:proofErr w:type="gramEnd"/>
      <w:r>
        <w:t xml:space="preserve"> interesting access mode for </w:t>
      </w:r>
      <w:r w:rsidR="00E9498B">
        <w:t>Optane</w:t>
      </w:r>
      <w:r>
        <w:t xml:space="preserve">. Simply in this mode, the </w:t>
      </w:r>
      <w:r w:rsidR="001022BF">
        <w:t>Optane</w:t>
      </w:r>
      <w:r>
        <w:t xml:space="preserve"> is</w:t>
      </w:r>
      <w:r w:rsidR="003E40D2">
        <w:t xml:space="preserve"> directly visible to the application through </w:t>
      </w:r>
      <w:r w:rsidR="00005744">
        <w:t>different means</w:t>
      </w:r>
      <w:r>
        <w:t xml:space="preserve">. </w:t>
      </w:r>
      <w:r w:rsidR="00E75339">
        <w:t xml:space="preserve">Some people also call it DAX (direct access) mode. </w:t>
      </w:r>
      <w:r>
        <w:t xml:space="preserve">However, there are still </w:t>
      </w:r>
      <w:r w:rsidR="00E75339">
        <w:t xml:space="preserve">subtle difference in the accessing details, as outline in the figure </w:t>
      </w:r>
      <w:r w:rsidR="00B31220">
        <w:t>1.</w:t>
      </w:r>
    </w:p>
    <w:p w14:paraId="7A8CD28E" w14:textId="0FBAD3B1" w:rsidR="00E75339" w:rsidRPr="003E40D2" w:rsidRDefault="00E75339" w:rsidP="00AC2ACE">
      <w:pPr>
        <w:rPr>
          <w:b/>
          <w:bCs/>
        </w:rPr>
      </w:pPr>
      <w:r w:rsidRPr="003E40D2">
        <w:rPr>
          <w:b/>
          <w:bCs/>
        </w:rPr>
        <w:t>App Direct Mode --- Raw Device Access</w:t>
      </w:r>
    </w:p>
    <w:p w14:paraId="0D57E25A" w14:textId="2DB9578E" w:rsidR="00E75339" w:rsidRDefault="00E75339" w:rsidP="00AC2ACE">
      <w:r>
        <w:t xml:space="preserve">In this mode, the application can do direct read/write to the </w:t>
      </w:r>
      <w:r w:rsidR="00A92C05">
        <w:t>Optane</w:t>
      </w:r>
      <w:r>
        <w:t>. It sounds simply and effective however following few factors impedes its speed. First, the</w:t>
      </w:r>
      <w:r w:rsidR="003E40D2">
        <w:t xml:space="preserve"> data access to the DIMM is not through </w:t>
      </w:r>
      <w:r>
        <w:t xml:space="preserve">h/w </w:t>
      </w:r>
      <w:r w:rsidR="003E40D2">
        <w:t>that can happen without interruption</w:t>
      </w:r>
      <w:r>
        <w:t>. Second, the data on</w:t>
      </w:r>
      <w:r w:rsidR="00A92C05">
        <w:t xml:space="preserve"> Optane</w:t>
      </w:r>
      <w:r>
        <w:t xml:space="preserve"> is accessed in the </w:t>
      </w:r>
      <w:r w:rsidRPr="003E40D2">
        <w:rPr>
          <w:b/>
          <w:bCs/>
        </w:rPr>
        <w:t>512B or 4KB block</w:t>
      </w:r>
      <w:r>
        <w:t xml:space="preserve">.  </w:t>
      </w:r>
      <w:proofErr w:type="gramStart"/>
      <w:r w:rsidR="003E40D2">
        <w:t>So</w:t>
      </w:r>
      <w:proofErr w:type="gramEnd"/>
      <w:r w:rsidR="003E40D2">
        <w:t xml:space="preserve"> the speed is not as fast as App Direct Mode --- Memory Access.</w:t>
      </w:r>
    </w:p>
    <w:p w14:paraId="6356E825" w14:textId="46D7EE70" w:rsidR="00E75339" w:rsidRPr="003E40D2" w:rsidRDefault="00E75339" w:rsidP="00AC2ACE">
      <w:pPr>
        <w:rPr>
          <w:b/>
          <w:bCs/>
        </w:rPr>
      </w:pPr>
      <w:r w:rsidRPr="003E40D2">
        <w:rPr>
          <w:b/>
          <w:bCs/>
        </w:rPr>
        <w:t>App Direct Mode --- File System</w:t>
      </w:r>
    </w:p>
    <w:p w14:paraId="64E30A23" w14:textId="4C1A2A4D" w:rsidR="003E40D2" w:rsidRDefault="003E40D2" w:rsidP="00AC2ACE">
      <w:r>
        <w:t xml:space="preserve">The </w:t>
      </w:r>
      <w:r w:rsidR="00A92C05">
        <w:t>Optane</w:t>
      </w:r>
      <w:r>
        <w:t xml:space="preserve"> is accessible through an intermediate File System. And </w:t>
      </w:r>
      <w:r w:rsidR="00A92C05">
        <w:t>Optane</w:t>
      </w:r>
      <w:r>
        <w:t xml:space="preserve"> is treated the same as block device underneath. This provides a simple backward compatibility. However, the file system takes time to do its work so the performance </w:t>
      </w:r>
      <w:proofErr w:type="gramStart"/>
      <w:r>
        <w:t>can’t</w:t>
      </w:r>
      <w:proofErr w:type="gramEnd"/>
      <w:r>
        <w:t xml:space="preserve"> be ideal.</w:t>
      </w:r>
    </w:p>
    <w:p w14:paraId="4C222885" w14:textId="47AFBA1E" w:rsidR="00E75339" w:rsidRPr="003E40D2" w:rsidRDefault="00E75339" w:rsidP="00AC2ACE">
      <w:pPr>
        <w:rPr>
          <w:b/>
          <w:bCs/>
        </w:rPr>
      </w:pPr>
      <w:r w:rsidRPr="003E40D2">
        <w:rPr>
          <w:b/>
          <w:bCs/>
        </w:rPr>
        <w:t>App Direct Mode --- NVMe File System</w:t>
      </w:r>
    </w:p>
    <w:p w14:paraId="3B83ECB0" w14:textId="37FD8D54" w:rsidR="003E40D2" w:rsidRDefault="003E40D2" w:rsidP="00AC2ACE">
      <w:proofErr w:type="gramStart"/>
      <w:r>
        <w:t>Similar to</w:t>
      </w:r>
      <w:proofErr w:type="gramEnd"/>
      <w:r>
        <w:t xml:space="preserve"> the “file system” case but take advantage of NVMe-aware filesystem that with further optimization in stack to reduce filesystem overhead. But essentially, the filesystem overhead is still there.</w:t>
      </w:r>
    </w:p>
    <w:p w14:paraId="24231895" w14:textId="152397D3" w:rsidR="00E75339" w:rsidRPr="003E40D2" w:rsidRDefault="00E75339" w:rsidP="00AC2ACE">
      <w:pPr>
        <w:rPr>
          <w:b/>
          <w:bCs/>
        </w:rPr>
      </w:pPr>
      <w:r w:rsidRPr="003E40D2">
        <w:rPr>
          <w:b/>
          <w:bCs/>
        </w:rPr>
        <w:t>App Direct Mode --- Memory Access</w:t>
      </w:r>
    </w:p>
    <w:p w14:paraId="118437FF" w14:textId="4143C5BF" w:rsidR="003E40D2" w:rsidRDefault="003E40D2" w:rsidP="00AC2ACE">
      <w:r>
        <w:t xml:space="preserve">This is </w:t>
      </w:r>
      <w:r w:rsidR="00DB0FF9">
        <w:t>a</w:t>
      </w:r>
      <w:r>
        <w:t xml:space="preserve"> </w:t>
      </w:r>
      <w:r w:rsidR="00DB0FF9">
        <w:t xml:space="preserve">most </w:t>
      </w:r>
      <w:r>
        <w:t>speedy solution, in which the</w:t>
      </w:r>
      <w:r w:rsidR="00A92C05">
        <w:t xml:space="preserve"> Optane</w:t>
      </w:r>
      <w:r>
        <w:t xml:space="preserve"> is being access</w:t>
      </w:r>
      <w:r w:rsidR="00DB0FF9">
        <w:t>ed</w:t>
      </w:r>
      <w:r>
        <w:t xml:space="preserve"> through iMC the same way with other DIMM.</w:t>
      </w:r>
      <w:r w:rsidR="00DB0FF9">
        <w:t xml:space="preserve"> Not only</w:t>
      </w:r>
      <w:r>
        <w:t xml:space="preserve"> </w:t>
      </w:r>
      <w:r w:rsidR="00DB0FF9">
        <w:t xml:space="preserve">the </w:t>
      </w:r>
      <w:r w:rsidR="00A92C05">
        <w:t>Optane</w:t>
      </w:r>
      <w:r>
        <w:t xml:space="preserve"> is byte-addressable</w:t>
      </w:r>
      <w:r w:rsidR="00DB0FF9">
        <w:t xml:space="preserve">, </w:t>
      </w:r>
      <w:proofErr w:type="gramStart"/>
      <w:r w:rsidR="00DB0FF9">
        <w:t>it</w:t>
      </w:r>
      <w:proofErr w:type="gramEnd"/>
      <w:r w:rsidR="00DB0FF9">
        <w:t xml:space="preserve"> is also obtained a </w:t>
      </w:r>
    </w:p>
    <w:p w14:paraId="7DA4F446" w14:textId="1654054C" w:rsidR="00005744" w:rsidRDefault="00005744" w:rsidP="00AC2ACE">
      <w:r>
        <w:lastRenderedPageBreak/>
        <w:t>One outstanding benefit f</w:t>
      </w:r>
      <w:r w:rsidR="00ED2921">
        <w:t>or</w:t>
      </w:r>
      <w:r>
        <w:t xml:space="preserve"> App Direct mode is that the data</w:t>
      </w:r>
      <w:r w:rsidR="00ED2921">
        <w:t xml:space="preserve"> is directly</w:t>
      </w:r>
      <w:r>
        <w:t xml:space="preserve"> written to </w:t>
      </w:r>
      <w:r w:rsidR="00A92C05">
        <w:t>Optane</w:t>
      </w:r>
      <w:r>
        <w:t xml:space="preserve"> </w:t>
      </w:r>
      <w:r w:rsidR="00ED2921">
        <w:t>and is</w:t>
      </w:r>
      <w:r>
        <w:t xml:space="preserve"> persistent.</w:t>
      </w:r>
      <w:r w:rsidR="00ED2921">
        <w:t xml:space="preserve"> </w:t>
      </w:r>
      <w:r>
        <w:t>But this is based upon the assumption that application</w:t>
      </w:r>
      <w:r w:rsidR="00ED2921">
        <w:t xml:space="preserve"> can</w:t>
      </w:r>
      <w:r>
        <w:t xml:space="preserve"> recognize the </w:t>
      </w:r>
      <w:r w:rsidR="00A92C05">
        <w:t>Optane</w:t>
      </w:r>
      <w:r>
        <w:t xml:space="preserve"> and deliberately write persistent data </w:t>
      </w:r>
      <w:r w:rsidR="00ED2921">
        <w:t>to</w:t>
      </w:r>
      <w:r>
        <w:t xml:space="preserve"> it. In former programing model, however, the memory is </w:t>
      </w:r>
      <w:proofErr w:type="gramStart"/>
      <w:r>
        <w:t>volatile</w:t>
      </w:r>
      <w:proofErr w:type="gramEnd"/>
      <w:r>
        <w:t xml:space="preserve"> and persistency</w:t>
      </w:r>
      <w:r w:rsidR="002859A9">
        <w:t xml:space="preserve"> </w:t>
      </w:r>
      <w:r>
        <w:t xml:space="preserve">only happens to the external storage. To fully utilize the </w:t>
      </w:r>
      <w:r w:rsidR="00A92C05">
        <w:t>Optane</w:t>
      </w:r>
      <w:r>
        <w:t xml:space="preserve"> with its performance potential, </w:t>
      </w:r>
      <w:r w:rsidR="00CD27A5">
        <w:rPr>
          <w:b/>
          <w:bCs/>
        </w:rPr>
        <w:t>either the</w:t>
      </w:r>
      <w:r w:rsidRPr="002859A9">
        <w:rPr>
          <w:b/>
          <w:bCs/>
        </w:rPr>
        <w:t xml:space="preserve"> user application</w:t>
      </w:r>
      <w:r w:rsidR="00CD27A5">
        <w:rPr>
          <w:b/>
          <w:bCs/>
        </w:rPr>
        <w:t>s</w:t>
      </w:r>
      <w:r w:rsidRPr="002859A9">
        <w:rPr>
          <w:b/>
          <w:bCs/>
        </w:rPr>
        <w:t xml:space="preserve"> </w:t>
      </w:r>
      <w:r w:rsidR="00CD27A5">
        <w:rPr>
          <w:b/>
          <w:bCs/>
        </w:rPr>
        <w:t xml:space="preserve">or OS </w:t>
      </w:r>
      <w:r w:rsidR="00736CD8">
        <w:rPr>
          <w:b/>
          <w:bCs/>
        </w:rPr>
        <w:t xml:space="preserve">need </w:t>
      </w:r>
      <w:r w:rsidRPr="002859A9">
        <w:rPr>
          <w:b/>
          <w:bCs/>
        </w:rPr>
        <w:t>modif</w:t>
      </w:r>
      <w:r w:rsidR="00736CD8">
        <w:rPr>
          <w:b/>
          <w:bCs/>
        </w:rPr>
        <w:t>ication</w:t>
      </w:r>
      <w:r w:rsidR="00CD27A5">
        <w:rPr>
          <w:b/>
          <w:bCs/>
        </w:rPr>
        <w:t xml:space="preserve"> to use App Direct mode</w:t>
      </w:r>
      <w:r>
        <w:t xml:space="preserve">. </w:t>
      </w:r>
    </w:p>
    <w:p w14:paraId="54D56D86" w14:textId="6115DD1A" w:rsidR="00C65D41" w:rsidRDefault="002859A9" w:rsidP="00AC2ACE">
      <w:r>
        <w:t>In addition, unlike that for DRAM, the performance for App Direct (Memory Access) is not universally consistent across all different access patterns. In FAST 2020</w:t>
      </w:r>
      <w:r w:rsidR="00F61F0A">
        <w:t xml:space="preserve"> conference</w:t>
      </w:r>
      <w:r>
        <w:t>, UCSD NVS</w:t>
      </w:r>
      <w:r w:rsidR="00F90682">
        <w:t xml:space="preserve"> </w:t>
      </w:r>
      <w:r>
        <w:t xml:space="preserve"> lab published </w:t>
      </w:r>
      <w:hyperlink r:id="rId26" w:history="1">
        <w:r w:rsidR="00F61F0A" w:rsidRPr="00F61F0A">
          <w:rPr>
            <w:rStyle w:val="Hyperlink"/>
          </w:rPr>
          <w:t>their experimental result</w:t>
        </w:r>
      </w:hyperlink>
      <w:r>
        <w:t xml:space="preserve"> </w:t>
      </w:r>
      <w:r w:rsidR="00F42A7C">
        <w:t xml:space="preserve">at FAST 2020 conference </w:t>
      </w:r>
      <w:r>
        <w:t>outline</w:t>
      </w:r>
      <w:r w:rsidR="00F42A7C">
        <w:t>d</w:t>
      </w:r>
      <w:r>
        <w:t xml:space="preserve"> the characteristics of the App Direct access limitation and draw a few important lessons from there.</w:t>
      </w:r>
      <w:r w:rsidR="00F61F0A">
        <w:t xml:space="preserve"> </w:t>
      </w:r>
    </w:p>
    <w:p w14:paraId="49295CD3" w14:textId="53F40E4C" w:rsidR="00F90682" w:rsidRPr="00F61F0A" w:rsidRDefault="00F61F0A" w:rsidP="00AC2ACE">
      <w:r>
        <w:t xml:space="preserve">Note all figures and result mentioned here are citing from the conference paper and its presentation. </w:t>
      </w:r>
    </w:p>
    <w:p w14:paraId="480DC4B3" w14:textId="77777777" w:rsidR="00C02BBD" w:rsidRDefault="00E71893" w:rsidP="00C02BBD">
      <w:pPr>
        <w:keepNext/>
      </w:pPr>
      <w:r>
        <w:rPr>
          <w:noProof/>
        </w:rPr>
        <w:drawing>
          <wp:inline distT="0" distB="0" distL="0" distR="0" wp14:anchorId="75C3275A" wp14:editId="16B67B9E">
            <wp:extent cx="5943600" cy="1939290"/>
            <wp:effectExtent l="0" t="0" r="0" b="3810"/>
            <wp:docPr id="37" name="Picture 37"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har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939290"/>
                    </a:xfrm>
                    <a:prstGeom prst="rect">
                      <a:avLst/>
                    </a:prstGeom>
                  </pic:spPr>
                </pic:pic>
              </a:graphicData>
            </a:graphic>
          </wp:inline>
        </w:drawing>
      </w:r>
    </w:p>
    <w:p w14:paraId="353FA7A2" w14:textId="0CB0B278" w:rsidR="00F90682" w:rsidRPr="00C02BBD" w:rsidRDefault="00C02BBD" w:rsidP="00C02BBD">
      <w:pPr>
        <w:pStyle w:val="Caption"/>
        <w:rPr>
          <w:color w:val="auto"/>
          <w:sz w:val="20"/>
          <w:szCs w:val="20"/>
        </w:rPr>
      </w:pPr>
      <w:bookmarkStart w:id="2" w:name="_Ref71647703"/>
      <w:r w:rsidRPr="00C02BBD">
        <w:rPr>
          <w:color w:val="auto"/>
          <w:sz w:val="20"/>
          <w:szCs w:val="20"/>
        </w:rPr>
        <w:t xml:space="preserve">Figure </w:t>
      </w:r>
      <w:r w:rsidR="00C91542">
        <w:rPr>
          <w:color w:val="auto"/>
          <w:sz w:val="20"/>
          <w:szCs w:val="20"/>
        </w:rPr>
        <w:fldChar w:fldCharType="begin"/>
      </w:r>
      <w:r w:rsidR="00C91542">
        <w:rPr>
          <w:color w:val="auto"/>
          <w:sz w:val="20"/>
          <w:szCs w:val="20"/>
        </w:rPr>
        <w:instrText xml:space="preserve"> SEQ Figure \* ARABIC </w:instrText>
      </w:r>
      <w:r w:rsidR="00C91542">
        <w:rPr>
          <w:color w:val="auto"/>
          <w:sz w:val="20"/>
          <w:szCs w:val="20"/>
        </w:rPr>
        <w:fldChar w:fldCharType="separate"/>
      </w:r>
      <w:r w:rsidR="005A17D8">
        <w:rPr>
          <w:noProof/>
          <w:color w:val="auto"/>
          <w:sz w:val="20"/>
          <w:szCs w:val="20"/>
        </w:rPr>
        <w:t>12</w:t>
      </w:r>
      <w:r w:rsidR="00C91542">
        <w:rPr>
          <w:color w:val="auto"/>
          <w:sz w:val="20"/>
          <w:szCs w:val="20"/>
        </w:rPr>
        <w:fldChar w:fldCharType="end"/>
      </w:r>
      <w:bookmarkEnd w:id="2"/>
      <w:r w:rsidRPr="00C02BBD">
        <w:rPr>
          <w:color w:val="auto"/>
          <w:sz w:val="20"/>
          <w:szCs w:val="20"/>
        </w:rPr>
        <w:t xml:space="preserve"> Optane Interleaving Details</w:t>
      </w:r>
    </w:p>
    <w:p w14:paraId="47130BD9" w14:textId="67FFA273" w:rsidR="00213425" w:rsidRPr="00690772" w:rsidRDefault="003B398A" w:rsidP="00AC2ACE">
      <w:r>
        <w:fldChar w:fldCharType="begin"/>
      </w:r>
      <w:r>
        <w:instrText xml:space="preserve"> REF _Ref71647703 \h </w:instrText>
      </w:r>
      <w:r>
        <w:fldChar w:fldCharType="separate"/>
      </w:r>
      <w:r w:rsidRPr="00C02BBD">
        <w:rPr>
          <w:sz w:val="20"/>
          <w:szCs w:val="20"/>
        </w:rPr>
        <w:t xml:space="preserve">Figure </w:t>
      </w:r>
      <w:r>
        <w:rPr>
          <w:noProof/>
          <w:sz w:val="20"/>
          <w:szCs w:val="20"/>
        </w:rPr>
        <w:t>12</w:t>
      </w:r>
      <w:r>
        <w:fldChar w:fldCharType="end"/>
      </w:r>
      <w:r w:rsidR="00074CF6">
        <w:t xml:space="preserve"> </w:t>
      </w:r>
      <w:r w:rsidR="008F7770">
        <w:t>shows when</w:t>
      </w:r>
      <w:r w:rsidR="00213425">
        <w:t xml:space="preserve"> 2-2-2 fully populated, the </w:t>
      </w:r>
      <w:r w:rsidR="00A92C05">
        <w:t xml:space="preserve">Optane </w:t>
      </w:r>
      <w:r w:rsidR="00213425">
        <w:t>is accessed in the interleaved</w:t>
      </w:r>
      <w:r w:rsidR="008F7770">
        <w:t xml:space="preserve"> way.</w:t>
      </w:r>
      <w:r w:rsidR="00213425">
        <w:t xml:space="preserve"> </w:t>
      </w:r>
      <w:r w:rsidR="008F7770">
        <w:t>T</w:t>
      </w:r>
      <w:r w:rsidR="00213425">
        <w:t>here is certain impact to the performance</w:t>
      </w:r>
      <w:r w:rsidR="00C65D41">
        <w:t xml:space="preserve"> from the interleaving</w:t>
      </w:r>
      <w:r w:rsidR="00213425">
        <w:t>, which we will see later.</w:t>
      </w:r>
      <w:r w:rsidR="00690772">
        <w:rPr>
          <w:noProof/>
        </w:rPr>
        <w:t xml:space="preserve"> </w:t>
      </w:r>
    </w:p>
    <w:p w14:paraId="5F16066A" w14:textId="77777777" w:rsidR="00715E9F" w:rsidRDefault="00766B0F" w:rsidP="00715E9F">
      <w:pPr>
        <w:keepNext/>
      </w:pPr>
      <w:r>
        <w:rPr>
          <w:noProof/>
        </w:rPr>
        <w:drawing>
          <wp:inline distT="0" distB="0" distL="0" distR="0" wp14:anchorId="523159B2" wp14:editId="0649D6DD">
            <wp:extent cx="4369912" cy="2133600"/>
            <wp:effectExtent l="0" t="0" r="0" b="0"/>
            <wp:docPr id="38" name="Picture 38" descr="Chart, bar 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hart, bar chart, waterfall char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75112" cy="2136139"/>
                    </a:xfrm>
                    <a:prstGeom prst="rect">
                      <a:avLst/>
                    </a:prstGeom>
                  </pic:spPr>
                </pic:pic>
              </a:graphicData>
            </a:graphic>
          </wp:inline>
        </w:drawing>
      </w:r>
    </w:p>
    <w:p w14:paraId="74DA67B1" w14:textId="49DE4769" w:rsidR="00F90682" w:rsidRPr="00C02BBD" w:rsidRDefault="00715E9F" w:rsidP="00C02BBD">
      <w:pPr>
        <w:pStyle w:val="Caption"/>
        <w:spacing w:after="240"/>
        <w:ind w:right="864"/>
        <w:rPr>
          <w:color w:val="auto"/>
          <w:sz w:val="20"/>
          <w:szCs w:val="20"/>
        </w:rPr>
      </w:pPr>
      <w:r w:rsidRPr="00C02BBD">
        <w:rPr>
          <w:color w:val="auto"/>
          <w:sz w:val="20"/>
          <w:szCs w:val="20"/>
        </w:rPr>
        <w:t xml:space="preserve">Figure </w:t>
      </w:r>
      <w:r w:rsidR="00C91542">
        <w:rPr>
          <w:color w:val="auto"/>
          <w:sz w:val="20"/>
          <w:szCs w:val="20"/>
        </w:rPr>
        <w:fldChar w:fldCharType="begin"/>
      </w:r>
      <w:r w:rsidR="00C91542">
        <w:rPr>
          <w:color w:val="auto"/>
          <w:sz w:val="20"/>
          <w:szCs w:val="20"/>
        </w:rPr>
        <w:instrText xml:space="preserve"> SEQ Figure \* ARABIC </w:instrText>
      </w:r>
      <w:r w:rsidR="00C91542">
        <w:rPr>
          <w:color w:val="auto"/>
          <w:sz w:val="20"/>
          <w:szCs w:val="20"/>
        </w:rPr>
        <w:fldChar w:fldCharType="separate"/>
      </w:r>
      <w:r w:rsidR="005A17D8">
        <w:rPr>
          <w:noProof/>
          <w:color w:val="auto"/>
          <w:sz w:val="20"/>
          <w:szCs w:val="20"/>
        </w:rPr>
        <w:t>13</w:t>
      </w:r>
      <w:r w:rsidR="00C91542">
        <w:rPr>
          <w:color w:val="auto"/>
          <w:sz w:val="20"/>
          <w:szCs w:val="20"/>
        </w:rPr>
        <w:fldChar w:fldCharType="end"/>
      </w:r>
      <w:r w:rsidRPr="00C02BBD">
        <w:rPr>
          <w:color w:val="auto"/>
          <w:sz w:val="20"/>
          <w:szCs w:val="20"/>
        </w:rPr>
        <w:t xml:space="preserve"> Best-case latency. Shows sequential/random read latency as well as write latency using cache write with clwb and ntstore instructions. Error Bars show stdev.</w:t>
      </w:r>
    </w:p>
    <w:p w14:paraId="3EC0DEF1" w14:textId="571A50C6" w:rsidR="00690772" w:rsidRDefault="00077593" w:rsidP="00AC2ACE">
      <w:r>
        <w:t>Typical</w:t>
      </w:r>
      <w:r w:rsidR="00690772">
        <w:t xml:space="preserve"> latency for </w:t>
      </w:r>
      <w:r w:rsidR="00234A3B">
        <w:t xml:space="preserve">Optane </w:t>
      </w:r>
      <w:r w:rsidR="00690772">
        <w:t xml:space="preserve">App Direct access compared with DRAM in </w:t>
      </w:r>
      <w:r w:rsidR="00F51E0B">
        <w:t>various case</w:t>
      </w:r>
      <w:r w:rsidR="006417FA">
        <w:t>s</w:t>
      </w:r>
      <w:r w:rsidR="00715E9F">
        <w:t xml:space="preserve"> is shown in </w:t>
      </w:r>
      <w:r w:rsidR="006417FA">
        <w:t>Figure 13</w:t>
      </w:r>
      <w:r w:rsidR="00690772">
        <w:t>. Note that the biggest performance gap is at random read. However</w:t>
      </w:r>
      <w:r w:rsidR="00234A3B">
        <w:t xml:space="preserve">, </w:t>
      </w:r>
      <w:r w:rsidR="00690772">
        <w:t xml:space="preserve">at write side, the difference ignorable </w:t>
      </w:r>
      <w:r w:rsidR="00BB51BF">
        <w:t xml:space="preserve">because the store </w:t>
      </w:r>
      <w:r w:rsidR="00415F7B">
        <w:t>and fence instruction is committed once the data reaches ADR</w:t>
      </w:r>
      <w:r w:rsidR="00B61C00">
        <w:t xml:space="preserve"> at iMC</w:t>
      </w:r>
      <w:r w:rsidR="004D4995">
        <w:t xml:space="preserve">, </w:t>
      </w:r>
      <w:proofErr w:type="gramStart"/>
      <w:r w:rsidR="004D4995">
        <w:t xml:space="preserve">and </w:t>
      </w:r>
      <w:r w:rsidR="00415F7B">
        <w:t xml:space="preserve"> </w:t>
      </w:r>
      <w:r w:rsidR="00E65523">
        <w:lastRenderedPageBreak/>
        <w:t>D</w:t>
      </w:r>
      <w:r w:rsidR="004D4995">
        <w:t>RAM</w:t>
      </w:r>
      <w:proofErr w:type="gramEnd"/>
      <w:r w:rsidR="00E65523">
        <w:t xml:space="preserve"> and Optane shows the similar latency. </w:t>
      </w:r>
      <w:r w:rsidR="004D4995">
        <w:t xml:space="preserve">Also, </w:t>
      </w:r>
      <w:r w:rsidR="007F0BF7">
        <w:t xml:space="preserve">Optane is more “pattern-dependent”, in which the </w:t>
      </w:r>
      <w:r w:rsidR="002C3BD9">
        <w:t>random vs sequential gap is</w:t>
      </w:r>
      <w:r w:rsidR="00933ACE">
        <w:t xml:space="preserve"> about 80%, </w:t>
      </w:r>
      <w:r w:rsidR="002C3BD9">
        <w:t xml:space="preserve">much more than </w:t>
      </w:r>
      <w:r w:rsidR="00933ACE">
        <w:t xml:space="preserve">the 20% for </w:t>
      </w:r>
      <w:r w:rsidR="002C3BD9">
        <w:t xml:space="preserve">DRAM. </w:t>
      </w:r>
      <w:r w:rsidR="007F0BF7">
        <w:t xml:space="preserve"> </w:t>
      </w:r>
    </w:p>
    <w:p w14:paraId="24F20BBA" w14:textId="1B1F4D00" w:rsidR="00854C29" w:rsidRDefault="00E65523" w:rsidP="00AC2ACE">
      <w:r>
        <w:t>However, we should be aware that this is only for the</w:t>
      </w:r>
      <w:r w:rsidR="00F51E0B">
        <w:t xml:space="preserve"> best-case</w:t>
      </w:r>
      <w:r>
        <w:t xml:space="preserve"> performance baseline. </w:t>
      </w:r>
      <w:r w:rsidR="004E06B0">
        <w:t>And we will see the other factors that may affect the Optane performance</w:t>
      </w:r>
      <w:r w:rsidR="00FE70D9">
        <w:t xml:space="preserve"> in the following</w:t>
      </w:r>
      <w:r w:rsidR="004E06B0">
        <w:t>.</w:t>
      </w:r>
    </w:p>
    <w:p w14:paraId="0FAF58C0" w14:textId="77777777" w:rsidR="00FE70D9" w:rsidRDefault="00FE70D9" w:rsidP="00AC2ACE"/>
    <w:p w14:paraId="58F5EFE4" w14:textId="77777777" w:rsidR="00C02BBD" w:rsidRDefault="00164A66" w:rsidP="00C02BBD">
      <w:pPr>
        <w:keepNext/>
      </w:pPr>
      <w:r>
        <w:rPr>
          <w:noProof/>
        </w:rPr>
        <w:drawing>
          <wp:inline distT="0" distB="0" distL="0" distR="0" wp14:anchorId="0DC0DF7A" wp14:editId="73864B48">
            <wp:extent cx="4778859" cy="1771650"/>
            <wp:effectExtent l="0" t="0" r="3175" b="0"/>
            <wp:docPr id="39" name="Picture 3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Chart, line chart&#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18082" cy="1786191"/>
                    </a:xfrm>
                    <a:prstGeom prst="rect">
                      <a:avLst/>
                    </a:prstGeom>
                  </pic:spPr>
                </pic:pic>
              </a:graphicData>
            </a:graphic>
          </wp:inline>
        </w:drawing>
      </w:r>
    </w:p>
    <w:p w14:paraId="678A7737" w14:textId="788AE5E6" w:rsidR="008479B8" w:rsidRPr="00C02BBD" w:rsidRDefault="00C02BBD" w:rsidP="00C02BBD">
      <w:pPr>
        <w:pStyle w:val="Caption"/>
        <w:rPr>
          <w:color w:val="auto"/>
          <w:sz w:val="20"/>
          <w:szCs w:val="20"/>
        </w:rPr>
      </w:pPr>
      <w:bookmarkStart w:id="3" w:name="_Ref71647668"/>
      <w:r w:rsidRPr="00C02BBD">
        <w:rPr>
          <w:color w:val="auto"/>
          <w:sz w:val="20"/>
          <w:szCs w:val="20"/>
        </w:rPr>
        <w:t xml:space="preserve">Figure </w:t>
      </w:r>
      <w:r w:rsidR="00C91542">
        <w:rPr>
          <w:color w:val="auto"/>
          <w:sz w:val="20"/>
          <w:szCs w:val="20"/>
        </w:rPr>
        <w:fldChar w:fldCharType="begin"/>
      </w:r>
      <w:r w:rsidR="00C91542">
        <w:rPr>
          <w:color w:val="auto"/>
          <w:sz w:val="20"/>
          <w:szCs w:val="20"/>
        </w:rPr>
        <w:instrText xml:space="preserve"> SEQ Figure \* ARABIC </w:instrText>
      </w:r>
      <w:r w:rsidR="00C91542">
        <w:rPr>
          <w:color w:val="auto"/>
          <w:sz w:val="20"/>
          <w:szCs w:val="20"/>
        </w:rPr>
        <w:fldChar w:fldCharType="separate"/>
      </w:r>
      <w:r w:rsidR="005A17D8">
        <w:rPr>
          <w:noProof/>
          <w:color w:val="auto"/>
          <w:sz w:val="20"/>
          <w:szCs w:val="20"/>
        </w:rPr>
        <w:t>14</w:t>
      </w:r>
      <w:r w:rsidR="00C91542">
        <w:rPr>
          <w:color w:val="auto"/>
          <w:sz w:val="20"/>
          <w:szCs w:val="20"/>
        </w:rPr>
        <w:fldChar w:fldCharType="end"/>
      </w:r>
      <w:bookmarkEnd w:id="3"/>
      <w:r w:rsidRPr="00C02BBD">
        <w:rPr>
          <w:color w:val="auto"/>
          <w:sz w:val="20"/>
          <w:szCs w:val="20"/>
        </w:rPr>
        <w:t xml:space="preserve"> Bandwidth over access size.</w:t>
      </w:r>
    </w:p>
    <w:p w14:paraId="554E200B" w14:textId="0B2F47C0" w:rsidR="00233C85" w:rsidRDefault="007F5B51" w:rsidP="00233C85">
      <w:r>
        <w:t xml:space="preserve">In </w:t>
      </w:r>
      <w:r w:rsidR="000802E7">
        <w:fldChar w:fldCharType="begin"/>
      </w:r>
      <w:r w:rsidR="000802E7">
        <w:instrText xml:space="preserve"> REF _Ref71647668 \h </w:instrText>
      </w:r>
      <w:r w:rsidR="000802E7">
        <w:fldChar w:fldCharType="separate"/>
      </w:r>
      <w:r w:rsidR="003B398A">
        <w:rPr>
          <w:noProof/>
          <w:sz w:val="20"/>
          <w:szCs w:val="20"/>
        </w:rPr>
        <w:fldChar w:fldCharType="begin"/>
      </w:r>
      <w:r w:rsidR="003B398A">
        <w:rPr>
          <w:sz w:val="20"/>
          <w:szCs w:val="20"/>
        </w:rPr>
        <w:instrText xml:space="preserve"> REF _Ref71647668 \h </w:instrText>
      </w:r>
      <w:r w:rsidR="003B398A">
        <w:rPr>
          <w:noProof/>
          <w:sz w:val="20"/>
          <w:szCs w:val="20"/>
        </w:rPr>
      </w:r>
      <w:r w:rsidR="003B398A">
        <w:rPr>
          <w:noProof/>
          <w:sz w:val="20"/>
          <w:szCs w:val="20"/>
        </w:rPr>
        <w:fldChar w:fldCharType="separate"/>
      </w:r>
      <w:r w:rsidR="003B398A" w:rsidRPr="00C02BBD">
        <w:rPr>
          <w:sz w:val="20"/>
          <w:szCs w:val="20"/>
        </w:rPr>
        <w:t xml:space="preserve">Figure </w:t>
      </w:r>
      <w:r w:rsidR="003B398A">
        <w:rPr>
          <w:noProof/>
          <w:sz w:val="20"/>
          <w:szCs w:val="20"/>
        </w:rPr>
        <w:t>14</w:t>
      </w:r>
      <w:r w:rsidR="003B398A">
        <w:rPr>
          <w:noProof/>
          <w:sz w:val="20"/>
          <w:szCs w:val="20"/>
        </w:rPr>
        <w:fldChar w:fldCharType="end"/>
      </w:r>
      <w:r w:rsidR="000802E7">
        <w:fldChar w:fldCharType="end"/>
      </w:r>
      <w:r>
        <w:t xml:space="preserve">, the </w:t>
      </w:r>
      <w:r w:rsidR="00233C85">
        <w:t>Optane bandwidth</w:t>
      </w:r>
      <w:r>
        <w:t xml:space="preserve"> los</w:t>
      </w:r>
      <w:r w:rsidR="00890B3A">
        <w:t>ses</w:t>
      </w:r>
      <w:r>
        <w:t xml:space="preserve"> bandwidth when </w:t>
      </w:r>
      <w:r w:rsidR="007B0807">
        <w:t xml:space="preserve">random </w:t>
      </w:r>
      <w:r w:rsidR="00233C85">
        <w:t>access</w:t>
      </w:r>
      <w:r w:rsidR="007B0807">
        <w:t xml:space="preserve"> data</w:t>
      </w:r>
      <w:r w:rsidR="00233C85">
        <w:t xml:space="preserve"> size </w:t>
      </w:r>
      <w:r>
        <w:t xml:space="preserve">is smaller </w:t>
      </w:r>
      <w:r w:rsidR="00A3592C">
        <w:t>than 256B. This can be well</w:t>
      </w:r>
      <w:r w:rsidR="00233C85">
        <w:t xml:space="preserve"> explained by the </w:t>
      </w:r>
      <w:r w:rsidR="0030527B">
        <w:t xml:space="preserve">below </w:t>
      </w:r>
      <w:r w:rsidR="00233C85">
        <w:t>figure that Optane controller has its own buffer that can cache the data in 256B</w:t>
      </w:r>
      <w:r w:rsidR="00A3592C">
        <w:t xml:space="preserve">. The smaller </w:t>
      </w:r>
      <w:r w:rsidR="000B5529">
        <w:t>random</w:t>
      </w:r>
      <w:r w:rsidR="00A3592C">
        <w:t xml:space="preserve"> </w:t>
      </w:r>
      <w:r w:rsidR="00C07312">
        <w:t>read/</w:t>
      </w:r>
      <w:r w:rsidR="00A3592C">
        <w:t xml:space="preserve">write </w:t>
      </w:r>
      <w:r w:rsidR="00CE66B3">
        <w:t xml:space="preserve">less than 256B </w:t>
      </w:r>
      <w:r w:rsidR="00A3592C">
        <w:t>will be</w:t>
      </w:r>
      <w:r w:rsidR="003C075A">
        <w:t xml:space="preserve"> padded</w:t>
      </w:r>
      <w:r w:rsidR="00CE66B3">
        <w:t xml:space="preserve"> to</w:t>
      </w:r>
      <w:r w:rsidR="00C07312">
        <w:t xml:space="preserve"> 256B before turn into a request to Optane media</w:t>
      </w:r>
      <w:r w:rsidR="003D0C51">
        <w:t xml:space="preserve">. </w:t>
      </w:r>
      <w:r w:rsidR="003C075A">
        <w:t>Certain bandwidth to Optane media is lost</w:t>
      </w:r>
      <w:r w:rsidR="003D0C51">
        <w:t xml:space="preserve"> </w:t>
      </w:r>
      <w:r w:rsidR="003C075A">
        <w:t>in this case.</w:t>
      </w:r>
    </w:p>
    <w:p w14:paraId="48CD8D7C" w14:textId="77777777" w:rsidR="004E17A1" w:rsidRDefault="00B86996" w:rsidP="004E17A1">
      <w:pPr>
        <w:keepNext/>
      </w:pPr>
      <w:r>
        <w:rPr>
          <w:noProof/>
        </w:rPr>
        <w:drawing>
          <wp:inline distT="0" distB="0" distL="0" distR="0" wp14:anchorId="3C349DB6" wp14:editId="0AB471C8">
            <wp:extent cx="3851910" cy="2114719"/>
            <wp:effectExtent l="0" t="0" r="0" b="0"/>
            <wp:docPr id="40" name="Picture 4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iagram&#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74502" cy="2127122"/>
                    </a:xfrm>
                    <a:prstGeom prst="rect">
                      <a:avLst/>
                    </a:prstGeom>
                  </pic:spPr>
                </pic:pic>
              </a:graphicData>
            </a:graphic>
          </wp:inline>
        </w:drawing>
      </w:r>
    </w:p>
    <w:p w14:paraId="7C0C6EB3" w14:textId="3908670F" w:rsidR="00B86996" w:rsidRPr="004E17A1" w:rsidRDefault="004E17A1" w:rsidP="004E17A1">
      <w:pPr>
        <w:pStyle w:val="Caption"/>
        <w:rPr>
          <w:color w:val="auto"/>
          <w:sz w:val="20"/>
          <w:szCs w:val="20"/>
        </w:rPr>
      </w:pPr>
      <w:bookmarkStart w:id="4" w:name="_Ref71647604"/>
      <w:r w:rsidRPr="004E17A1">
        <w:rPr>
          <w:color w:val="auto"/>
          <w:sz w:val="20"/>
          <w:szCs w:val="20"/>
        </w:rPr>
        <w:t xml:space="preserve">Figure </w:t>
      </w:r>
      <w:r w:rsidR="00C91542">
        <w:rPr>
          <w:color w:val="auto"/>
          <w:sz w:val="20"/>
          <w:szCs w:val="20"/>
        </w:rPr>
        <w:fldChar w:fldCharType="begin"/>
      </w:r>
      <w:r w:rsidR="00C91542">
        <w:rPr>
          <w:color w:val="auto"/>
          <w:sz w:val="20"/>
          <w:szCs w:val="20"/>
        </w:rPr>
        <w:instrText xml:space="preserve"> SEQ Figure \* ARABIC </w:instrText>
      </w:r>
      <w:r w:rsidR="00C91542">
        <w:rPr>
          <w:color w:val="auto"/>
          <w:sz w:val="20"/>
          <w:szCs w:val="20"/>
        </w:rPr>
        <w:fldChar w:fldCharType="separate"/>
      </w:r>
      <w:r w:rsidR="005A17D8">
        <w:rPr>
          <w:noProof/>
          <w:color w:val="auto"/>
          <w:sz w:val="20"/>
          <w:szCs w:val="20"/>
        </w:rPr>
        <w:t>15</w:t>
      </w:r>
      <w:r w:rsidR="00C91542">
        <w:rPr>
          <w:color w:val="auto"/>
          <w:sz w:val="20"/>
          <w:szCs w:val="20"/>
        </w:rPr>
        <w:fldChar w:fldCharType="end"/>
      </w:r>
      <w:bookmarkEnd w:id="4"/>
      <w:r w:rsidRPr="004E17A1">
        <w:rPr>
          <w:color w:val="auto"/>
          <w:sz w:val="20"/>
          <w:szCs w:val="20"/>
        </w:rPr>
        <w:t xml:space="preserve"> Optane Dimm Controller and XPBuffer details</w:t>
      </w:r>
    </w:p>
    <w:p w14:paraId="313029CD" w14:textId="1F9F3BFF" w:rsidR="00233C85" w:rsidRDefault="000802E7" w:rsidP="00233C85">
      <w:r>
        <w:t xml:space="preserve">Please note in </w:t>
      </w:r>
      <w:r w:rsidR="003B398A">
        <w:fldChar w:fldCharType="begin"/>
      </w:r>
      <w:r w:rsidR="003B398A">
        <w:instrText xml:space="preserve"> REF _Ref71647604 \h </w:instrText>
      </w:r>
      <w:r w:rsidR="003B398A">
        <w:fldChar w:fldCharType="separate"/>
      </w:r>
      <w:r w:rsidR="003B398A" w:rsidRPr="004E17A1">
        <w:rPr>
          <w:sz w:val="20"/>
          <w:szCs w:val="20"/>
        </w:rPr>
        <w:t xml:space="preserve">Figure </w:t>
      </w:r>
      <w:r w:rsidR="003B398A">
        <w:rPr>
          <w:noProof/>
          <w:sz w:val="20"/>
          <w:szCs w:val="20"/>
        </w:rPr>
        <w:t>15</w:t>
      </w:r>
      <w:r w:rsidR="003B398A">
        <w:fldChar w:fldCharType="end"/>
      </w:r>
      <w:r w:rsidR="004E17A1">
        <w:t xml:space="preserve">  the</w:t>
      </w:r>
      <w:r w:rsidR="008B5680">
        <w:t xml:space="preserve"> Optane buffer size </w:t>
      </w:r>
      <w:r w:rsidR="00394C58">
        <w:t>(</w:t>
      </w:r>
      <w:r w:rsidR="004E17A1">
        <w:t>also called</w:t>
      </w:r>
      <w:r w:rsidR="00394C58">
        <w:t xml:space="preserve"> XPBuffer) </w:t>
      </w:r>
      <w:r w:rsidR="008B5680">
        <w:t xml:space="preserve">is about 16KB, which means that any data set larger than </w:t>
      </w:r>
      <w:r w:rsidR="00AA0085">
        <w:t>16KB may cause contention to the buffer</w:t>
      </w:r>
      <w:r w:rsidR="004E17A1">
        <w:t xml:space="preserve"> and may reduce the effectiveness of the write. </w:t>
      </w:r>
    </w:p>
    <w:p w14:paraId="0DB05B09" w14:textId="77777777" w:rsidR="007F069F" w:rsidRDefault="00B75EB7" w:rsidP="007F069F">
      <w:pPr>
        <w:keepNext/>
      </w:pPr>
      <w:r>
        <w:rPr>
          <w:noProof/>
        </w:rPr>
        <w:lastRenderedPageBreak/>
        <w:drawing>
          <wp:inline distT="0" distB="0" distL="0" distR="0" wp14:anchorId="160AB341" wp14:editId="7ED08844">
            <wp:extent cx="5303520" cy="1634685"/>
            <wp:effectExtent l="0" t="0" r="0" b="3810"/>
            <wp:docPr id="41" name="Picture 4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Chart, line chart&#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359557" cy="1651957"/>
                    </a:xfrm>
                    <a:prstGeom prst="rect">
                      <a:avLst/>
                    </a:prstGeom>
                  </pic:spPr>
                </pic:pic>
              </a:graphicData>
            </a:graphic>
          </wp:inline>
        </w:drawing>
      </w:r>
    </w:p>
    <w:p w14:paraId="5539BFC9" w14:textId="66C8CA64" w:rsidR="00233C85" w:rsidRPr="007F069F" w:rsidRDefault="007F069F" w:rsidP="007F069F">
      <w:pPr>
        <w:pStyle w:val="Caption"/>
        <w:rPr>
          <w:color w:val="auto"/>
          <w:sz w:val="20"/>
          <w:szCs w:val="20"/>
        </w:rPr>
      </w:pPr>
      <w:bookmarkStart w:id="5" w:name="_Ref71647583"/>
      <w:r w:rsidRPr="007F069F">
        <w:rPr>
          <w:color w:val="auto"/>
          <w:sz w:val="20"/>
          <w:szCs w:val="20"/>
        </w:rPr>
        <w:t xml:space="preserve">Figure </w:t>
      </w:r>
      <w:r w:rsidR="00C91542">
        <w:rPr>
          <w:color w:val="auto"/>
          <w:sz w:val="20"/>
          <w:szCs w:val="20"/>
        </w:rPr>
        <w:fldChar w:fldCharType="begin"/>
      </w:r>
      <w:r w:rsidR="00C91542">
        <w:rPr>
          <w:color w:val="auto"/>
          <w:sz w:val="20"/>
          <w:szCs w:val="20"/>
        </w:rPr>
        <w:instrText xml:space="preserve"> SEQ Figure \* ARABIC </w:instrText>
      </w:r>
      <w:r w:rsidR="00C91542">
        <w:rPr>
          <w:color w:val="auto"/>
          <w:sz w:val="20"/>
          <w:szCs w:val="20"/>
        </w:rPr>
        <w:fldChar w:fldCharType="separate"/>
      </w:r>
      <w:r w:rsidR="005A17D8">
        <w:rPr>
          <w:noProof/>
          <w:color w:val="auto"/>
          <w:sz w:val="20"/>
          <w:szCs w:val="20"/>
        </w:rPr>
        <w:t>16</w:t>
      </w:r>
      <w:r w:rsidR="00C91542">
        <w:rPr>
          <w:color w:val="auto"/>
          <w:sz w:val="20"/>
          <w:szCs w:val="20"/>
        </w:rPr>
        <w:fldChar w:fldCharType="end"/>
      </w:r>
      <w:bookmarkEnd w:id="5"/>
      <w:r w:rsidRPr="007F069F">
        <w:rPr>
          <w:color w:val="auto"/>
          <w:sz w:val="20"/>
          <w:szCs w:val="20"/>
        </w:rPr>
        <w:t xml:space="preserve"> Bandwidth vs thread count.</w:t>
      </w:r>
      <w:r w:rsidR="0060194C">
        <w:rPr>
          <w:color w:val="auto"/>
          <w:sz w:val="20"/>
          <w:szCs w:val="20"/>
        </w:rPr>
        <w:t xml:space="preserve"> All threads use a 256B access size. </w:t>
      </w:r>
    </w:p>
    <w:p w14:paraId="6486D4CB" w14:textId="2D0DE928" w:rsidR="008479B8" w:rsidRDefault="003B398A" w:rsidP="00AC2ACE">
      <w:r>
        <w:fldChar w:fldCharType="begin"/>
      </w:r>
      <w:r>
        <w:instrText xml:space="preserve"> REF _Ref71647583 \h </w:instrText>
      </w:r>
      <w:r>
        <w:fldChar w:fldCharType="separate"/>
      </w:r>
      <w:r w:rsidRPr="007F069F">
        <w:rPr>
          <w:sz w:val="20"/>
          <w:szCs w:val="20"/>
        </w:rPr>
        <w:t xml:space="preserve">Figure </w:t>
      </w:r>
      <w:r>
        <w:rPr>
          <w:noProof/>
          <w:sz w:val="20"/>
          <w:szCs w:val="20"/>
        </w:rPr>
        <w:t>16</w:t>
      </w:r>
      <w:r>
        <w:fldChar w:fldCharType="end"/>
      </w:r>
      <w:r w:rsidR="000D6AD3">
        <w:t xml:space="preserve"> </w:t>
      </w:r>
      <w:r w:rsidR="00936C5F">
        <w:t xml:space="preserve">shows the maximum bandwidth as thread count increases. </w:t>
      </w:r>
      <w:r w:rsidR="0094387A">
        <w:t xml:space="preserve">Note Optane-NI is for non-interleaving access that all read/write happen to </w:t>
      </w:r>
      <w:r w:rsidR="0060194C" w:rsidRPr="003B425E">
        <w:rPr>
          <w:b/>
          <w:bCs/>
        </w:rPr>
        <w:t>single Optane DIMM</w:t>
      </w:r>
      <w:r w:rsidR="0060194C">
        <w:t xml:space="preserve">. </w:t>
      </w:r>
      <w:r w:rsidR="002B6ECD">
        <w:t xml:space="preserve">It is also obvious from the bandwidth test that </w:t>
      </w:r>
      <w:r w:rsidR="00F153DA">
        <w:t>interleaved</w:t>
      </w:r>
      <w:r w:rsidR="002B6ECD">
        <w:t xml:space="preserve"> Optane scales </w:t>
      </w:r>
      <w:r w:rsidR="005E36CA">
        <w:t xml:space="preserve">up much better. The test result above shows that the </w:t>
      </w:r>
      <w:r w:rsidR="008E761E">
        <w:t>interleav</w:t>
      </w:r>
      <w:r w:rsidR="00DE1371">
        <w:t>ed</w:t>
      </w:r>
      <w:r w:rsidR="008E761E">
        <w:t xml:space="preserve"> Optane </w:t>
      </w:r>
      <w:r w:rsidR="00DE1371">
        <w:t>achieves close to 6X</w:t>
      </w:r>
      <w:r w:rsidR="008E761E">
        <w:t xml:space="preserve"> bandwidth increase than without interleaving. </w:t>
      </w:r>
      <w:r w:rsidR="004617A3">
        <w:t xml:space="preserve">This speedup matches the </w:t>
      </w:r>
      <w:r w:rsidR="001C7658">
        <w:t xml:space="preserve">number of Optane DIMM in the system. It also reflects </w:t>
      </w:r>
      <w:r w:rsidR="00851D53">
        <w:t>per DIMM bandwidth limitation of Optane.</w:t>
      </w:r>
    </w:p>
    <w:p w14:paraId="459FBAD5" w14:textId="5ADD1AA8" w:rsidR="00DF7A87" w:rsidRDefault="00A918DF" w:rsidP="00DF7A87">
      <w:pPr>
        <w:keepNext/>
      </w:pPr>
      <w:r>
        <w:rPr>
          <w:noProof/>
        </w:rPr>
        <w:drawing>
          <wp:inline distT="0" distB="0" distL="0" distR="0" wp14:anchorId="6F5488C1" wp14:editId="4E0BE3EA">
            <wp:extent cx="3467400" cy="1657494"/>
            <wp:effectExtent l="0" t="0" r="0" b="0"/>
            <wp:docPr id="49" name="Picture 4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hart, line chart&#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67400" cy="1657494"/>
                    </a:xfrm>
                    <a:prstGeom prst="rect">
                      <a:avLst/>
                    </a:prstGeom>
                  </pic:spPr>
                </pic:pic>
              </a:graphicData>
            </a:graphic>
          </wp:inline>
        </w:drawing>
      </w:r>
    </w:p>
    <w:p w14:paraId="7D222CCE" w14:textId="19577B1E" w:rsidR="001A2BE9" w:rsidRDefault="00DF7A87" w:rsidP="00DF7A87">
      <w:pPr>
        <w:pStyle w:val="Caption"/>
        <w:rPr>
          <w:color w:val="auto"/>
          <w:sz w:val="20"/>
          <w:szCs w:val="20"/>
        </w:rPr>
      </w:pPr>
      <w:bookmarkStart w:id="6" w:name="_Ref71647543"/>
      <w:r w:rsidRPr="00DF7A87">
        <w:rPr>
          <w:color w:val="auto"/>
          <w:sz w:val="20"/>
          <w:szCs w:val="20"/>
        </w:rPr>
        <w:t xml:space="preserve">Figure </w:t>
      </w:r>
      <w:r w:rsidR="00C91542">
        <w:rPr>
          <w:color w:val="auto"/>
          <w:sz w:val="20"/>
          <w:szCs w:val="20"/>
        </w:rPr>
        <w:fldChar w:fldCharType="begin"/>
      </w:r>
      <w:r w:rsidR="00C91542">
        <w:rPr>
          <w:color w:val="auto"/>
          <w:sz w:val="20"/>
          <w:szCs w:val="20"/>
        </w:rPr>
        <w:instrText xml:space="preserve"> SEQ Figure \* ARABIC </w:instrText>
      </w:r>
      <w:r w:rsidR="00C91542">
        <w:rPr>
          <w:color w:val="auto"/>
          <w:sz w:val="20"/>
          <w:szCs w:val="20"/>
        </w:rPr>
        <w:fldChar w:fldCharType="separate"/>
      </w:r>
      <w:r w:rsidR="005A17D8">
        <w:rPr>
          <w:noProof/>
          <w:color w:val="auto"/>
          <w:sz w:val="20"/>
          <w:szCs w:val="20"/>
        </w:rPr>
        <w:t>17</w:t>
      </w:r>
      <w:r w:rsidR="00C91542">
        <w:rPr>
          <w:color w:val="auto"/>
          <w:sz w:val="20"/>
          <w:szCs w:val="20"/>
        </w:rPr>
        <w:fldChar w:fldCharType="end"/>
      </w:r>
      <w:bookmarkEnd w:id="6"/>
      <w:r w:rsidRPr="00DF7A87">
        <w:rPr>
          <w:color w:val="auto"/>
          <w:sz w:val="20"/>
          <w:szCs w:val="20"/>
        </w:rPr>
        <w:t xml:space="preserve"> Performance achie</w:t>
      </w:r>
      <w:r w:rsidR="00A918DF">
        <w:rPr>
          <w:color w:val="auto"/>
          <w:sz w:val="20"/>
          <w:szCs w:val="20"/>
        </w:rPr>
        <w:t>v</w:t>
      </w:r>
      <w:r w:rsidRPr="00DF7A87">
        <w:rPr>
          <w:color w:val="auto"/>
          <w:sz w:val="20"/>
          <w:szCs w:val="20"/>
        </w:rPr>
        <w:t>able with persistency instruction</w:t>
      </w:r>
      <w:r w:rsidR="00A918DF">
        <w:rPr>
          <w:color w:val="auto"/>
          <w:sz w:val="20"/>
          <w:szCs w:val="20"/>
        </w:rPr>
        <w:t>, with both bandwidth and latency.</w:t>
      </w:r>
    </w:p>
    <w:p w14:paraId="2309F399" w14:textId="09B65E3E" w:rsidR="00DF7A87" w:rsidRPr="00DF7A87" w:rsidRDefault="003B398A" w:rsidP="005276A7">
      <w:r>
        <w:fldChar w:fldCharType="begin"/>
      </w:r>
      <w:r>
        <w:instrText xml:space="preserve"> REF _Ref71647543 \h </w:instrText>
      </w:r>
      <w:r>
        <w:fldChar w:fldCharType="separate"/>
      </w:r>
      <w:r w:rsidRPr="00DF7A87">
        <w:rPr>
          <w:sz w:val="20"/>
          <w:szCs w:val="20"/>
        </w:rPr>
        <w:t xml:space="preserve">Figure </w:t>
      </w:r>
      <w:r>
        <w:rPr>
          <w:noProof/>
          <w:sz w:val="20"/>
          <w:szCs w:val="20"/>
        </w:rPr>
        <w:t>17</w:t>
      </w:r>
      <w:r>
        <w:fldChar w:fldCharType="end"/>
      </w:r>
      <w:r w:rsidR="00DF7A87">
        <w:t xml:space="preserve"> shows </w:t>
      </w:r>
      <w:r w:rsidR="005276A7">
        <w:t xml:space="preserve">using AVX-512 stores with three different instruction sequences: </w:t>
      </w:r>
      <w:r w:rsidR="005276A7" w:rsidRPr="00EC2C0C">
        <w:rPr>
          <w:i/>
          <w:iCs/>
        </w:rPr>
        <w:t>ntstore, store+clwb</w:t>
      </w:r>
      <w:r w:rsidR="005276A7">
        <w:t xml:space="preserve">, and </w:t>
      </w:r>
      <w:r w:rsidR="005276A7" w:rsidRPr="00EC2C0C">
        <w:rPr>
          <w:i/>
          <w:iCs/>
        </w:rPr>
        <w:t>store</w:t>
      </w:r>
      <w:r w:rsidR="005276A7">
        <w:t xml:space="preserve">, followed by a </w:t>
      </w:r>
      <w:r w:rsidR="005276A7" w:rsidRPr="00EC2C0C">
        <w:rPr>
          <w:i/>
          <w:iCs/>
        </w:rPr>
        <w:t>sfence</w:t>
      </w:r>
      <w:r w:rsidR="005276A7">
        <w:t>. E</w:t>
      </w:r>
      <w:r w:rsidR="00B22A41">
        <w:t xml:space="preserve">ven </w:t>
      </w:r>
      <w:r w:rsidR="00DF7A87">
        <w:t xml:space="preserve">the </w:t>
      </w:r>
      <w:r w:rsidR="00B45E1C">
        <w:t>store flush</w:t>
      </w:r>
      <w:r w:rsidR="008E1E58">
        <w:t xml:space="preserve"> instruction ha</w:t>
      </w:r>
      <w:r w:rsidR="00B45E1C">
        <w:t xml:space="preserve">s </w:t>
      </w:r>
      <w:r w:rsidR="008E1E58">
        <w:t xml:space="preserve">lower latency for small access, ntstore has better latency for large </w:t>
      </w:r>
      <w:r w:rsidR="00132EC2">
        <w:t xml:space="preserve">dataset </w:t>
      </w:r>
      <w:r w:rsidR="008E1E58">
        <w:t xml:space="preserve">accesses. </w:t>
      </w:r>
      <w:r w:rsidR="00B22A41">
        <w:t xml:space="preserve">The reason can be explained by </w:t>
      </w:r>
      <w:r w:rsidR="001A6F6A">
        <w:fldChar w:fldCharType="begin"/>
      </w:r>
      <w:r w:rsidR="001A6F6A">
        <w:instrText xml:space="preserve"> REF _Ref71647560 \h </w:instrText>
      </w:r>
      <w:r w:rsidR="001A6F6A">
        <w:fldChar w:fldCharType="separate"/>
      </w:r>
      <w:r w:rsidR="001A6F6A" w:rsidRPr="00532739">
        <w:rPr>
          <w:sz w:val="20"/>
          <w:szCs w:val="20"/>
        </w:rPr>
        <w:t xml:space="preserve">Figure </w:t>
      </w:r>
      <w:r w:rsidR="001A6F6A">
        <w:rPr>
          <w:noProof/>
          <w:sz w:val="20"/>
          <w:szCs w:val="20"/>
        </w:rPr>
        <w:t>17</w:t>
      </w:r>
      <w:r w:rsidR="001A6F6A">
        <w:fldChar w:fldCharType="end"/>
      </w:r>
      <w:r w:rsidR="00B22A41">
        <w:t xml:space="preserve">. </w:t>
      </w:r>
      <w:r w:rsidR="004D2A29">
        <w:t xml:space="preserve">Flush </w:t>
      </w:r>
      <w:r w:rsidR="00B22A41">
        <w:t>must load the cacheline into CPU’s local cache before executing store</w:t>
      </w:r>
      <w:r w:rsidR="00CA59F0">
        <w:t>, thus lost bandwidth</w:t>
      </w:r>
      <w:r w:rsidR="00B014E1">
        <w:t xml:space="preserve"> and locality. </w:t>
      </w:r>
    </w:p>
    <w:p w14:paraId="7B76A791" w14:textId="77777777" w:rsidR="00532739" w:rsidRDefault="00DF7A87" w:rsidP="00532739">
      <w:pPr>
        <w:keepNext/>
      </w:pPr>
      <w:r>
        <w:rPr>
          <w:noProof/>
        </w:rPr>
        <w:drawing>
          <wp:inline distT="0" distB="0" distL="0" distR="0" wp14:anchorId="5775E4A7" wp14:editId="1E7D4879">
            <wp:extent cx="4335780" cy="1385774"/>
            <wp:effectExtent l="0" t="0" r="762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76454" cy="1398774"/>
                    </a:xfrm>
                    <a:prstGeom prst="rect">
                      <a:avLst/>
                    </a:prstGeom>
                    <a:noFill/>
                  </pic:spPr>
                </pic:pic>
              </a:graphicData>
            </a:graphic>
          </wp:inline>
        </w:drawing>
      </w:r>
    </w:p>
    <w:p w14:paraId="4C43E9B5" w14:textId="2F492419" w:rsidR="00DF7A87" w:rsidRPr="00532739" w:rsidRDefault="00532739" w:rsidP="00532739">
      <w:pPr>
        <w:pStyle w:val="Caption"/>
        <w:rPr>
          <w:color w:val="auto"/>
          <w:sz w:val="20"/>
          <w:szCs w:val="20"/>
        </w:rPr>
      </w:pPr>
      <w:bookmarkStart w:id="7" w:name="_Ref71647560"/>
      <w:r w:rsidRPr="00532739">
        <w:rPr>
          <w:color w:val="auto"/>
          <w:sz w:val="20"/>
          <w:szCs w:val="20"/>
        </w:rPr>
        <w:t xml:space="preserve">Figure </w:t>
      </w:r>
      <w:r w:rsidR="00C91542">
        <w:rPr>
          <w:color w:val="auto"/>
          <w:sz w:val="20"/>
          <w:szCs w:val="20"/>
        </w:rPr>
        <w:fldChar w:fldCharType="begin"/>
      </w:r>
      <w:r w:rsidR="00C91542">
        <w:rPr>
          <w:color w:val="auto"/>
          <w:sz w:val="20"/>
          <w:szCs w:val="20"/>
        </w:rPr>
        <w:instrText xml:space="preserve"> SEQ Figure \* ARABIC </w:instrText>
      </w:r>
      <w:r w:rsidR="00C91542">
        <w:rPr>
          <w:color w:val="auto"/>
          <w:sz w:val="20"/>
          <w:szCs w:val="20"/>
        </w:rPr>
        <w:fldChar w:fldCharType="separate"/>
      </w:r>
      <w:r w:rsidR="005A17D8">
        <w:rPr>
          <w:noProof/>
          <w:color w:val="auto"/>
          <w:sz w:val="20"/>
          <w:szCs w:val="20"/>
        </w:rPr>
        <w:t>18</w:t>
      </w:r>
      <w:r w:rsidR="00C91542">
        <w:rPr>
          <w:color w:val="auto"/>
          <w:sz w:val="20"/>
          <w:szCs w:val="20"/>
        </w:rPr>
        <w:fldChar w:fldCharType="end"/>
      </w:r>
      <w:bookmarkEnd w:id="7"/>
      <w:r w:rsidRPr="00532739">
        <w:rPr>
          <w:color w:val="auto"/>
          <w:sz w:val="20"/>
          <w:szCs w:val="20"/>
        </w:rPr>
        <w:t xml:space="preserve"> Different store instruction sequence</w:t>
      </w:r>
    </w:p>
    <w:p w14:paraId="5E00C7AA" w14:textId="77777777" w:rsidR="000A7220" w:rsidRDefault="000A085E" w:rsidP="000A7220">
      <w:pPr>
        <w:keepNext/>
      </w:pPr>
      <w:r>
        <w:rPr>
          <w:noProof/>
        </w:rPr>
        <w:lastRenderedPageBreak/>
        <w:drawing>
          <wp:inline distT="0" distB="0" distL="0" distR="0" wp14:anchorId="5EA9E624" wp14:editId="5A06884D">
            <wp:extent cx="3851910" cy="1934302"/>
            <wp:effectExtent l="0" t="0" r="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60899" cy="1938816"/>
                    </a:xfrm>
                    <a:prstGeom prst="rect">
                      <a:avLst/>
                    </a:prstGeom>
                    <a:noFill/>
                  </pic:spPr>
                </pic:pic>
              </a:graphicData>
            </a:graphic>
          </wp:inline>
        </w:drawing>
      </w:r>
    </w:p>
    <w:p w14:paraId="3E7B05EC" w14:textId="4C2EB1AA" w:rsidR="00C57DE4" w:rsidRPr="000A7220" w:rsidRDefault="000A7220" w:rsidP="000A7220">
      <w:pPr>
        <w:pStyle w:val="Caption"/>
        <w:rPr>
          <w:color w:val="auto"/>
          <w:sz w:val="20"/>
          <w:szCs w:val="20"/>
        </w:rPr>
      </w:pPr>
      <w:bookmarkStart w:id="8" w:name="_Ref71647522"/>
      <w:r w:rsidRPr="000A7220">
        <w:rPr>
          <w:color w:val="auto"/>
          <w:sz w:val="20"/>
          <w:szCs w:val="20"/>
        </w:rPr>
        <w:t xml:space="preserve">Figure </w:t>
      </w:r>
      <w:r w:rsidR="00C91542">
        <w:rPr>
          <w:color w:val="auto"/>
          <w:sz w:val="20"/>
          <w:szCs w:val="20"/>
        </w:rPr>
        <w:fldChar w:fldCharType="begin"/>
      </w:r>
      <w:r w:rsidR="00C91542">
        <w:rPr>
          <w:color w:val="auto"/>
          <w:sz w:val="20"/>
          <w:szCs w:val="20"/>
        </w:rPr>
        <w:instrText xml:space="preserve"> SEQ Figure \* ARABIC </w:instrText>
      </w:r>
      <w:r w:rsidR="00C91542">
        <w:rPr>
          <w:color w:val="auto"/>
          <w:sz w:val="20"/>
          <w:szCs w:val="20"/>
        </w:rPr>
        <w:fldChar w:fldCharType="separate"/>
      </w:r>
      <w:r w:rsidR="005A17D8">
        <w:rPr>
          <w:noProof/>
          <w:color w:val="auto"/>
          <w:sz w:val="20"/>
          <w:szCs w:val="20"/>
        </w:rPr>
        <w:t>19</w:t>
      </w:r>
      <w:r w:rsidR="00C91542">
        <w:rPr>
          <w:color w:val="auto"/>
          <w:sz w:val="20"/>
          <w:szCs w:val="20"/>
        </w:rPr>
        <w:fldChar w:fldCharType="end"/>
      </w:r>
      <w:bookmarkEnd w:id="8"/>
      <w:r w:rsidRPr="000A7220">
        <w:rPr>
          <w:color w:val="auto"/>
          <w:sz w:val="20"/>
          <w:szCs w:val="20"/>
        </w:rPr>
        <w:t xml:space="preserve"> Plotting iMC contention</w:t>
      </w:r>
      <w:r w:rsidR="001A5B63">
        <w:rPr>
          <w:color w:val="auto"/>
          <w:sz w:val="20"/>
          <w:szCs w:val="20"/>
        </w:rPr>
        <w:t xml:space="preserve"> for number of thread</w:t>
      </w:r>
      <w:r w:rsidR="00F96CFC">
        <w:rPr>
          <w:color w:val="auto"/>
          <w:sz w:val="20"/>
          <w:szCs w:val="20"/>
        </w:rPr>
        <w:t>s</w:t>
      </w:r>
      <w:r w:rsidR="001A5B63">
        <w:rPr>
          <w:color w:val="auto"/>
          <w:sz w:val="20"/>
          <w:szCs w:val="20"/>
        </w:rPr>
        <w:t xml:space="preserve"> accessing each NVDIMM.</w:t>
      </w:r>
    </w:p>
    <w:p w14:paraId="19FD4CEF" w14:textId="5C316DA9" w:rsidR="008D722C" w:rsidRDefault="003B398A" w:rsidP="00AC2ACE">
      <w:r>
        <w:fldChar w:fldCharType="begin"/>
      </w:r>
      <w:r>
        <w:instrText xml:space="preserve"> REF _Ref71647522 \h </w:instrText>
      </w:r>
      <w:r>
        <w:fldChar w:fldCharType="separate"/>
      </w:r>
      <w:r w:rsidRPr="000A7220">
        <w:rPr>
          <w:sz w:val="20"/>
          <w:szCs w:val="20"/>
        </w:rPr>
        <w:t xml:space="preserve">Figure </w:t>
      </w:r>
      <w:r>
        <w:rPr>
          <w:noProof/>
          <w:sz w:val="20"/>
          <w:szCs w:val="20"/>
        </w:rPr>
        <w:t>19</w:t>
      </w:r>
      <w:r>
        <w:fldChar w:fldCharType="end"/>
      </w:r>
      <w:r w:rsidR="000A7220">
        <w:t xml:space="preserve"> shows that w</w:t>
      </w:r>
      <w:r w:rsidR="0012223C">
        <w:t>ith fixed 6 threads,</w:t>
      </w:r>
      <w:r w:rsidR="00FB6D99">
        <w:t xml:space="preserve"> </w:t>
      </w:r>
      <w:r w:rsidR="00C21D07">
        <w:t>when the dataset access by each thread grows,</w:t>
      </w:r>
      <w:r w:rsidR="0012223C">
        <w:t xml:space="preserve"> the </w:t>
      </w:r>
      <w:r w:rsidR="007F359A">
        <w:t xml:space="preserve">bandwidth </w:t>
      </w:r>
      <w:r w:rsidR="00E40E77">
        <w:t>first i</w:t>
      </w:r>
      <w:r w:rsidR="007F359A">
        <w:t>ncreases</w:t>
      </w:r>
      <w:r w:rsidR="00A26A2D">
        <w:t xml:space="preserve">. </w:t>
      </w:r>
      <w:r w:rsidR="008A13E3">
        <w:t>However,</w:t>
      </w:r>
      <w:r w:rsidR="00A26A2D">
        <w:t xml:space="preserve"> </w:t>
      </w:r>
      <w:r w:rsidR="000F1B9A">
        <w:t xml:space="preserve">after dataset is bigger than 256B, </w:t>
      </w:r>
      <w:r w:rsidR="00A15B4F">
        <w:t>the</w:t>
      </w:r>
      <w:r w:rsidR="002B52C1">
        <w:t xml:space="preserve"> throughput </w:t>
      </w:r>
      <w:r w:rsidR="00922CE4">
        <w:t xml:space="preserve">can only </w:t>
      </w:r>
      <w:r w:rsidR="000F1B9A">
        <w:t xml:space="preserve">be </w:t>
      </w:r>
      <w:r w:rsidR="00922CE4">
        <w:t>sustain</w:t>
      </w:r>
      <w:r w:rsidR="000F1B9A">
        <w:t>ed</w:t>
      </w:r>
      <w:r w:rsidR="00922CE4">
        <w:t xml:space="preserve"> when there is only one thread to each Optane DIMM. </w:t>
      </w:r>
      <w:r w:rsidR="00104403">
        <w:t>One explanation is that</w:t>
      </w:r>
      <w:r w:rsidR="00754E95">
        <w:t xml:space="preserve"> the </w:t>
      </w:r>
      <w:r w:rsidR="00D924C6">
        <w:t>data traffic from iMC</w:t>
      </w:r>
      <w:r w:rsidR="00104403">
        <w:t xml:space="preserve"> </w:t>
      </w:r>
      <w:r w:rsidR="00D924C6">
        <w:t xml:space="preserve">to </w:t>
      </w:r>
      <w:r w:rsidR="00104403">
        <w:t>NVDIMM</w:t>
      </w:r>
      <w:r w:rsidR="00396C94">
        <w:t xml:space="preserve"> hit</w:t>
      </w:r>
      <w:r w:rsidR="00D924C6">
        <w:t>s</w:t>
      </w:r>
      <w:r w:rsidR="00396C94">
        <w:t xml:space="preserve"> the threshold</w:t>
      </w:r>
      <w:r w:rsidR="00D924C6">
        <w:t xml:space="preserve"> at 256</w:t>
      </w:r>
      <w:r w:rsidR="00F20975">
        <w:t xml:space="preserve">B dataset, </w:t>
      </w:r>
      <w:r w:rsidR="00754E95">
        <w:t xml:space="preserve">thus increasing the thread count will </w:t>
      </w:r>
      <w:r w:rsidR="00976690">
        <w:t>drag</w:t>
      </w:r>
      <w:r w:rsidR="00754E95">
        <w:t xml:space="preserve"> down the bandwidth performance. </w:t>
      </w:r>
    </w:p>
    <w:p w14:paraId="0CBD4A7D" w14:textId="381CF57C" w:rsidR="00233C85" w:rsidRDefault="001A6F6A" w:rsidP="00AC2ACE">
      <w:r>
        <w:fldChar w:fldCharType="begin"/>
      </w:r>
      <w:r>
        <w:instrText xml:space="preserve"> REF _Ref71647489 \h </w:instrText>
      </w:r>
      <w:r>
        <w:fldChar w:fldCharType="separate"/>
      </w:r>
      <w:r w:rsidRPr="00866823">
        <w:rPr>
          <w:sz w:val="20"/>
          <w:szCs w:val="20"/>
        </w:rPr>
        <w:t xml:space="preserve">Figure </w:t>
      </w:r>
      <w:r>
        <w:rPr>
          <w:noProof/>
          <w:sz w:val="20"/>
          <w:szCs w:val="20"/>
        </w:rPr>
        <w:t>19</w:t>
      </w:r>
      <w:r>
        <w:fldChar w:fldCharType="end"/>
      </w:r>
      <w:r>
        <w:t xml:space="preserve"> </w:t>
      </w:r>
      <w:r w:rsidR="00866823">
        <w:t>shows that the</w:t>
      </w:r>
      <w:r w:rsidR="00FF1093">
        <w:t xml:space="preserve">re is a dip of bandwidth performance when access dataset is 4K.  </w:t>
      </w:r>
      <w:r w:rsidR="00233C85">
        <w:t xml:space="preserve">The contention at iMC </w:t>
      </w:r>
      <w:r w:rsidR="00976690">
        <w:t xml:space="preserve">also </w:t>
      </w:r>
      <w:r w:rsidR="00233C85">
        <w:t xml:space="preserve">explains the </w:t>
      </w:r>
      <w:r w:rsidR="004D2C9B">
        <w:t xml:space="preserve">bandwidth </w:t>
      </w:r>
      <w:r w:rsidR="00233C85">
        <w:t>d</w:t>
      </w:r>
      <w:r w:rsidR="00C810E1">
        <w:t xml:space="preserve">ip </w:t>
      </w:r>
      <w:r w:rsidR="00233C85">
        <w:t xml:space="preserve">in </w:t>
      </w:r>
      <w:r w:rsidR="00C810E1">
        <w:t xml:space="preserve">performance </w:t>
      </w:r>
      <w:r w:rsidR="004D2C9B">
        <w:t>at 4KB</w:t>
      </w:r>
      <w:r w:rsidR="00F66670">
        <w:t xml:space="preserve"> dataset</w:t>
      </w:r>
      <w:r w:rsidR="004D2C9B">
        <w:t xml:space="preserve"> (figure below)</w:t>
      </w:r>
      <w:r w:rsidR="008F566B">
        <w:t xml:space="preserve">. </w:t>
      </w:r>
      <w:r w:rsidR="00AB52E3">
        <w:t xml:space="preserve">According to the paper, the dip is likely caused by the contention </w:t>
      </w:r>
      <w:r w:rsidR="00635296">
        <w:t xml:space="preserve">with interleaving so that a 4K dataset </w:t>
      </w:r>
      <w:proofErr w:type="gramStart"/>
      <w:r w:rsidR="00635296">
        <w:t>can’t</w:t>
      </w:r>
      <w:proofErr w:type="gramEnd"/>
      <w:r w:rsidR="00635296">
        <w:t xml:space="preserve"> be divided </w:t>
      </w:r>
      <w:r w:rsidR="006C6524">
        <w:t>among multiple DIMM</w:t>
      </w:r>
      <w:r w:rsidR="00AB52E3">
        <w:t>. And it is maximized when thread</w:t>
      </w:r>
      <w:r w:rsidR="000260E9">
        <w:t xml:space="preserve"> does random access close to that interleaving size, which is </w:t>
      </w:r>
      <w:r w:rsidR="00BF4958">
        <w:t xml:space="preserve">just </w:t>
      </w:r>
      <w:r w:rsidR="000260E9">
        <w:t>4KB.</w:t>
      </w:r>
      <w:r w:rsidR="00D01C04">
        <w:t xml:space="preserve"> This can also be verified by write’s </w:t>
      </w:r>
      <w:r w:rsidR="00A83315">
        <w:t xml:space="preserve">bandwidth </w:t>
      </w:r>
      <w:r w:rsidR="00D01C04">
        <w:t xml:space="preserve">peak </w:t>
      </w:r>
      <w:r w:rsidR="00A83315">
        <w:t xml:space="preserve">at 24KB and 48KB dataset. </w:t>
      </w:r>
    </w:p>
    <w:p w14:paraId="46BC96C7" w14:textId="77777777" w:rsidR="00866823" w:rsidRDefault="00A71805" w:rsidP="00866823">
      <w:pPr>
        <w:keepNext/>
      </w:pPr>
      <w:r w:rsidRPr="00A71805">
        <w:rPr>
          <w:noProof/>
        </w:rPr>
        <w:drawing>
          <wp:inline distT="0" distB="0" distL="0" distR="0" wp14:anchorId="2861626F" wp14:editId="09949357">
            <wp:extent cx="4339590" cy="1881880"/>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59538" cy="1890531"/>
                    </a:xfrm>
                    <a:prstGeom prst="rect">
                      <a:avLst/>
                    </a:prstGeom>
                  </pic:spPr>
                </pic:pic>
              </a:graphicData>
            </a:graphic>
          </wp:inline>
        </w:drawing>
      </w:r>
    </w:p>
    <w:p w14:paraId="4A9BCCAF" w14:textId="2BAE10C5" w:rsidR="00FC2DF6" w:rsidRPr="00866823" w:rsidRDefault="00866823" w:rsidP="00866823">
      <w:pPr>
        <w:pStyle w:val="Caption"/>
        <w:rPr>
          <w:color w:val="auto"/>
          <w:sz w:val="20"/>
          <w:szCs w:val="20"/>
        </w:rPr>
      </w:pPr>
      <w:bookmarkStart w:id="9" w:name="_Ref71647489"/>
      <w:r w:rsidRPr="00866823">
        <w:rPr>
          <w:color w:val="auto"/>
          <w:sz w:val="20"/>
          <w:szCs w:val="20"/>
        </w:rPr>
        <w:t xml:space="preserve">Figure </w:t>
      </w:r>
      <w:r w:rsidR="00C91542">
        <w:rPr>
          <w:color w:val="auto"/>
          <w:sz w:val="20"/>
          <w:szCs w:val="20"/>
        </w:rPr>
        <w:fldChar w:fldCharType="begin"/>
      </w:r>
      <w:r w:rsidR="00C91542">
        <w:rPr>
          <w:color w:val="auto"/>
          <w:sz w:val="20"/>
          <w:szCs w:val="20"/>
        </w:rPr>
        <w:instrText xml:space="preserve"> SEQ Figure \* ARABIC </w:instrText>
      </w:r>
      <w:r w:rsidR="00C91542">
        <w:rPr>
          <w:color w:val="auto"/>
          <w:sz w:val="20"/>
          <w:szCs w:val="20"/>
        </w:rPr>
        <w:fldChar w:fldCharType="separate"/>
      </w:r>
      <w:r w:rsidR="005A17D8">
        <w:rPr>
          <w:noProof/>
          <w:color w:val="auto"/>
          <w:sz w:val="20"/>
          <w:szCs w:val="20"/>
        </w:rPr>
        <w:t>20</w:t>
      </w:r>
      <w:r w:rsidR="00C91542">
        <w:rPr>
          <w:color w:val="auto"/>
          <w:sz w:val="20"/>
          <w:szCs w:val="20"/>
        </w:rPr>
        <w:fldChar w:fldCharType="end"/>
      </w:r>
      <w:bookmarkEnd w:id="9"/>
      <w:r w:rsidRPr="00866823">
        <w:rPr>
          <w:color w:val="auto"/>
          <w:sz w:val="20"/>
          <w:szCs w:val="20"/>
        </w:rPr>
        <w:t xml:space="preserve"> Dip of bandwidth when dataset is 4K</w:t>
      </w:r>
    </w:p>
    <w:p w14:paraId="13325CA2" w14:textId="7F5858EC" w:rsidR="00FC2DF6" w:rsidRDefault="00F244BE" w:rsidP="00AC2ACE">
      <w:r>
        <w:t xml:space="preserve">NUMA architecture matters to the Optane performance as well. </w:t>
      </w:r>
    </w:p>
    <w:p w14:paraId="1BFFC783" w14:textId="77777777" w:rsidR="00B127AA" w:rsidRDefault="00FA3779" w:rsidP="00B127AA">
      <w:pPr>
        <w:keepNext/>
      </w:pPr>
      <w:r>
        <w:rPr>
          <w:noProof/>
        </w:rPr>
        <w:lastRenderedPageBreak/>
        <w:drawing>
          <wp:inline distT="0" distB="0" distL="0" distR="0" wp14:anchorId="2F50F371" wp14:editId="1B6D7651">
            <wp:extent cx="3334039" cy="1543184"/>
            <wp:effectExtent l="0" t="0" r="0" b="0"/>
            <wp:docPr id="50" name="Picture 5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hart, line chart&#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334039" cy="1543184"/>
                    </a:xfrm>
                    <a:prstGeom prst="rect">
                      <a:avLst/>
                    </a:prstGeom>
                  </pic:spPr>
                </pic:pic>
              </a:graphicData>
            </a:graphic>
          </wp:inline>
        </w:drawing>
      </w:r>
    </w:p>
    <w:p w14:paraId="3A5E8366" w14:textId="7E573F35" w:rsidR="00796086" w:rsidRPr="00B127AA" w:rsidRDefault="00B127AA" w:rsidP="00B127AA">
      <w:pPr>
        <w:pStyle w:val="Caption"/>
        <w:rPr>
          <w:color w:val="auto"/>
          <w:sz w:val="20"/>
          <w:szCs w:val="20"/>
        </w:rPr>
      </w:pPr>
      <w:bookmarkStart w:id="10" w:name="_Ref71647419"/>
      <w:bookmarkStart w:id="11" w:name="_Ref71647401"/>
      <w:r w:rsidRPr="00B127AA">
        <w:rPr>
          <w:color w:val="auto"/>
          <w:sz w:val="20"/>
          <w:szCs w:val="20"/>
        </w:rPr>
        <w:t xml:space="preserve">Figure </w:t>
      </w:r>
      <w:r w:rsidR="00C91542">
        <w:rPr>
          <w:color w:val="auto"/>
          <w:sz w:val="20"/>
          <w:szCs w:val="20"/>
        </w:rPr>
        <w:fldChar w:fldCharType="begin"/>
      </w:r>
      <w:r w:rsidR="00C91542">
        <w:rPr>
          <w:color w:val="auto"/>
          <w:sz w:val="20"/>
          <w:szCs w:val="20"/>
        </w:rPr>
        <w:instrText xml:space="preserve"> SEQ Figure \* ARABIC </w:instrText>
      </w:r>
      <w:r w:rsidR="00C91542">
        <w:rPr>
          <w:color w:val="auto"/>
          <w:sz w:val="20"/>
          <w:szCs w:val="20"/>
        </w:rPr>
        <w:fldChar w:fldCharType="separate"/>
      </w:r>
      <w:r w:rsidR="005A17D8">
        <w:rPr>
          <w:noProof/>
          <w:color w:val="auto"/>
          <w:sz w:val="20"/>
          <w:szCs w:val="20"/>
        </w:rPr>
        <w:t>21</w:t>
      </w:r>
      <w:r w:rsidR="00C91542">
        <w:rPr>
          <w:color w:val="auto"/>
          <w:sz w:val="20"/>
          <w:szCs w:val="20"/>
        </w:rPr>
        <w:fldChar w:fldCharType="end"/>
      </w:r>
      <w:bookmarkEnd w:id="10"/>
      <w:r w:rsidRPr="00B127AA">
        <w:rPr>
          <w:color w:val="auto"/>
          <w:sz w:val="20"/>
          <w:szCs w:val="20"/>
        </w:rPr>
        <w:t xml:space="preserve"> Memory bandwidth on optane, local and remote</w:t>
      </w:r>
      <w:r w:rsidR="00454E12">
        <w:rPr>
          <w:color w:val="auto"/>
          <w:sz w:val="20"/>
          <w:szCs w:val="20"/>
        </w:rPr>
        <w:t>. Optane-1 m</w:t>
      </w:r>
      <w:r w:rsidR="00F05915">
        <w:rPr>
          <w:color w:val="auto"/>
          <w:sz w:val="20"/>
          <w:szCs w:val="20"/>
        </w:rPr>
        <w:t>eans one thread.</w:t>
      </w:r>
      <w:bookmarkEnd w:id="11"/>
    </w:p>
    <w:p w14:paraId="2340DF1E" w14:textId="26BEA4EC" w:rsidR="0041098B" w:rsidRDefault="003B398A" w:rsidP="00AC2ACE">
      <w:r>
        <w:fldChar w:fldCharType="begin"/>
      </w:r>
      <w:r>
        <w:instrText xml:space="preserve"> REF _Ref71647419 \h </w:instrText>
      </w:r>
      <w:r>
        <w:fldChar w:fldCharType="separate"/>
      </w:r>
      <w:r w:rsidRPr="00B127AA">
        <w:rPr>
          <w:sz w:val="20"/>
          <w:szCs w:val="20"/>
        </w:rPr>
        <w:t xml:space="preserve">Figure </w:t>
      </w:r>
      <w:r>
        <w:rPr>
          <w:noProof/>
          <w:sz w:val="20"/>
          <w:szCs w:val="20"/>
        </w:rPr>
        <w:t>21</w:t>
      </w:r>
      <w:r>
        <w:fldChar w:fldCharType="end"/>
      </w:r>
      <w:r w:rsidR="00D048CD">
        <w:t xml:space="preserve"> </w:t>
      </w:r>
      <w:r w:rsidR="00045893">
        <w:t xml:space="preserve">overall </w:t>
      </w:r>
      <w:r w:rsidR="00F05915">
        <w:t>bandwidth the mix of</w:t>
      </w:r>
      <w:r w:rsidR="00045893">
        <w:t xml:space="preserve"> read/write access is varied</w:t>
      </w:r>
      <w:r w:rsidR="00F37866">
        <w:t xml:space="preserve"> for one and four threads. </w:t>
      </w:r>
      <w:r w:rsidR="00360F50">
        <w:t xml:space="preserve">It can tell that </w:t>
      </w:r>
      <w:r w:rsidR="00405C0F">
        <w:t xml:space="preserve">pure read and pure write performs better in NUMA </w:t>
      </w:r>
      <w:r w:rsidR="00ED1001">
        <w:t xml:space="preserve">than mixed traffic. And </w:t>
      </w:r>
      <w:r w:rsidR="00D746E4">
        <w:t>more thread</w:t>
      </w:r>
      <w:r>
        <w:t xml:space="preserve"> </w:t>
      </w:r>
      <w:r w:rsidR="00D746E4">
        <w:t xml:space="preserve">hurts the performance in NUMA environment. </w:t>
      </w:r>
      <w:r w:rsidR="00405C0F">
        <w:t xml:space="preserve"> </w:t>
      </w:r>
    </w:p>
    <w:p w14:paraId="720AAD87" w14:textId="1EE26A11" w:rsidR="0041098B" w:rsidRDefault="0041098B" w:rsidP="00AC2ACE">
      <w:r>
        <w:t>The paper draws some very useful guideline for Optane App Direct Mode usage:</w:t>
      </w:r>
    </w:p>
    <w:p w14:paraId="6F0BD7AE" w14:textId="05BEC0F8" w:rsidR="0041098B" w:rsidRDefault="0041098B" w:rsidP="0041098B">
      <w:pPr>
        <w:pStyle w:val="ListParagraph"/>
        <w:numPr>
          <w:ilvl w:val="0"/>
          <w:numId w:val="8"/>
        </w:numPr>
      </w:pPr>
      <w:r>
        <w:t>Avoid small random access.</w:t>
      </w:r>
    </w:p>
    <w:p w14:paraId="01FD9123" w14:textId="122215BE" w:rsidR="0041098B" w:rsidRDefault="0041098B" w:rsidP="0041098B">
      <w:pPr>
        <w:pStyle w:val="ListParagraph"/>
        <w:numPr>
          <w:ilvl w:val="0"/>
          <w:numId w:val="8"/>
        </w:numPr>
      </w:pPr>
      <w:r>
        <w:t xml:space="preserve">Use </w:t>
      </w:r>
      <w:r w:rsidRPr="0041098B">
        <w:rPr>
          <w:i/>
          <w:iCs/>
        </w:rPr>
        <w:t xml:space="preserve">ntstore </w:t>
      </w:r>
      <w:r>
        <w:t>for large write</w:t>
      </w:r>
      <w:r w:rsidR="007871B1">
        <w:t xml:space="preserve"> (&gt;=256B)</w:t>
      </w:r>
    </w:p>
    <w:p w14:paraId="4C8E8FF4" w14:textId="3B6587EE" w:rsidR="0041098B" w:rsidRDefault="007871B1" w:rsidP="0041098B">
      <w:pPr>
        <w:pStyle w:val="ListParagraph"/>
        <w:numPr>
          <w:ilvl w:val="0"/>
          <w:numId w:val="8"/>
        </w:numPr>
      </w:pPr>
      <w:r>
        <w:t>Limit threads accessing one NVDIMM</w:t>
      </w:r>
    </w:p>
    <w:p w14:paraId="2935CB09" w14:textId="2386DC50" w:rsidR="00E75339" w:rsidRDefault="00C616AA" w:rsidP="00AC2ACE">
      <w:pPr>
        <w:pStyle w:val="ListParagraph"/>
        <w:numPr>
          <w:ilvl w:val="0"/>
          <w:numId w:val="8"/>
        </w:numPr>
      </w:pPr>
      <w:r>
        <w:t>Avoid mixed and multi-threaded NUMA accesse</w:t>
      </w:r>
    </w:p>
    <w:sectPr w:rsidR="00E753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51E5EB" w14:textId="77777777" w:rsidR="00912128" w:rsidRDefault="00912128" w:rsidP="00824045">
      <w:pPr>
        <w:spacing w:after="0" w:line="240" w:lineRule="auto"/>
      </w:pPr>
      <w:r>
        <w:separator/>
      </w:r>
    </w:p>
  </w:endnote>
  <w:endnote w:type="continuationSeparator" w:id="0">
    <w:p w14:paraId="28F98B20" w14:textId="77777777" w:rsidR="00912128" w:rsidRDefault="00912128" w:rsidP="00824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7EDFF4" w14:textId="77777777" w:rsidR="00912128" w:rsidRDefault="00912128" w:rsidP="00824045">
      <w:pPr>
        <w:spacing w:after="0" w:line="240" w:lineRule="auto"/>
      </w:pPr>
      <w:r>
        <w:separator/>
      </w:r>
    </w:p>
  </w:footnote>
  <w:footnote w:type="continuationSeparator" w:id="0">
    <w:p w14:paraId="017422E0" w14:textId="77777777" w:rsidR="00912128" w:rsidRDefault="00912128" w:rsidP="008240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EA4B70"/>
    <w:multiLevelType w:val="hybridMultilevel"/>
    <w:tmpl w:val="DA6E2778"/>
    <w:lvl w:ilvl="0" w:tplc="759A02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ED2F09"/>
    <w:multiLevelType w:val="hybridMultilevel"/>
    <w:tmpl w:val="FDD0DEEC"/>
    <w:lvl w:ilvl="0" w:tplc="3B5491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0A14D8"/>
    <w:multiLevelType w:val="hybridMultilevel"/>
    <w:tmpl w:val="FA68F63A"/>
    <w:lvl w:ilvl="0" w:tplc="24F2A9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0910D2"/>
    <w:multiLevelType w:val="hybridMultilevel"/>
    <w:tmpl w:val="9C98F04C"/>
    <w:lvl w:ilvl="0" w:tplc="18BEA0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002EF3"/>
    <w:multiLevelType w:val="hybridMultilevel"/>
    <w:tmpl w:val="704CA522"/>
    <w:lvl w:ilvl="0" w:tplc="7D28E3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06102E"/>
    <w:multiLevelType w:val="hybridMultilevel"/>
    <w:tmpl w:val="92428098"/>
    <w:lvl w:ilvl="0" w:tplc="1E9461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A357A2"/>
    <w:multiLevelType w:val="hybridMultilevel"/>
    <w:tmpl w:val="53820054"/>
    <w:lvl w:ilvl="0" w:tplc="27D69E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FE6EBA"/>
    <w:multiLevelType w:val="hybridMultilevel"/>
    <w:tmpl w:val="02F26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1"/>
  </w:num>
  <w:num w:numId="4">
    <w:abstractNumId w:val="6"/>
  </w:num>
  <w:num w:numId="5">
    <w:abstractNumId w:val="4"/>
  </w:num>
  <w:num w:numId="6">
    <w:abstractNumId w:val="2"/>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855"/>
    <w:rsid w:val="00005744"/>
    <w:rsid w:val="00007A35"/>
    <w:rsid w:val="0001069A"/>
    <w:rsid w:val="000260E9"/>
    <w:rsid w:val="00045893"/>
    <w:rsid w:val="00057DDA"/>
    <w:rsid w:val="00066F61"/>
    <w:rsid w:val="00074CF6"/>
    <w:rsid w:val="00077593"/>
    <w:rsid w:val="000802E7"/>
    <w:rsid w:val="00084D96"/>
    <w:rsid w:val="0008603F"/>
    <w:rsid w:val="000A085E"/>
    <w:rsid w:val="000A7220"/>
    <w:rsid w:val="000B5529"/>
    <w:rsid w:val="000C01D7"/>
    <w:rsid w:val="000D31FE"/>
    <w:rsid w:val="000D64D6"/>
    <w:rsid w:val="000D6AD3"/>
    <w:rsid w:val="000F1B9A"/>
    <w:rsid w:val="000F2112"/>
    <w:rsid w:val="000F7D45"/>
    <w:rsid w:val="001022BF"/>
    <w:rsid w:val="00104403"/>
    <w:rsid w:val="001048ED"/>
    <w:rsid w:val="001103F6"/>
    <w:rsid w:val="0011759F"/>
    <w:rsid w:val="0012223C"/>
    <w:rsid w:val="00127EEF"/>
    <w:rsid w:val="00132EC2"/>
    <w:rsid w:val="001345D4"/>
    <w:rsid w:val="00164A66"/>
    <w:rsid w:val="00177AEA"/>
    <w:rsid w:val="00184438"/>
    <w:rsid w:val="001848AD"/>
    <w:rsid w:val="00194B1F"/>
    <w:rsid w:val="001959EC"/>
    <w:rsid w:val="001A2BE9"/>
    <w:rsid w:val="001A30BF"/>
    <w:rsid w:val="001A5B63"/>
    <w:rsid w:val="001A6F6A"/>
    <w:rsid w:val="001B34F4"/>
    <w:rsid w:val="001B4D84"/>
    <w:rsid w:val="001B6492"/>
    <w:rsid w:val="001C424D"/>
    <w:rsid w:val="001C7658"/>
    <w:rsid w:val="001D60DC"/>
    <w:rsid w:val="001E49A9"/>
    <w:rsid w:val="001F6195"/>
    <w:rsid w:val="00213425"/>
    <w:rsid w:val="002160C9"/>
    <w:rsid w:val="0022772D"/>
    <w:rsid w:val="00233C85"/>
    <w:rsid w:val="00234A3B"/>
    <w:rsid w:val="00241539"/>
    <w:rsid w:val="00244873"/>
    <w:rsid w:val="002448E9"/>
    <w:rsid w:val="002526C8"/>
    <w:rsid w:val="00262A3A"/>
    <w:rsid w:val="002664D2"/>
    <w:rsid w:val="002737E2"/>
    <w:rsid w:val="00276A41"/>
    <w:rsid w:val="00277B76"/>
    <w:rsid w:val="002859A9"/>
    <w:rsid w:val="00285E44"/>
    <w:rsid w:val="002B52C1"/>
    <w:rsid w:val="002B6A06"/>
    <w:rsid w:val="002B6ECD"/>
    <w:rsid w:val="002C2F77"/>
    <w:rsid w:val="002C3BD9"/>
    <w:rsid w:val="002D4C17"/>
    <w:rsid w:val="002D5633"/>
    <w:rsid w:val="002E214F"/>
    <w:rsid w:val="002E6C7E"/>
    <w:rsid w:val="0030527B"/>
    <w:rsid w:val="00311085"/>
    <w:rsid w:val="003222E2"/>
    <w:rsid w:val="00323F08"/>
    <w:rsid w:val="00326124"/>
    <w:rsid w:val="00326DF4"/>
    <w:rsid w:val="003356BB"/>
    <w:rsid w:val="00360F50"/>
    <w:rsid w:val="003827AD"/>
    <w:rsid w:val="0039113B"/>
    <w:rsid w:val="00394C58"/>
    <w:rsid w:val="00396C94"/>
    <w:rsid w:val="003A30A3"/>
    <w:rsid w:val="003A4A82"/>
    <w:rsid w:val="003B398A"/>
    <w:rsid w:val="003B425E"/>
    <w:rsid w:val="003C029E"/>
    <w:rsid w:val="003C075A"/>
    <w:rsid w:val="003C0996"/>
    <w:rsid w:val="003D0C51"/>
    <w:rsid w:val="003D3389"/>
    <w:rsid w:val="003E40D2"/>
    <w:rsid w:val="003E7426"/>
    <w:rsid w:val="00403BCB"/>
    <w:rsid w:val="00405C0F"/>
    <w:rsid w:val="0041098B"/>
    <w:rsid w:val="0041113D"/>
    <w:rsid w:val="00413A0C"/>
    <w:rsid w:val="00415F7B"/>
    <w:rsid w:val="004312A2"/>
    <w:rsid w:val="00434F0F"/>
    <w:rsid w:val="0044378D"/>
    <w:rsid w:val="00454E12"/>
    <w:rsid w:val="004617A3"/>
    <w:rsid w:val="00470A83"/>
    <w:rsid w:val="00477D1B"/>
    <w:rsid w:val="00492208"/>
    <w:rsid w:val="004A4306"/>
    <w:rsid w:val="004B3A25"/>
    <w:rsid w:val="004C039D"/>
    <w:rsid w:val="004C3838"/>
    <w:rsid w:val="004C548A"/>
    <w:rsid w:val="004D2A29"/>
    <w:rsid w:val="004D2C9B"/>
    <w:rsid w:val="004D2F71"/>
    <w:rsid w:val="004D4995"/>
    <w:rsid w:val="004E06B0"/>
    <w:rsid w:val="004E17A1"/>
    <w:rsid w:val="005276A7"/>
    <w:rsid w:val="00532739"/>
    <w:rsid w:val="00540AFD"/>
    <w:rsid w:val="005438B0"/>
    <w:rsid w:val="005551C3"/>
    <w:rsid w:val="005613C1"/>
    <w:rsid w:val="00571712"/>
    <w:rsid w:val="00581644"/>
    <w:rsid w:val="005830F9"/>
    <w:rsid w:val="005A17D8"/>
    <w:rsid w:val="005D035F"/>
    <w:rsid w:val="005D4784"/>
    <w:rsid w:val="005E36CA"/>
    <w:rsid w:val="005F2B8D"/>
    <w:rsid w:val="005F5CBA"/>
    <w:rsid w:val="006011CD"/>
    <w:rsid w:val="0060194C"/>
    <w:rsid w:val="00607BCF"/>
    <w:rsid w:val="00635296"/>
    <w:rsid w:val="006412E1"/>
    <w:rsid w:val="006417FA"/>
    <w:rsid w:val="006420CF"/>
    <w:rsid w:val="0064310D"/>
    <w:rsid w:val="00644855"/>
    <w:rsid w:val="006533CD"/>
    <w:rsid w:val="006536B3"/>
    <w:rsid w:val="00684DDC"/>
    <w:rsid w:val="00690772"/>
    <w:rsid w:val="00694DC0"/>
    <w:rsid w:val="006B6C24"/>
    <w:rsid w:val="006C6524"/>
    <w:rsid w:val="006C6754"/>
    <w:rsid w:val="006D2B7A"/>
    <w:rsid w:val="006D52E6"/>
    <w:rsid w:val="006E590B"/>
    <w:rsid w:val="00715E9F"/>
    <w:rsid w:val="00727654"/>
    <w:rsid w:val="00730D66"/>
    <w:rsid w:val="00736CD8"/>
    <w:rsid w:val="00754E95"/>
    <w:rsid w:val="00766B0F"/>
    <w:rsid w:val="007733C8"/>
    <w:rsid w:val="007871B1"/>
    <w:rsid w:val="00790CAA"/>
    <w:rsid w:val="00796086"/>
    <w:rsid w:val="007A5B4D"/>
    <w:rsid w:val="007B02C6"/>
    <w:rsid w:val="007B0807"/>
    <w:rsid w:val="007C1806"/>
    <w:rsid w:val="007C212D"/>
    <w:rsid w:val="007D1D85"/>
    <w:rsid w:val="007D2033"/>
    <w:rsid w:val="007E73BC"/>
    <w:rsid w:val="007F069F"/>
    <w:rsid w:val="007F0BF7"/>
    <w:rsid w:val="007F2BED"/>
    <w:rsid w:val="007F359A"/>
    <w:rsid w:val="007F4E81"/>
    <w:rsid w:val="007F5B51"/>
    <w:rsid w:val="008000B3"/>
    <w:rsid w:val="0080146E"/>
    <w:rsid w:val="00807D6F"/>
    <w:rsid w:val="00824045"/>
    <w:rsid w:val="0083158B"/>
    <w:rsid w:val="0083632A"/>
    <w:rsid w:val="00842981"/>
    <w:rsid w:val="008479B8"/>
    <w:rsid w:val="00850CE1"/>
    <w:rsid w:val="00851D53"/>
    <w:rsid w:val="00854C29"/>
    <w:rsid w:val="008643A9"/>
    <w:rsid w:val="00866823"/>
    <w:rsid w:val="00870A09"/>
    <w:rsid w:val="00872A09"/>
    <w:rsid w:val="00890B3A"/>
    <w:rsid w:val="00894FE4"/>
    <w:rsid w:val="00896F38"/>
    <w:rsid w:val="008A13E3"/>
    <w:rsid w:val="008B263D"/>
    <w:rsid w:val="008B5680"/>
    <w:rsid w:val="008C24DB"/>
    <w:rsid w:val="008C25E5"/>
    <w:rsid w:val="008D3020"/>
    <w:rsid w:val="008D46B9"/>
    <w:rsid w:val="008D4D5E"/>
    <w:rsid w:val="008D6291"/>
    <w:rsid w:val="008D722C"/>
    <w:rsid w:val="008D7BC3"/>
    <w:rsid w:val="008E1E58"/>
    <w:rsid w:val="008E761E"/>
    <w:rsid w:val="008F566B"/>
    <w:rsid w:val="008F7770"/>
    <w:rsid w:val="0090494A"/>
    <w:rsid w:val="009100D9"/>
    <w:rsid w:val="00912128"/>
    <w:rsid w:val="00912A35"/>
    <w:rsid w:val="00912FA6"/>
    <w:rsid w:val="00922CE4"/>
    <w:rsid w:val="009279C1"/>
    <w:rsid w:val="00933ACE"/>
    <w:rsid w:val="00936C5F"/>
    <w:rsid w:val="0094118F"/>
    <w:rsid w:val="0094387A"/>
    <w:rsid w:val="00961574"/>
    <w:rsid w:val="00963269"/>
    <w:rsid w:val="00965EAC"/>
    <w:rsid w:val="00976690"/>
    <w:rsid w:val="00982163"/>
    <w:rsid w:val="009857A0"/>
    <w:rsid w:val="00996641"/>
    <w:rsid w:val="009B2E88"/>
    <w:rsid w:val="009D6A0C"/>
    <w:rsid w:val="00A15B4F"/>
    <w:rsid w:val="00A1691A"/>
    <w:rsid w:val="00A26A2D"/>
    <w:rsid w:val="00A2719B"/>
    <w:rsid w:val="00A3592C"/>
    <w:rsid w:val="00A70EC8"/>
    <w:rsid w:val="00A71805"/>
    <w:rsid w:val="00A80805"/>
    <w:rsid w:val="00A83315"/>
    <w:rsid w:val="00A836A4"/>
    <w:rsid w:val="00A863A3"/>
    <w:rsid w:val="00A918DF"/>
    <w:rsid w:val="00A92C05"/>
    <w:rsid w:val="00A94A64"/>
    <w:rsid w:val="00AA0085"/>
    <w:rsid w:val="00AB43FA"/>
    <w:rsid w:val="00AB52E3"/>
    <w:rsid w:val="00AB6D27"/>
    <w:rsid w:val="00AC16B6"/>
    <w:rsid w:val="00AC2ACE"/>
    <w:rsid w:val="00AC2ED0"/>
    <w:rsid w:val="00AF35F2"/>
    <w:rsid w:val="00B014E1"/>
    <w:rsid w:val="00B06288"/>
    <w:rsid w:val="00B127AA"/>
    <w:rsid w:val="00B22A41"/>
    <w:rsid w:val="00B242F3"/>
    <w:rsid w:val="00B25D7B"/>
    <w:rsid w:val="00B261DA"/>
    <w:rsid w:val="00B310D2"/>
    <w:rsid w:val="00B31220"/>
    <w:rsid w:val="00B403AF"/>
    <w:rsid w:val="00B45E1C"/>
    <w:rsid w:val="00B61C00"/>
    <w:rsid w:val="00B6243D"/>
    <w:rsid w:val="00B67AC9"/>
    <w:rsid w:val="00B74A91"/>
    <w:rsid w:val="00B75BDB"/>
    <w:rsid w:val="00B75EB7"/>
    <w:rsid w:val="00B86996"/>
    <w:rsid w:val="00B9159D"/>
    <w:rsid w:val="00BB5171"/>
    <w:rsid w:val="00BB51BF"/>
    <w:rsid w:val="00BB66D5"/>
    <w:rsid w:val="00BC5551"/>
    <w:rsid w:val="00BD6649"/>
    <w:rsid w:val="00BE48F4"/>
    <w:rsid w:val="00BF4958"/>
    <w:rsid w:val="00BF7365"/>
    <w:rsid w:val="00C02BBD"/>
    <w:rsid w:val="00C071D2"/>
    <w:rsid w:val="00C07312"/>
    <w:rsid w:val="00C1102A"/>
    <w:rsid w:val="00C21D07"/>
    <w:rsid w:val="00C54BAE"/>
    <w:rsid w:val="00C57DE4"/>
    <w:rsid w:val="00C616AA"/>
    <w:rsid w:val="00C65D41"/>
    <w:rsid w:val="00C737D7"/>
    <w:rsid w:val="00C760C6"/>
    <w:rsid w:val="00C810E1"/>
    <w:rsid w:val="00C838B3"/>
    <w:rsid w:val="00C91542"/>
    <w:rsid w:val="00C94BA5"/>
    <w:rsid w:val="00CA59F0"/>
    <w:rsid w:val="00CB3FF0"/>
    <w:rsid w:val="00CC2A2A"/>
    <w:rsid w:val="00CD27A5"/>
    <w:rsid w:val="00CD2FA4"/>
    <w:rsid w:val="00CE14D8"/>
    <w:rsid w:val="00CE20E6"/>
    <w:rsid w:val="00CE3817"/>
    <w:rsid w:val="00CE66B3"/>
    <w:rsid w:val="00D01C04"/>
    <w:rsid w:val="00D04224"/>
    <w:rsid w:val="00D048CD"/>
    <w:rsid w:val="00D25034"/>
    <w:rsid w:val="00D26F23"/>
    <w:rsid w:val="00D33C0B"/>
    <w:rsid w:val="00D410C9"/>
    <w:rsid w:val="00D422FF"/>
    <w:rsid w:val="00D56F51"/>
    <w:rsid w:val="00D707FF"/>
    <w:rsid w:val="00D70D8E"/>
    <w:rsid w:val="00D746E4"/>
    <w:rsid w:val="00D84859"/>
    <w:rsid w:val="00D924C6"/>
    <w:rsid w:val="00DA5395"/>
    <w:rsid w:val="00DB0FF9"/>
    <w:rsid w:val="00DC1A2E"/>
    <w:rsid w:val="00DC5717"/>
    <w:rsid w:val="00DD0925"/>
    <w:rsid w:val="00DE1371"/>
    <w:rsid w:val="00DE7546"/>
    <w:rsid w:val="00DF012E"/>
    <w:rsid w:val="00DF7A87"/>
    <w:rsid w:val="00E015A9"/>
    <w:rsid w:val="00E01735"/>
    <w:rsid w:val="00E145E3"/>
    <w:rsid w:val="00E21135"/>
    <w:rsid w:val="00E364AA"/>
    <w:rsid w:val="00E40E77"/>
    <w:rsid w:val="00E4371B"/>
    <w:rsid w:val="00E46799"/>
    <w:rsid w:val="00E54122"/>
    <w:rsid w:val="00E54209"/>
    <w:rsid w:val="00E627E7"/>
    <w:rsid w:val="00E6430B"/>
    <w:rsid w:val="00E65523"/>
    <w:rsid w:val="00E705B6"/>
    <w:rsid w:val="00E71893"/>
    <w:rsid w:val="00E75339"/>
    <w:rsid w:val="00E83079"/>
    <w:rsid w:val="00E8414E"/>
    <w:rsid w:val="00E86857"/>
    <w:rsid w:val="00E9498B"/>
    <w:rsid w:val="00EB28C0"/>
    <w:rsid w:val="00EB5E7F"/>
    <w:rsid w:val="00EB6B1B"/>
    <w:rsid w:val="00EC0BB7"/>
    <w:rsid w:val="00EC20F6"/>
    <w:rsid w:val="00EC2C0C"/>
    <w:rsid w:val="00ED1001"/>
    <w:rsid w:val="00ED2921"/>
    <w:rsid w:val="00ED4C11"/>
    <w:rsid w:val="00EE4355"/>
    <w:rsid w:val="00F05915"/>
    <w:rsid w:val="00F111B4"/>
    <w:rsid w:val="00F11E6E"/>
    <w:rsid w:val="00F153DA"/>
    <w:rsid w:val="00F20975"/>
    <w:rsid w:val="00F244BE"/>
    <w:rsid w:val="00F37866"/>
    <w:rsid w:val="00F42A7C"/>
    <w:rsid w:val="00F43571"/>
    <w:rsid w:val="00F51E0B"/>
    <w:rsid w:val="00F61F0A"/>
    <w:rsid w:val="00F66670"/>
    <w:rsid w:val="00F852F7"/>
    <w:rsid w:val="00F85567"/>
    <w:rsid w:val="00F9029B"/>
    <w:rsid w:val="00F90682"/>
    <w:rsid w:val="00F93CBF"/>
    <w:rsid w:val="00F96CFC"/>
    <w:rsid w:val="00FA3779"/>
    <w:rsid w:val="00FA5D7E"/>
    <w:rsid w:val="00FB0757"/>
    <w:rsid w:val="00FB302B"/>
    <w:rsid w:val="00FB6C29"/>
    <w:rsid w:val="00FB6D99"/>
    <w:rsid w:val="00FB726C"/>
    <w:rsid w:val="00FC0432"/>
    <w:rsid w:val="00FC2DF6"/>
    <w:rsid w:val="00FE70D9"/>
    <w:rsid w:val="00FF10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83134"/>
  <w15:chartTrackingRefBased/>
  <w15:docId w15:val="{DEB4F3CF-00E7-4299-80A3-C940D1A33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24DB"/>
    <w:pPr>
      <w:ind w:left="720"/>
      <w:contextualSpacing/>
    </w:pPr>
  </w:style>
  <w:style w:type="character" w:styleId="Hyperlink">
    <w:name w:val="Hyperlink"/>
    <w:basedOn w:val="DefaultParagraphFont"/>
    <w:uiPriority w:val="99"/>
    <w:unhideWhenUsed/>
    <w:rsid w:val="00E6430B"/>
    <w:rPr>
      <w:color w:val="0563C1" w:themeColor="hyperlink"/>
      <w:u w:val="single"/>
    </w:rPr>
  </w:style>
  <w:style w:type="character" w:styleId="UnresolvedMention">
    <w:name w:val="Unresolved Mention"/>
    <w:basedOn w:val="DefaultParagraphFont"/>
    <w:uiPriority w:val="99"/>
    <w:semiHidden/>
    <w:unhideWhenUsed/>
    <w:rsid w:val="00E6430B"/>
    <w:rPr>
      <w:color w:val="605E5C"/>
      <w:shd w:val="clear" w:color="auto" w:fill="E1DFDD"/>
    </w:rPr>
  </w:style>
  <w:style w:type="character" w:styleId="FollowedHyperlink">
    <w:name w:val="FollowedHyperlink"/>
    <w:basedOn w:val="DefaultParagraphFont"/>
    <w:uiPriority w:val="99"/>
    <w:semiHidden/>
    <w:unhideWhenUsed/>
    <w:rsid w:val="003E7426"/>
    <w:rPr>
      <w:color w:val="954F72" w:themeColor="followedHyperlink"/>
      <w:u w:val="single"/>
    </w:rPr>
  </w:style>
  <w:style w:type="table" w:styleId="TableGrid">
    <w:name w:val="Table Grid"/>
    <w:basedOn w:val="TableNormal"/>
    <w:uiPriority w:val="39"/>
    <w:rsid w:val="004437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40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045"/>
  </w:style>
  <w:style w:type="paragraph" w:styleId="Footer">
    <w:name w:val="footer"/>
    <w:basedOn w:val="Normal"/>
    <w:link w:val="FooterChar"/>
    <w:uiPriority w:val="99"/>
    <w:unhideWhenUsed/>
    <w:rsid w:val="008240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045"/>
  </w:style>
  <w:style w:type="paragraph" w:styleId="Caption">
    <w:name w:val="caption"/>
    <w:basedOn w:val="Normal"/>
    <w:next w:val="Normal"/>
    <w:uiPriority w:val="35"/>
    <w:unhideWhenUsed/>
    <w:qFormat/>
    <w:rsid w:val="00715E9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usenix.org/conference/fast20/presentation/yang" TargetMode="External"/><Relationship Id="rId21" Type="http://schemas.openxmlformats.org/officeDocument/2006/relationships/image" Target="media/image10.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yperlink" Target="https://lenovopress.com/lp1084.pdf"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novopress.com/lp1066.pdf" TargetMode="Externa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thessdguy.com/intels-optane-two-confusing-modes-part-2-memory-mode/" TargetMode="External"/><Relationship Id="rId14" Type="http://schemas.openxmlformats.org/officeDocument/2006/relationships/image" Target="media/image3.png"/><Relationship Id="rId22" Type="http://schemas.openxmlformats.org/officeDocument/2006/relationships/hyperlink" Target="https://arxiv.org/pdf/1903.05714.pdf"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yperlink" Target="https://thessdguy.com/intels-optane-two-confusing-modes-part-2-memory-mode/"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BAF15-08A1-4958-AD1D-904C12D5C1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2876</Words>
  <Characters>16397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Liao</dc:creator>
  <cp:keywords/>
  <dc:description/>
  <cp:lastModifiedBy>Nelson Liao</cp:lastModifiedBy>
  <cp:revision>3</cp:revision>
  <dcterms:created xsi:type="dcterms:W3CDTF">2021-05-19T16:50:00Z</dcterms:created>
  <dcterms:modified xsi:type="dcterms:W3CDTF">2021-05-19T16:50:00Z</dcterms:modified>
</cp:coreProperties>
</file>