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DFC2" w14:textId="401BE2A7" w:rsidR="007636E7" w:rsidRPr="007636E7" w:rsidRDefault="007636E7">
      <w:pPr>
        <w:rPr>
          <w:b/>
          <w:bCs/>
        </w:rPr>
      </w:pPr>
      <w:r w:rsidRPr="007636E7">
        <w:rPr>
          <w:b/>
          <w:bCs/>
        </w:rPr>
        <w:t xml:space="preserve">Section one: </w:t>
      </w:r>
    </w:p>
    <w:p w14:paraId="22960B3E" w14:textId="22C61467" w:rsidR="007636E7" w:rsidRDefault="007636E7">
      <w:r>
        <w:t xml:space="preserve">Valerie Shepherd </w:t>
      </w:r>
    </w:p>
    <w:p w14:paraId="1A103618" w14:textId="0077D59A" w:rsidR="007636E7" w:rsidRDefault="007636E7">
      <w:r>
        <w:t xml:space="preserve">Team Shepherd </w:t>
      </w:r>
    </w:p>
    <w:p w14:paraId="08C99FBB" w14:textId="5C083CB0" w:rsidR="007636E7" w:rsidRDefault="007636E7">
      <w:r>
        <w:t>2/16/2027</w:t>
      </w:r>
    </w:p>
    <w:p w14:paraId="4553ABE6" w14:textId="638AC8B0" w:rsidR="007636E7" w:rsidRDefault="007636E7">
      <w:proofErr w:type="gramStart"/>
      <w:r>
        <w:t>Option</w:t>
      </w:r>
      <w:proofErr w:type="gramEnd"/>
      <w:r>
        <w:t xml:space="preserve"> A</w:t>
      </w:r>
    </w:p>
    <w:p w14:paraId="66D70720" w14:textId="77777777" w:rsidR="007636E7" w:rsidRDefault="007636E7"/>
    <w:p w14:paraId="49DC562F" w14:textId="752FC78D" w:rsidR="007636E7" w:rsidRPr="007636E7" w:rsidRDefault="007636E7">
      <w:pPr>
        <w:rPr>
          <w:b/>
          <w:bCs/>
        </w:rPr>
      </w:pPr>
      <w:r w:rsidRPr="007636E7">
        <w:rPr>
          <w:b/>
          <w:bCs/>
        </w:rPr>
        <w:t xml:space="preserve">Section Two: </w:t>
      </w:r>
    </w:p>
    <w:p w14:paraId="4C208B92" w14:textId="1B377889" w:rsidR="00227004" w:rsidRDefault="009C019E">
      <w:r>
        <w:t xml:space="preserve">Apex should </w:t>
      </w:r>
      <w:proofErr w:type="gramStart"/>
      <w:r>
        <w:t>proceed</w:t>
      </w:r>
      <w:proofErr w:type="gramEnd"/>
      <w:r>
        <w:t xml:space="preserve"> with Option A: The phased hybrid approach. </w:t>
      </w:r>
      <w:r w:rsidR="00227004">
        <w:t xml:space="preserve">This approach is investing $12M in year one and $8M in year two. This approach </w:t>
      </w:r>
      <w:proofErr w:type="gramStart"/>
      <w:r w:rsidR="00227004">
        <w:t>represents</w:t>
      </w:r>
      <w:proofErr w:type="gramEnd"/>
      <w:r w:rsidR="00227004">
        <w:t xml:space="preserve"> a strategic </w:t>
      </w:r>
      <w:r w:rsidR="00EA7394">
        <w:t xml:space="preserve">path but also a financially disciplined one as well. Analysis of </w:t>
      </w:r>
      <w:proofErr w:type="spellStart"/>
      <w:r w:rsidR="00EA7394">
        <w:t>of</w:t>
      </w:r>
      <w:proofErr w:type="spellEnd"/>
      <w:r w:rsidR="00EA7394">
        <w:t xml:space="preserve"> NPV, learning curve productivity effects and workforce retention confirms that a staged approach will support a better </w:t>
      </w:r>
      <w:proofErr w:type="gramStart"/>
      <w:r w:rsidR="00EA7394">
        <w:t>long term</w:t>
      </w:r>
      <w:proofErr w:type="gramEnd"/>
      <w:r w:rsidR="00EA7394">
        <w:t xml:space="preserve"> value than a single lump sum investment. </w:t>
      </w:r>
    </w:p>
    <w:p w14:paraId="425CCC74" w14:textId="6FDF51BA" w:rsidR="00227004" w:rsidRDefault="00EA7394">
      <w:r>
        <w:t xml:space="preserve">Using a 10% discount and projected productivity cash flows of $6.5M in both years one and two presents the present value at $11.28M. Applying a 15% productivity learning curve improvement to year one increases $6.5M to $7.48M. This confirms that workforce adaptation and training will enhance financial performance. This accounts for some of the productivity dip mentioned during deployment. </w:t>
      </w:r>
    </w:p>
    <w:p w14:paraId="2BC2F663" w14:textId="68E8AE96" w:rsidR="00EA7394" w:rsidRDefault="00EA7394">
      <w:proofErr w:type="gramStart"/>
      <w:r>
        <w:t>Allowing for</w:t>
      </w:r>
      <w:proofErr w:type="gramEnd"/>
      <w:r>
        <w:t xml:space="preserve"> the staged approach will allow for training for the 145 positions </w:t>
      </w:r>
      <w:proofErr w:type="gramStart"/>
      <w:r>
        <w:t>being affected</w:t>
      </w:r>
      <w:proofErr w:type="gramEnd"/>
      <w:r>
        <w:t xml:space="preserve">. This </w:t>
      </w:r>
      <w:proofErr w:type="gramStart"/>
      <w:r>
        <w:t>allows for</w:t>
      </w:r>
      <w:proofErr w:type="gramEnd"/>
      <w:r>
        <w:t xml:space="preserve"> these members of workforce to be reskilled and provide pathways for new positions. </w:t>
      </w:r>
      <w:r w:rsidR="007636E7">
        <w:t xml:space="preserve">This </w:t>
      </w:r>
      <w:proofErr w:type="gramStart"/>
      <w:r w:rsidR="007636E7">
        <w:t>learning based</w:t>
      </w:r>
      <w:proofErr w:type="gramEnd"/>
      <w:r w:rsidR="007636E7">
        <w:t xml:space="preserve"> approach improves integration success and prevents costly disruptions that occur on large scale deployments. </w:t>
      </w:r>
      <w:r>
        <w:t xml:space="preserve">This lowers the impact of the </w:t>
      </w:r>
      <w:proofErr w:type="gramStart"/>
      <w:r>
        <w:t>morale</w:t>
      </w:r>
      <w:proofErr w:type="gramEnd"/>
      <w:r>
        <w:t xml:space="preserve"> and cultural risk the company could face. </w:t>
      </w:r>
      <w:r w:rsidR="007636E7">
        <w:t xml:space="preserve">This also supports long-term retention of workforce and success. </w:t>
      </w:r>
    </w:p>
    <w:p w14:paraId="5C63DFD3" w14:textId="45EA02D2" w:rsidR="007636E7" w:rsidRDefault="007636E7">
      <w:r w:rsidRPr="007636E7">
        <w:rPr>
          <w:b/>
          <w:bCs/>
        </w:rPr>
        <w:t>Section three</w:t>
      </w:r>
      <w:r>
        <w:t xml:space="preserve">: </w:t>
      </w:r>
    </w:p>
    <w:p w14:paraId="36D1C58A" w14:textId="4074FB2D" w:rsidR="007636E7" w:rsidRDefault="007636E7">
      <w:r>
        <w:t xml:space="preserve">Stakeholder one: </w:t>
      </w:r>
    </w:p>
    <w:p w14:paraId="18184C0B" w14:textId="01532283" w:rsidR="007636E7" w:rsidRDefault="007636E7">
      <w:r w:rsidRPr="007636E7">
        <w:rPr>
          <w:b/>
          <w:bCs/>
        </w:rPr>
        <w:t>William Thornton III</w:t>
      </w:r>
      <w:r>
        <w:rPr>
          <w:b/>
          <w:bCs/>
        </w:rPr>
        <w:t xml:space="preserve">: </w:t>
      </w:r>
      <w:r>
        <w:t xml:space="preserve">William has deep ties to wall street and has fears the market shifts </w:t>
      </w:r>
      <w:proofErr w:type="gramStart"/>
      <w:r>
        <w:t>impacting</w:t>
      </w:r>
      <w:proofErr w:type="gramEnd"/>
      <w:r>
        <w:t xml:space="preserve"> the valuation of Apex and his investment </w:t>
      </w:r>
      <w:proofErr w:type="spellStart"/>
      <w:r>
        <w:t>profitiability</w:t>
      </w:r>
      <w:proofErr w:type="spellEnd"/>
      <w:r>
        <w:t xml:space="preserve">. During the transition there are bound to be dips in productivity. These </w:t>
      </w:r>
      <w:proofErr w:type="gramStart"/>
      <w:r>
        <w:t>are mentioned</w:t>
      </w:r>
      <w:proofErr w:type="gramEnd"/>
      <w:r>
        <w:t xml:space="preserve"> in the WSJ and are </w:t>
      </w:r>
      <w:proofErr w:type="gramStart"/>
      <w:r>
        <w:t>apart</w:t>
      </w:r>
      <w:proofErr w:type="gramEnd"/>
      <w:r>
        <w:t xml:space="preserve"> of every deployment. These dips are </w:t>
      </w:r>
      <w:proofErr w:type="gramStart"/>
      <w:r>
        <w:t>likely going</w:t>
      </w:r>
      <w:proofErr w:type="gramEnd"/>
      <w:r>
        <w:t xml:space="preserve"> to have a temporary impact on the valuation of Apex. </w:t>
      </w:r>
    </w:p>
    <w:p w14:paraId="093C62D4" w14:textId="77777777" w:rsidR="007636E7" w:rsidRDefault="007636E7"/>
    <w:p w14:paraId="0821EEB5" w14:textId="578A8DD4" w:rsidR="007636E7" w:rsidRDefault="007636E7">
      <w:r>
        <w:lastRenderedPageBreak/>
        <w:t xml:space="preserve">Stakeholder two: </w:t>
      </w:r>
    </w:p>
    <w:p w14:paraId="5B510977" w14:textId="77777777" w:rsidR="00BC0DCD" w:rsidRPr="00BC0DCD" w:rsidRDefault="00BC0DCD" w:rsidP="00BC0DCD">
      <w:pPr>
        <w:rPr>
          <w:b/>
          <w:bCs/>
        </w:rPr>
      </w:pPr>
      <w:r w:rsidRPr="00BC0DCD">
        <w:rPr>
          <w:b/>
          <w:bCs/>
        </w:rPr>
        <w:t>Thomas Richardson</w:t>
      </w:r>
    </w:p>
    <w:p w14:paraId="537395D3" w14:textId="4C2472BC" w:rsidR="007636E7" w:rsidRDefault="00BC0DCD">
      <w:r>
        <w:t xml:space="preserve">During the transition there are </w:t>
      </w:r>
      <w:proofErr w:type="gramStart"/>
      <w:r>
        <w:t>likely going</w:t>
      </w:r>
      <w:proofErr w:type="gramEnd"/>
      <w:r>
        <w:t xml:space="preserve"> to be productivity dips which in turn could cause an issue with the supply chain. Delays that could happen </w:t>
      </w:r>
      <w:proofErr w:type="gramStart"/>
      <w:r>
        <w:t>as a consequence of</w:t>
      </w:r>
      <w:proofErr w:type="gramEnd"/>
      <w:r>
        <w:t xml:space="preserve"> </w:t>
      </w:r>
      <w:proofErr w:type="spellStart"/>
      <w:r>
        <w:t>integreation</w:t>
      </w:r>
      <w:proofErr w:type="spellEnd"/>
      <w:r>
        <w:t xml:space="preserve"> can cause great concern for Richardson. This temporary dip could cause some concern for him in terms of loyalty as well. </w:t>
      </w:r>
    </w:p>
    <w:p w14:paraId="50E3A685" w14:textId="77777777" w:rsidR="00BC0DCD" w:rsidRDefault="00BC0DCD"/>
    <w:p w14:paraId="44DC6CD6" w14:textId="5CA41C61" w:rsidR="00BC0DCD" w:rsidRDefault="00BC0DCD">
      <w:r>
        <w:t xml:space="preserve">Stakeholder Three: </w:t>
      </w:r>
    </w:p>
    <w:p w14:paraId="4377EE36" w14:textId="77777777" w:rsidR="00BC0DCD" w:rsidRPr="00BC0DCD" w:rsidRDefault="00BC0DCD" w:rsidP="00BC0DCD">
      <w:pPr>
        <w:rPr>
          <w:b/>
          <w:bCs/>
        </w:rPr>
      </w:pPr>
      <w:r w:rsidRPr="00BC0DCD">
        <w:rPr>
          <w:b/>
          <w:bCs/>
        </w:rPr>
        <w:t>Sandra Williams</w:t>
      </w:r>
    </w:p>
    <w:p w14:paraId="50FB0440" w14:textId="7ABFD527" w:rsidR="00BC0DCD" w:rsidRDefault="00BC0DCD">
      <w:r>
        <w:t xml:space="preserve">Sandra faces potentially the biggest dilemma in </w:t>
      </w:r>
      <w:proofErr w:type="gramStart"/>
      <w:r>
        <w:t>the automation</w:t>
      </w:r>
      <w:proofErr w:type="gramEnd"/>
      <w:r>
        <w:t xml:space="preserve"> integration. If the deployment and </w:t>
      </w:r>
      <w:proofErr w:type="gramStart"/>
      <w:r>
        <w:t>trainings</w:t>
      </w:r>
      <w:proofErr w:type="gramEnd"/>
      <w:r>
        <w:t xml:space="preserve"> </w:t>
      </w:r>
      <w:proofErr w:type="gramStart"/>
      <w:r>
        <w:t>are not executed</w:t>
      </w:r>
      <w:proofErr w:type="gramEnd"/>
      <w:r>
        <w:t xml:space="preserve"> effectively </w:t>
      </w:r>
      <w:proofErr w:type="gramStart"/>
      <w:r>
        <w:t>there likely</w:t>
      </w:r>
      <w:proofErr w:type="gramEnd"/>
      <w:r>
        <w:t xml:space="preserve"> will be an impact on the culture and retention of employees. This is one of Sandras biggest concerns. </w:t>
      </w:r>
    </w:p>
    <w:p w14:paraId="25818A43" w14:textId="77777777" w:rsidR="00BC0DCD" w:rsidRDefault="00BC0DCD"/>
    <w:p w14:paraId="62051934" w14:textId="1CA6F465" w:rsidR="00BC0DCD" w:rsidRDefault="00BC0DCD">
      <w:pPr>
        <w:rPr>
          <w:b/>
          <w:bCs/>
        </w:rPr>
      </w:pPr>
      <w:r>
        <w:rPr>
          <w:b/>
          <w:bCs/>
        </w:rPr>
        <w:t xml:space="preserve">Section four: </w:t>
      </w:r>
    </w:p>
    <w:p w14:paraId="66A00D96" w14:textId="4A1DA346" w:rsidR="00BC0DCD" w:rsidRPr="00BC0DCD" w:rsidRDefault="00FF73A6">
      <w:r>
        <w:t xml:space="preserve">A key operational risk that has not yet </w:t>
      </w:r>
      <w:proofErr w:type="gramStart"/>
      <w:r>
        <w:t>been fully evaluated</w:t>
      </w:r>
      <w:proofErr w:type="gramEnd"/>
      <w:r>
        <w:t xml:space="preserve"> is the difficulty in integrating the automated systems with the legacy systems. The risk of the systems not aligning comes with a probability of 40%. This means that </w:t>
      </w:r>
      <w:proofErr w:type="gramStart"/>
      <w:r>
        <w:t>additional</w:t>
      </w:r>
      <w:proofErr w:type="gramEnd"/>
      <w:r>
        <w:t xml:space="preserve"> software may need to </w:t>
      </w:r>
      <w:proofErr w:type="gramStart"/>
      <w:r>
        <w:t>be invested</w:t>
      </w:r>
      <w:proofErr w:type="gramEnd"/>
      <w:r>
        <w:t xml:space="preserve"> </w:t>
      </w:r>
      <w:proofErr w:type="gramStart"/>
      <w:r>
        <w:t>in order for</w:t>
      </w:r>
      <w:proofErr w:type="gramEnd"/>
      <w:r>
        <w:t xml:space="preserve"> the systems to work together. This has a medium impact on the cost initially evaluated. However, the 10% discount and the productivity increase would </w:t>
      </w:r>
      <w:proofErr w:type="gramStart"/>
      <w:r>
        <w:t>buffer</w:t>
      </w:r>
      <w:proofErr w:type="gramEnd"/>
      <w:r>
        <w:t xml:space="preserve"> some of these costs if we do </w:t>
      </w:r>
      <w:proofErr w:type="gramStart"/>
      <w:r>
        <w:t>encounter</w:t>
      </w:r>
      <w:proofErr w:type="gramEnd"/>
      <w:r>
        <w:t xml:space="preserve"> them. The staged system we are aiming for will allow teams to evaluate these issues and costs as they are coming up and better account for them with future deployments. </w:t>
      </w:r>
    </w:p>
    <w:sectPr w:rsidR="00BC0DCD" w:rsidRPr="00BC0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9E"/>
    <w:rsid w:val="00227004"/>
    <w:rsid w:val="0051707B"/>
    <w:rsid w:val="007636E7"/>
    <w:rsid w:val="00816E88"/>
    <w:rsid w:val="00891A0D"/>
    <w:rsid w:val="009C019E"/>
    <w:rsid w:val="009D7BD2"/>
    <w:rsid w:val="00A301BC"/>
    <w:rsid w:val="00BC0DCD"/>
    <w:rsid w:val="00D46353"/>
    <w:rsid w:val="00EA7394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1F5A"/>
  <w15:chartTrackingRefBased/>
  <w15:docId w15:val="{F654CD4D-973D-4770-8210-83C60F7E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Sammons Financial Group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Shepherd, Valerie</dc:creator>
  <cp:keywords/>
  <dc:description/>
  <cp:lastModifiedBy>Shepherd, Valerie</cp:lastModifiedBy>
  <cp:revision>1</cp:revision>
  <dcterms:created xsi:type="dcterms:W3CDTF">2026-02-16T17:34:00Z</dcterms:created>
  <dcterms:modified xsi:type="dcterms:W3CDTF">2026-02-16T18:33:00Z</dcterms:modified>
</cp:coreProperties>
</file>