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06"/>
        <w:tblBorders>
          <w:top w:val="single" w:color="D9E0E8" w:sz="4"/>
          <w:left w:val="single" w:color="D9E0E8" w:sz="4"/>
          <w:bottom w:val="single" w:color="D9E0E8" w:sz="4"/>
          <w:right w:val="single" w:color="D9E0E8" w:sz="4"/>
          <w:insideH w:val="single" w:color="D9E0E8" w:sz="4"/>
          <w:insideV w:val="single" w:color="D9E0E8" w:sz="4"/>
        </w:tblBorders>
      </w:tblPr>
      <w:tblGrid>
        <w:gridCol w:w="2000"/>
        <w:gridCol w:w="7906"/>
      </w:tblGrid>
      <w:tr>
        <w:tc>
          <w:tcPr>
            <w:tcW w:type="dxa" w:w="2000"/>
            <w:shd w:fill="1B2A41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eastAsia="Malgun Gothic" w:hAnsi="Malgun Gothic"/>
                <w:b/>
                <w:bCs/>
                <w:color w:val="FFFFFF"/>
                <w:sz w:val="34"/>
                <w:szCs w:val="34"/>
              </w:rPr>
              <w:t xml:space="preserve">34차시</w:t>
            </w:r>
          </w:p>
        </w:tc>
        <w:tc>
          <w:tcPr>
            <w:tcW w:type="dxa" w:w="7906"/>
            <w:shd w:fill="F1F4F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40"/>
            </w:pPr>
            <w:r>
              <w:rPr>
                <w:rFonts w:ascii="Malgun Gothic" w:eastAsia="Malgun Gothic" w:hAnsi="Malgun Gothic"/>
                <w:b/>
                <w:bCs/>
                <w:color w:val="1B2A41"/>
                <w:sz w:val="28"/>
                <w:szCs w:val="28"/>
              </w:rPr>
              <w:t xml:space="preserve">통합 PBL — 닷새의 부품으로 하나의 물건</w:t>
            </w:r>
          </w:p>
          <w:p>
            <w:pPr>
              <w:spacing w:after="0"/>
            </w:pPr>
            <w:r>
              <w:rPr>
                <w:rFonts w:ascii="Malgun Gothic" w:eastAsia="Malgun Gothic" w:hAnsi="Malgun Gothic"/>
                <w:color w:val="5C6B7A"/>
                <w:sz w:val="19"/>
                <w:szCs w:val="19"/>
              </w:rPr>
              <w:t xml:space="preserve">ARM Processor 35H · 5일차 6교시 · 학생용 워크북</w:t>
            </w:r>
          </w:p>
        </w:tc>
      </w:tr>
    </w:tbl>
    <w:p>
      <w:pPr>
        <w:spacing w:after="60" w:before="160"/>
      </w:pPr>
      <w:r>
        <w:rPr>
          <w:rFonts w:ascii="Malgun Gothic" w:eastAsia="Malgun Gothic" w:hAnsi="Malgun Gothic"/>
          <w:b/>
          <w:bCs/>
        </w:rPr>
        <w:t xml:space="preserve">이름: </w:t>
      </w:r>
      <w:r>
        <w:rPr>
          <w:rFonts w:ascii="Malgun Gothic" w:eastAsia="Malgun Gothic" w:hAnsi="Malgun Gothic"/>
        </w:rPr>
        <w:t xml:space="preserve">__________________    </w:t>
      </w:r>
      <w:r>
        <w:rPr>
          <w:rFonts w:ascii="Malgun Gothic" w:eastAsia="Malgun Gothic" w:hAnsi="Malgun Gothic"/>
          <w:b/>
          <w:bCs/>
        </w:rPr>
        <w:t xml:space="preserve">날짜: </w:t>
      </w:r>
      <w:r>
        <w:rPr>
          <w:rFonts w:ascii="Malgun Gothic" w:eastAsia="Malgun Gothic" w:hAnsi="Malgun Gothic"/>
        </w:rPr>
        <w:t xml:space="preserve">__________________    </w:t>
      </w:r>
      <w:r>
        <w:rPr>
          <w:rFonts w:ascii="Malgun Gothic" w:eastAsia="Malgun Gothic" w:hAnsi="Malgun Gothic"/>
          <w:b/>
          <w:bCs/>
        </w:rPr>
        <w:t xml:space="preserve">조: </w:t>
      </w:r>
      <w:r>
        <w:rPr>
          <w:rFonts w:ascii="Malgun Gothic" w:eastAsia="Malgun Gothic" w:hAnsi="Malgun Gothic"/>
        </w:rPr>
        <w:t xml:space="preserve">______</w:t>
      </w:r>
    </w:p>
    <w:p>
      <w:pPr>
        <w:pStyle w:val="Heading1"/>
        <w:spacing w:after="140" w:before="260"/>
      </w:pPr>
      <w:r>
        <w:rPr>
          <w:rFonts w:ascii="Malgun Gothic" w:eastAsia="Malgun Gothic" w:hAnsi="Malgun Gothic"/>
          <w:b/>
          <w:bCs/>
          <w:color w:val="1B2A41"/>
          <w:sz w:val="30"/>
          <w:szCs w:val="30"/>
        </w:rPr>
        <w:t xml:space="preserve">1. 학습 목표 — 수업 후 스스로 체크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</w:rPr>
        <w:t xml:space="preserve">☐  세 미션의 요구·판정 기준을 스펙으로 읽고 팀의 공략 순서를 설계할 수 있다.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</w:rPr>
        <w:t xml:space="preserve">☐  막힘 발생 시 층(하드웨어·커널·빌드)을 특정하는 진단 동선을 팀 언어로 운용할 수 있다.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</w:rPr>
        <w:t xml:space="preserve">☐  grader 자동 판정과 Evidence Pack(가설-명령-관측-판정-커밋)을 팀 산출물로 제출할 수 있다.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</w:rPr>
        <w:t xml:space="preserve">☐  미션 결과를 무작위 팀원이 구술 설명할 수 있다(설명 가능성 조건).</w:t>
      </w:r>
    </w:p>
    <w:p>
      <w:pPr>
        <w:pStyle w:val="Heading1"/>
        <w:spacing w:after="140" w:before="260"/>
      </w:pPr>
      <w:r>
        <w:rPr>
          <w:rFonts w:ascii="Malgun Gothic" w:eastAsia="Malgun Gothic" w:hAnsi="Malgun Gothic"/>
          <w:b/>
          <w:bCs/>
          <w:color w:val="1B2A41"/>
          <w:sz w:val="30"/>
          <w:szCs w:val="30"/>
        </w:rPr>
        <w:t xml:space="preserve">2. 핵심 용어 정리 — 수업을 들으며 빈칸을 채운다</w:t>
      </w:r>
    </w:p>
    <w:tbl>
      <w:tblPr>
        <w:tblW w:type="dxa" w:w="9906"/>
        <w:tblBorders>
          <w:top w:val="single" w:color="D9E0E8" w:sz="4"/>
          <w:left w:val="single" w:color="D9E0E8" w:sz="4"/>
          <w:bottom w:val="single" w:color="D9E0E8" w:sz="4"/>
          <w:right w:val="single" w:color="D9E0E8" w:sz="4"/>
          <w:insideH w:val="single" w:color="D9E0E8" w:sz="4"/>
          <w:insideV w:val="single" w:color="D9E0E8" w:sz="4"/>
        </w:tblBorders>
      </w:tblPr>
      <w:tblGrid>
        <w:gridCol w:w="2600"/>
        <w:gridCol w:w="7306"/>
      </w:tblGrid>
      <w:tr>
        <w:trPr>
          <w:tblHeader/>
        </w:trPr>
        <w:tc>
          <w:tcPr>
            <w:tcW w:type="dxa" w:w="2600"/>
            <w:shd w:fill="1B2A4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용어</w:t>
            </w:r>
          </w:p>
        </w:tc>
        <w:tc>
          <w:tcPr>
            <w:tcW w:type="dxa" w:w="7306"/>
            <w:shd w:fill="1B2A4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내 언어로 정리한 정의·역할</w:t>
            </w:r>
          </w:p>
        </w:tc>
      </w:tr>
      <w:tr>
        <w:tc>
          <w:tcPr>
            <w:tcW w:type="dxa" w:w="2600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PBL</w:t>
            </w:r>
          </w:p>
        </w:tc>
        <w:tc>
          <w:tcPr>
            <w:tcW w:type="dxa" w:w="7306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회귀 금지</w:t>
            </w:r>
          </w:p>
        </w:tc>
        <w:tc>
          <w:tcPr>
            <w:tcW w:type="dxa" w:w="730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2600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설명 가능성</w:t>
            </w:r>
          </w:p>
        </w:tc>
        <w:tc>
          <w:tcPr>
            <w:tcW w:type="dxa" w:w="7306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최소 재현</w:t>
            </w:r>
          </w:p>
        </w:tc>
        <w:tc>
          <w:tcPr>
            <w:tcW w:type="dxa" w:w="730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2600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15분 룰</w:t>
            </w:r>
          </w:p>
        </w:tc>
        <w:tc>
          <w:tcPr>
            <w:tcW w:type="dxa" w:w="7306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Evidence Pack</w:t>
            </w:r>
          </w:p>
        </w:tc>
        <w:tc>
          <w:tcPr>
            <w:tcW w:type="dxa" w:w="730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 </w:t>
            </w:r>
          </w:p>
        </w:tc>
      </w:tr>
    </w:tbl>
    <w:p>
      <w:pPr>
        <w:pStyle w:val="Heading1"/>
        <w:spacing w:after="140" w:before="260"/>
      </w:pPr>
      <w:r>
        <w:rPr>
          <w:rFonts w:ascii="Malgun Gothic" w:eastAsia="Malgun Gothic" w:hAnsi="Malgun Gothic"/>
          <w:b/>
          <w:bCs/>
          <w:color w:val="1B2A41"/>
          <w:sz w:val="30"/>
          <w:szCs w:val="30"/>
        </w:rPr>
        <w:t xml:space="preserve">3. 핵심 내용 빈칸 노트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Malgun Gothic" w:eastAsia="Malgun Gothic" w:hAnsi="Malgun Gothic"/>
        </w:rPr>
        <w:t xml:space="preserve">세 미션의 층은 ______(M1)·______(M2)·빌드(M3)다.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Malgun Gothic" w:eastAsia="Malgun Gothic" w:hAnsi="Malgun Gothic"/>
        </w:rPr>
        <w:t xml:space="preserve">M1 두 손님의 해소: 타이머는 ______ 한 발, UART는 ______ 읽기가 소비다.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Malgun Gothic" w:eastAsia="Malgun Gothic" w:hAnsi="Malgun Gothic"/>
        </w:rPr>
        <w:t xml:space="preserve">M3 판정의 회귀 항목은 2차 실행의 ______ 유지다.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Malgun Gothic" w:eastAsia="Malgun Gothic" w:hAnsi="Malgun Gothic"/>
        </w:rPr>
        <w:t xml:space="preserve">4단 프로토콜: 층 특정 → ______ → 최소 재현 → ______ 룰.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Malgun Gothic" w:eastAsia="Malgun Gothic" w:hAnsi="Malgun Gothic"/>
        </w:rPr>
        <w:t xml:space="preserve">grader의 exit 코드는 ______ 수다.</w:t>
      </w:r>
    </w:p>
    <w:p>
      <w:pPr>
        <w:pStyle w:val="Heading1"/>
        <w:spacing w:after="140" w:before="260"/>
      </w:pPr>
      <w:r>
        <w:rPr>
          <w:rFonts w:ascii="Malgun Gothic" w:eastAsia="Malgun Gothic" w:hAnsi="Malgun Gothic"/>
          <w:b/>
          <w:bCs/>
          <w:color w:val="1B2A41"/>
          <w:sz w:val="30"/>
          <w:szCs w:val="30"/>
        </w:rPr>
        <w:t xml:space="preserve">4. 실습 워크시트</w:t>
      </w:r>
    </w:p>
    <w:p>
      <w:pPr>
        <w:spacing w:after="120" w:before="0"/>
      </w:pPr>
      <w:r>
        <w:rPr>
          <w:rFonts w:ascii="Malgun Gothic" w:eastAsia="Malgun Gothic" w:hAnsi="Malgun Gothic"/>
          <w:b/>
          <w:bCs/>
        </w:rPr>
        <w:t xml:space="preserve">실습명: </w:t>
      </w:r>
      <w:r>
        <w:rPr>
          <w:rFonts w:ascii="Malgun Gothic" w:eastAsia="Malgun Gothic" w:hAnsi="Malgun Gothic"/>
        </w:rPr>
        <w:t xml:space="preserve">PBL 착수 — 첫 12분의 임무 (이후 계속 작업)</w:t>
      </w:r>
      <w:r>
        <w:rPr>
          <w:rFonts w:ascii="Malgun Gothic" w:eastAsia="Malgun Gothic" w:hAnsi="Malgun Gothic"/>
          <w:b/>
          <w:bCs/>
        </w:rPr>
        <w:t xml:space="preserve">    권장 시간: </w:t>
      </w:r>
      <w:r>
        <w:rPr>
          <w:rFonts w:ascii="Malgun Gothic" w:eastAsia="Malgun Gothic" w:hAnsi="Malgun Gothic"/>
        </w:rPr>
        <w:t xml:space="preserve">12분</w:t>
      </w:r>
    </w:p>
    <w:p>
      <w:pPr>
        <w:spacing w:after="120" w:before="0"/>
      </w:pPr>
      <w:r>
        <w:rPr>
          <w:rFonts w:ascii="Malgun Gothic" w:eastAsia="Malgun Gothic" w:hAnsi="Malgun Gothic"/>
          <w:b/>
          <w:bCs/>
        </w:rPr>
        <w:t xml:space="preserve">실습 파일: </w:t>
      </w:r>
      <w:r>
        <w:rPr>
          <w:rFonts w:ascii="Consolas" w:eastAsia="Malgun Gothic" w:hAnsi="Consolas"/>
          <w:color w:val="0E7C86"/>
          <w:sz w:val="18"/>
          <w:szCs w:val="18"/>
        </w:rPr>
        <w:t xml:space="preserve">code/H34/grader.sh  ·  code/H34/m1/ (H26 확장 골격)  ·  code/H34/m2/ (H33 확장 하니스)  ·  code/H34/m3/ (H29/31 작업장)</w:t>
      </w:r>
    </w:p>
    <w:tbl>
      <w:tblPr>
        <w:tblW w:type="dxa" w:w="9906"/>
        <w:tblBorders>
          <w:top w:val="single" w:color="D9E0E8" w:sz="4"/>
          <w:left w:val="single" w:color="D9E0E8" w:sz="4"/>
          <w:bottom w:val="single" w:color="D9E0E8" w:sz="4"/>
          <w:right w:val="single" w:color="D9E0E8" w:sz="4"/>
          <w:insideH w:val="single" w:color="D9E0E8" w:sz="4"/>
          <w:insideV w:val="single" w:color="D9E0E8" w:sz="4"/>
        </w:tblBorders>
      </w:tblPr>
      <w:tblGrid>
        <w:gridCol w:w="700"/>
        <w:gridCol w:w="4900"/>
        <w:gridCol w:w="4306"/>
      </w:tblGrid>
      <w:tr>
        <w:trPr>
          <w:tblHeader/>
        </w:trPr>
        <w:tc>
          <w:tcPr>
            <w:tcW w:type="dxa" w:w="700"/>
            <w:shd w:fill="1B2A4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4900"/>
            <w:shd w:fill="1B2A4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수행 내용</w:t>
            </w:r>
          </w:p>
        </w:tc>
        <w:tc>
          <w:tcPr>
            <w:tcW w:type="dxa" w:w="4306"/>
            <w:shd w:fill="1B2A4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관찰 결과·출력 기록</w:t>
            </w:r>
          </w:p>
        </w:tc>
      </w:tr>
      <w:tr>
        <w:tc>
          <w:tcPr>
            <w:tcW w:type="dxa" w:w="700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1</w:t>
            </w:r>
          </w:p>
        </w:tc>
        <w:tc>
          <w:tcPr>
            <w:tcW w:type="dxa" w:w="4900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팀 확정(2~3인)·역할 3종 배정 — 기록 담당이 Evidence 저장소(브랜치)를 즉시 개설한다.</w:t>
            </w:r>
          </w:p>
        </w:tc>
        <w:tc>
          <w:tcPr>
            <w:tcW w:type="dxa" w:w="4306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2</w:t>
            </w:r>
          </w:p>
        </w:tc>
        <w:tc>
          <w:tcPr>
            <w:tcW w:type="dxa" w:w="4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./grader.sh 첫 실행 — 골격 상태 리포트(0/3)를 채증한다: 오늘의 출발선 증거다.</w:t>
            </w:r>
          </w:p>
        </w:tc>
        <w:tc>
          <w:tcPr>
            <w:tcW w:type="dxa" w:w="430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700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3</w:t>
            </w:r>
          </w:p>
        </w:tc>
        <w:tc>
          <w:tcPr>
            <w:tcW w:type="dxa" w:w="4900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세 미션 폴더의 판정 스크립트(make check)를 팀 전원이 5분간 선독 — 스펙=판정의 원칙 체화.</w:t>
            </w:r>
          </w:p>
        </w:tc>
        <w:tc>
          <w:tcPr>
            <w:tcW w:type="dxa" w:w="4306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4</w:t>
            </w:r>
          </w:p>
        </w:tc>
        <w:tc>
          <w:tcPr>
            <w:tcW w:type="dxa" w:w="4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공략 계획 1장 작성·게시: 순서·담당·예상 함정(힌트 예보 반영) — 사진으로 Evidence 1호.</w:t>
            </w:r>
          </w:p>
        </w:tc>
        <w:tc>
          <w:tcPr>
            <w:tcW w:type="dxa" w:w="430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700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5</w:t>
            </w:r>
          </w:p>
        </w:tc>
        <w:tc>
          <w:tcPr>
            <w:tcW w:type="dxa" w:w="4900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작업 개시 — 이후 시간은 팀 작업+순회 지도. 제출: 35차시 시작 전 grader 리포트+Evidence 커밋.</w:t>
            </w:r>
          </w:p>
        </w:tc>
        <w:tc>
          <w:tcPr>
            <w:tcW w:type="dxa" w:w="4306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 </w:t>
            </w:r>
          </w:p>
        </w:tc>
      </w:tr>
    </w:tbl>
    <w:p>
      <w:pPr>
        <w:spacing w:after="40" w:before="120"/>
      </w:pPr>
      <w:r>
        <w:rPr>
          <w:rFonts w:ascii="Malgun Gothic" w:eastAsia="Malgun Gothic" w:hAnsi="Malgun Gothic"/>
          <w:b/>
          <w:bCs/>
        </w:rPr>
        <w:t xml:space="preserve">완료 기준: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</w:rPr>
        <w:t xml:space="preserve">☐  팀·역할·저장소가 개설됨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</w:rPr>
        <w:t xml:space="preserve">☐  출발선 리포트(0/3) 채증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</w:rPr>
        <w:t xml:space="preserve">☐  판정 스크립트 선독 완료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</w:rPr>
        <w:t xml:space="preserve">☐  공략 계획 게시(Evidence 1호)</w:t>
      </w:r>
    </w:p>
    <w:p>
      <w:pPr>
        <w:spacing w:after="120" w:before="60"/>
      </w:pPr>
      <w:r>
        <w:rPr>
          <w:rFonts w:ascii="Malgun Gothic" w:eastAsia="Malgun Gothic" w:hAnsi="Malgun Gothic"/>
          <w:b/>
          <w:bCs/>
          <w:color w:val="F26430"/>
        </w:rPr>
        <w:t xml:space="preserve">주의: </w:t>
      </w:r>
      <w:r>
        <w:rPr>
          <w:rFonts w:ascii="Malgun Gothic" w:eastAsia="Malgun Gothic" w:hAnsi="Malgun Gothic"/>
        </w:rPr>
        <w:t xml:space="preserve">grader.sh는 각 미션의 make check를 순차 실행해 회귀/신규를 분리 보고하며 exit=실패 미션 수다. 미션 폴더의 골격·하니스는 해당 차시(H26/H33/H29·31) 산출물의 확장판이다. 강사용 모범답안(m*/sol)은 학생 배포본에서 제거한다.</w:t>
      </w:r>
    </w:p>
    <w:p>
      <w:pPr>
        <w:pStyle w:val="Heading1"/>
        <w:spacing w:after="140" w:before="260"/>
      </w:pPr>
      <w:r>
        <w:rPr>
          <w:rFonts w:ascii="Malgun Gothic" w:eastAsia="Malgun Gothic" w:hAnsi="Malgun Gothic"/>
          <w:b/>
          <w:bCs/>
          <w:color w:val="1B2A41"/>
          <w:sz w:val="30"/>
          <w:szCs w:val="30"/>
        </w:rPr>
        <w:t xml:space="preserve">5. 형성 퀴즈 — 답을 직접 적는다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rFonts w:ascii="Malgun Gothic" w:eastAsia="Malgun Gothic" w:hAnsi="Malgun Gothic"/>
        </w:rPr>
        <w:t xml:space="preserve">판정 스크립트 선독이 전략 1순위인 이유는?</w:t>
      </w:r>
    </w:p>
    <w:p>
      <w:pPr>
        <w:pBdr>
          <w:bottom w:val="single" w:color="9AA7B4" w:sz="4"/>
        </w:pBdr>
        <w:spacing w:after="40" w:before="180"/>
      </w:pPr>
      <w:r>
        <w:rPr>
          <w:rFonts w:ascii="Malgun Gothic" w:eastAsia="Malgun Gothic" w:hAnsi="Malgun Gothic"/>
        </w:rPr>
        <w:t xml:space="preserve"> 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rFonts w:ascii="Malgun Gothic" w:eastAsia="Malgun Gothic" w:hAnsi="Malgun Gothic"/>
        </w:rPr>
        <w:t xml:space="preserve">"막힘 기록 가점"이 학습 설계인 이유는?</w:t>
      </w:r>
    </w:p>
    <w:p>
      <w:pPr>
        <w:pBdr>
          <w:bottom w:val="single" w:color="9AA7B4" w:sz="4"/>
        </w:pBdr>
        <w:spacing w:after="40" w:before="180"/>
      </w:pPr>
      <w:r>
        <w:rPr>
          <w:rFonts w:ascii="Malgun Gothic" w:eastAsia="Malgun Gothic" w:hAnsi="Malgun Gothic"/>
        </w:rPr>
        <w:t xml:space="preserve"> 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rFonts w:ascii="Malgun Gothic" w:eastAsia="Malgun Gothic" w:hAnsi="Malgun Gothic"/>
        </w:rPr>
        <w:t xml:space="preserve">스펙 공백에서 "정의-기록-일관"이 정답보다 중요한 이유는?</w:t>
      </w:r>
    </w:p>
    <w:p>
      <w:pPr>
        <w:pBdr>
          <w:bottom w:val="single" w:color="9AA7B4" w:sz="4"/>
        </w:pBdr>
        <w:spacing w:after="40" w:before="180"/>
      </w:pPr>
      <w:r>
        <w:rPr>
          <w:rFonts w:ascii="Malgun Gothic" w:eastAsia="Malgun Gothic" w:hAnsi="Malgun Gothic"/>
        </w:rPr>
        <w:t xml:space="preserve"> 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rFonts w:ascii="Malgun Gothic" w:eastAsia="Malgun Gothic" w:hAnsi="Malgun Gothic"/>
        </w:rPr>
        <w:t xml:space="preserve">회귀 관문이 배점 밖의 "전제"인 설계 의도는?</w:t>
      </w:r>
    </w:p>
    <w:p>
      <w:pPr>
        <w:pBdr>
          <w:bottom w:val="single" w:color="9AA7B4" w:sz="4"/>
        </w:pBdr>
        <w:spacing w:after="40" w:before="180"/>
      </w:pPr>
      <w:r>
        <w:rPr>
          <w:rFonts w:ascii="Malgun Gothic" w:eastAsia="Malgun Gothic" w:hAnsi="Malgun Gothic"/>
        </w:rPr>
        <w:t xml:space="preserve"> 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rFonts w:ascii="Malgun Gothic" w:eastAsia="Malgun Gothic" w:hAnsi="Malgun Gothic"/>
        </w:rPr>
        <w:t xml:space="preserve">힌트 카드 사용을 Evidence에 남기게 하는 이유는?</w:t>
      </w:r>
    </w:p>
    <w:p>
      <w:pPr>
        <w:pBdr>
          <w:bottom w:val="single" w:color="9AA7B4" w:sz="4"/>
        </w:pBdr>
        <w:spacing w:after="40" w:before="180"/>
      </w:pPr>
      <w:r>
        <w:rPr>
          <w:rFonts w:ascii="Malgun Gothic" w:eastAsia="Malgun Gothic" w:hAnsi="Malgun Gothic"/>
        </w:rPr>
        <w:t xml:space="preserve"> </w:t>
      </w:r>
    </w:p>
    <w:p>
      <w:pPr>
        <w:pStyle w:val="Heading1"/>
        <w:spacing w:after="140" w:before="260"/>
      </w:pPr>
      <w:r>
        <w:rPr>
          <w:rFonts w:ascii="Malgun Gothic" w:eastAsia="Malgun Gothic" w:hAnsi="Malgun Gothic"/>
          <w:b/>
          <w:bCs/>
          <w:color w:val="1B2A41"/>
          <w:sz w:val="30"/>
          <w:szCs w:val="30"/>
        </w:rPr>
        <w:t xml:space="preserve">6. 심화 도전 과제 (선택)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</w:rPr>
        <w:t xml:space="preserve">M1 확장: 세 번째 손님(소프트웨어 인터럽트 SOFTINT)을 추가해 3원 판별을 완성하라.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</w:rPr>
        <w:t xml:space="preserve">M2 확장: GETCOUNT에 이어 CLRCOUNT를 추가하고 RESET과의 의미 경계를 스펙 문서로 정의하라.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</w:rPr>
        <w:t xml:space="preserve">M3 확장: goodbye에 hello를 DEPENDS로 걸어 그래프 변화·순서를 로그로 증명하라.</w:t>
      </w:r>
    </w:p>
    <w:p>
      <w:pPr>
        <w:pStyle w:val="Heading1"/>
        <w:spacing w:after="140" w:before="260"/>
      </w:pPr>
      <w:r>
        <w:rPr>
          <w:rFonts w:ascii="Malgun Gothic" w:eastAsia="Malgun Gothic" w:hAnsi="Malgun Gothic"/>
          <w:b/>
          <w:bCs/>
          <w:color w:val="1B2A41"/>
          <w:sz w:val="30"/>
          <w:szCs w:val="30"/>
        </w:rPr>
        <w:t xml:space="preserve">7. 실습 메모 · 질문 · 오류 로그</w:t>
      </w:r>
    </w:p>
    <w:p>
      <w:pPr>
        <w:pBdr>
          <w:bottom w:val="single" w:color="9AA7B4" w:sz="4"/>
        </w:pBdr>
        <w:spacing w:after="40" w:before="180"/>
      </w:pPr>
      <w:r>
        <w:rPr>
          <w:rFonts w:ascii="Malgun Gothic" w:eastAsia="Malgun Gothic" w:hAnsi="Malgun Gothic"/>
        </w:rPr>
        <w:t xml:space="preserve"> </w:t>
      </w:r>
    </w:p>
    <w:p>
      <w:pPr>
        <w:pBdr>
          <w:bottom w:val="single" w:color="9AA7B4" w:sz="4"/>
        </w:pBdr>
        <w:spacing w:after="40" w:before="180"/>
      </w:pPr>
      <w:r>
        <w:rPr>
          <w:rFonts w:ascii="Malgun Gothic" w:eastAsia="Malgun Gothic" w:hAnsi="Malgun Gothic"/>
        </w:rPr>
        <w:t xml:space="preserve"> </w:t>
      </w:r>
    </w:p>
    <w:p>
      <w:pPr>
        <w:pBdr>
          <w:bottom w:val="single" w:color="9AA7B4" w:sz="4"/>
        </w:pBdr>
        <w:spacing w:after="40" w:before="180"/>
      </w:pPr>
      <w:r>
        <w:rPr>
          <w:rFonts w:ascii="Malgun Gothic" w:eastAsia="Malgun Gothic" w:hAnsi="Malgun Gothic"/>
        </w:rPr>
        <w:t xml:space="preserve"> </w:t>
      </w:r>
    </w:p>
    <w:p>
      <w:pPr>
        <w:pBdr>
          <w:bottom w:val="single" w:color="9AA7B4" w:sz="4"/>
        </w:pBdr>
        <w:spacing w:after="40" w:before="180"/>
      </w:pPr>
      <w:r>
        <w:rPr>
          <w:rFonts w:ascii="Malgun Gothic" w:eastAsia="Malgun Gothic" w:hAnsi="Malgun Gothic"/>
        </w:rPr>
        <w:t xml:space="preserve"> </w:t>
      </w:r>
    </w:p>
    <w:p>
      <w:pPr>
        <w:pBdr>
          <w:bottom w:val="single" w:color="9AA7B4" w:sz="4"/>
        </w:pBdr>
        <w:spacing w:after="40" w:before="180"/>
      </w:pPr>
      <w:r>
        <w:rPr>
          <w:rFonts w:ascii="Malgun Gothic" w:eastAsia="Malgun Gothic" w:hAnsi="Malgun Gothic"/>
        </w:rPr>
        <w:t xml:space="preserve"> </w:t>
      </w:r>
    </w:p>
    <w:p>
      <w:pPr>
        <w:pStyle w:val="Heading1"/>
        <w:spacing w:after="140" w:before="260"/>
      </w:pPr>
      <w:r>
        <w:rPr>
          <w:rFonts w:ascii="Malgun Gothic" w:eastAsia="Malgun Gothic" w:hAnsi="Malgun Gothic"/>
          <w:b/>
          <w:bCs/>
          <w:color w:val="1B2A41"/>
          <w:sz w:val="30"/>
          <w:szCs w:val="30"/>
        </w:rPr>
        <w:t xml:space="preserve">8. 참고 자료 링크</w:t>
      </w:r>
    </w:p>
    <w:p>
      <w:pPr>
        <w:spacing w:after="40" w:before="80"/>
      </w:pPr>
      <w:r>
        <w:rPr>
          <w:rFonts w:ascii="Malgun Gothic" w:eastAsia="Malgun Gothic" w:hAnsi="Malgun Gothic"/>
          <w:b/>
          <w:bCs/>
          <w:color w:val="1B2A41"/>
        </w:rPr>
        <w:t xml:space="preserve">문서(층별 원전 재방문)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PL190·SP804·PL011 TRM 묶음 — developer.arm.com/documentation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커널 문서 허브(모듈·fops) — kernel.org/doc/html/latest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Yocto 개발 매뉴얼(레시피) — docs.yoctoproject.org/dev-manual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본 과정 지난 실습 README 전체 — 로컬 code/H01~H33</w:t>
      </w:r>
    </w:p>
    <w:p>
      <w:pPr>
        <w:spacing w:after="40" w:before="80"/>
      </w:pPr>
      <w:r>
        <w:rPr>
          <w:rFonts w:ascii="Malgun Gothic" w:eastAsia="Malgun Gothic" w:hAnsi="Malgun Gothic"/>
          <w:b/>
          <w:bCs/>
          <w:color w:val="1B2A41"/>
        </w:rPr>
        <w:t xml:space="preserve">GitHub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이 차시 실습 코드(grader·미션) — github.com/&lt;instructor&gt;/arm35-labs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팀 Evidence 저장소(각 팀 개설) — github.com/&lt;team&gt;/arm35-pbl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참고: qemu 소스(장치 모델 확인) — github.com/qemu/qemu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참고: torvalds/linux(원전 대조) — github.com/torvalds/linux</w:t>
      </w:r>
    </w:p>
    <w:p>
      <w:pPr>
        <w:spacing w:after="40" w:before="80"/>
      </w:pPr>
      <w:r>
        <w:rPr>
          <w:rFonts w:ascii="Malgun Gothic" w:eastAsia="Malgun Gothic" w:hAnsi="Malgun Gothic"/>
          <w:b/>
          <w:bCs/>
          <w:color w:val="1B2A41"/>
        </w:rPr>
        <w:t xml:space="preserve">영상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검색어: "hardware in the loop testing" — youtube.com/results?search_query=hardware+in+the+loop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검색어: "embedded portfolio project" — youtube.com/results?search_query=embedded+portfolio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검색어: "interrupt sharing multiple sources" — youtube.com/results?search_query=shared+interrupt+handler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본 과정 다시보기(녹화본 위치 공지) — 강의장 공지 기준</w:t>
      </w:r>
    </w:p>
    <w:p>
      <w:r>
        <w:br w:type="page"/>
      </w:r>
    </w:p>
    <w:p>
      <w:pPr>
        <w:pStyle w:val="Heading1"/>
        <w:spacing w:after="140" w:before="260"/>
      </w:pPr>
      <w:r>
        <w:rPr>
          <w:rFonts w:ascii="Malgun Gothic" w:eastAsia="Malgun Gothic" w:hAnsi="Malgun Gothic"/>
          <w:b/>
          <w:bCs/>
          <w:color w:val="1B2A41"/>
          <w:sz w:val="30"/>
          <w:szCs w:val="30"/>
        </w:rPr>
        <w:t xml:space="preserve">9. 정답 및 해설 (자기 채점용)</w:t>
      </w:r>
    </w:p>
    <w:p>
      <w:pPr>
        <w:spacing w:after="100" w:before="0"/>
      </w:pPr>
      <w:r>
        <w:rPr>
          <w:rFonts w:ascii="Malgun Gothic" w:eastAsia="Malgun Gothic" w:hAnsi="Malgun Gothic"/>
          <w:b/>
          <w:bCs/>
          <w:color w:val="0E7C86"/>
        </w:rPr>
        <w:t xml:space="preserve">Q1. </w:t>
      </w:r>
      <w:r>
        <w:rPr>
          <w:rFonts w:ascii="Malgun Gothic" w:eastAsia="Malgun Gothic" w:hAnsi="Malgun Gothic"/>
        </w:rPr>
        <w:t xml:space="preserve">스펙의 실체가 판정에 있기 때문 — 무엇이 grep되고 어떤 순서로 검사되는지를 알면 요구의 우선순위와 함정이 드러나, 구현 전에 절반의 설계가 끝난다.</w:t>
      </w:r>
    </w:p>
    <w:p>
      <w:pPr>
        <w:spacing w:after="100" w:before="0"/>
      </w:pPr>
      <w:r>
        <w:rPr>
          <w:rFonts w:ascii="Malgun Gothic" w:eastAsia="Malgun Gothic" w:hAnsi="Malgun Gothic"/>
          <w:b/>
          <w:bCs/>
          <w:color w:val="0E7C86"/>
        </w:rPr>
        <w:t xml:space="preserve">Q2. </w:t>
      </w:r>
      <w:r>
        <w:rPr>
          <w:rFonts w:ascii="Malgun Gothic" w:eastAsia="Malgun Gothic" w:hAnsi="Malgun Gothic"/>
        </w:rPr>
        <w:t xml:space="preserve">막힘-특정-해소의 궤적이 곧 진단 역량의 증거이기 때문 — 결과만 남기면 운과 실력이 구분되지 않지만, 궤적은 재현 가능한 실력을 증명한다.</w:t>
      </w:r>
    </w:p>
    <w:p>
      <w:pPr>
        <w:spacing w:after="100" w:before="0"/>
      </w:pPr>
      <w:r>
        <w:rPr>
          <w:rFonts w:ascii="Malgun Gothic" w:eastAsia="Malgun Gothic" w:hAnsi="Malgun Gothic"/>
          <w:b/>
          <w:bCs/>
          <w:color w:val="0E7C86"/>
        </w:rPr>
        <w:t xml:space="preserve">Q3. </w:t>
      </w:r>
      <w:r>
        <w:rPr>
          <w:rFonts w:ascii="Malgun Gothic" w:eastAsia="Malgun Gothic" w:hAnsi="Malgun Gothic"/>
        </w:rPr>
        <w:t xml:space="preserve">실무 스펙은 늘 불완전하다 — 공백을 임의가 아니라 결정으로 다루고 근거를 남기면, 이후 변경·리뷰·인수인계가 가능한 공학적 자산이 된다.</w:t>
      </w:r>
    </w:p>
    <w:p>
      <w:pPr>
        <w:spacing w:after="100" w:before="0"/>
      </w:pPr>
      <w:r>
        <w:rPr>
          <w:rFonts w:ascii="Malgun Gothic" w:eastAsia="Malgun Gothic" w:hAnsi="Malgun Gothic"/>
          <w:b/>
          <w:bCs/>
          <w:color w:val="0E7C86"/>
        </w:rPr>
        <w:t xml:space="preserve">Q4. </w:t>
      </w:r>
      <w:r>
        <w:rPr>
          <w:rFonts w:ascii="Malgun Gothic" w:eastAsia="Malgun Gothic" w:hAnsi="Malgun Gothic"/>
        </w:rPr>
        <w:t xml:space="preserve">기능 추가의 가치는 기존 계약 위에서만 성립하기 때문 — 회귀를 점수 교환 대상으로 두면 파괴적 지름길이 합리화된다. 전제화가 품질 문화의 문법이다.</w:t>
      </w:r>
    </w:p>
    <w:p>
      <w:pPr>
        <w:spacing w:after="100" w:before="0"/>
      </w:pPr>
      <w:r>
        <w:rPr>
          <w:rFonts w:ascii="Malgun Gothic" w:eastAsia="Malgun Gothic" w:hAnsi="Malgun Gothic"/>
          <w:b/>
          <w:bCs/>
          <w:color w:val="0E7C86"/>
        </w:rPr>
        <w:t xml:space="preserve">Q5. </w:t>
      </w:r>
      <w:r>
        <w:rPr>
          <w:rFonts w:ascii="Malgun Gothic" w:eastAsia="Malgun Gothic" w:hAnsi="Malgun Gothic"/>
        </w:rPr>
        <w:t xml:space="preserve">도움도 관측이라는 계측 문화의 일관성 — 어떤 지점에서 어떤 도움이 필요했는지가 팀·과정 양쪽의 개선 데이터가 되며, 도움 요청의 낙인을 제거한다.</w:t>
      </w:r>
    </w:p>
    <w:p>
      <w:pPr>
        <w:pStyle w:val="Heading2"/>
        <w:spacing w:after="110" w:before="220"/>
      </w:pPr>
      <w:r>
        <w:rPr>
          <w:rFonts w:ascii="Malgun Gothic" w:eastAsia="Malgun Gothic" w:hAnsi="Malgun Gothic"/>
          <w:b/>
          <w:bCs/>
          <w:color w:val="0E7C86"/>
          <w:sz w:val="25"/>
          <w:szCs w:val="25"/>
        </w:rPr>
        <w:t xml:space="preserve">핵심 용어 예시 답안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PBL — 프로젝트 기반 학습 — 미션 스펙과 자동 판정 아래 팀이 통합 산출물을 완성하는 형식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회귀 금지 — 새 기능이 기존 판정을 깨지 않아야 한다는 공통 관문 — 27차시 게이트 문화의 실전 규정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설명 가능성 — 무작위 팀원이 결과를 구술 설명할 수 있어야 통과로 인정하는 조건 — 이해 없는 통과 차단 장치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최소 재현 — 증상만 남긴 가장 작은 재현 케이스 — 진단을 관측 문제로 바꾸는 3단 도구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15분 룰 — 최소 재현까지 하고도 15분 정체면 도움을 부르는 규칙 — 정체의 기회비용 관리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Evidence Pack — 가설-명령-관측-판정-커밋의 기록 묶음 — 본 과정 전 실습의 제출 표준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Q%1."/>
      <w:lvlJc w:val="left"/>
      <w:pPr>
        <w:ind w:left="420" w:hanging="4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eastAsia="Malgun Gothic" w:hAnsi="Malgun Gothic"/>
        <w:color w:val="24364F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Malgun Gothic" w:eastAsia="Malgun Gothic" w:hAnsi="Malgun Gothic"/>
    </w:rPr>
  </w:style>
  <w:style w:type="paragraph" w:styleId="Heading2">
    <w:name w:val="Heading 2"/>
    <w:basedOn w:val="Normal"/>
    <w:next w:val="Normal"/>
    <w:qFormat/>
    <w:rPr>
      <w:rFonts w:ascii="Malgun Gothic" w:eastAsia="Malgun Gothic" w:hAnsi="Malgun Gothic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2026-07-23T08:47:57.860Z</dcterms:created>
  <dcterms:modified xsi:type="dcterms:W3CDTF">2026-07-23T08:47:57.860Z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