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000"/>
        <w:gridCol w:w="7906"/>
      </w:tblGrid>
      <w:tr>
        <w:tc>
          <w:tcPr>
            <w:tcW w:type="dxa" w:w="2000"/>
            <w:shd w:fill="1B2A41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34"/>
                <w:szCs w:val="34"/>
              </w:rPr>
              <w:t xml:space="preserve">18차시</w:t>
            </w:r>
          </w:p>
        </w:tc>
        <w:tc>
          <w:tcPr>
            <w:tcW w:type="dxa" w:w="7906"/>
            <w:shd w:fill="F1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b/>
                <w:bCs/>
                <w:color w:val="1B2A41"/>
                <w:sz w:val="28"/>
                <w:szCs w:val="28"/>
              </w:rPr>
              <w:t xml:space="preserve">SoC와 AMBA — IP의 도시와 도로망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color w:val="5C6B7A"/>
                <w:sz w:val="19"/>
                <w:szCs w:val="19"/>
              </w:rPr>
              <w:t xml:space="preserve">ARM Processor 35H · 3일차 4교시 · 학생용 워크북</w:t>
            </w:r>
          </w:p>
        </w:tc>
      </w:tr>
    </w:tbl>
    <w:p>
      <w:pPr>
        <w:spacing w:after="60" w:before="160"/>
      </w:pPr>
      <w:r>
        <w:rPr>
          <w:rFonts w:ascii="Malgun Gothic" w:eastAsia="Malgun Gothic" w:hAnsi="Malgun Gothic"/>
          <w:b/>
          <w:bCs/>
        </w:rPr>
        <w:t xml:space="preserve">이름: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날짜: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조: </w:t>
      </w:r>
      <w:r>
        <w:rPr>
          <w:rFonts w:ascii="Malgun Gothic" w:eastAsia="Malgun Gothic" w:hAnsi="Malgun Gothic"/>
        </w:rPr>
        <w:t xml:space="preserve">______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1. 학습 목표 — 수업 후 스스로 체크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SoC의 IP 조립 구조와 라이선스 생태계(코어·인터커넥트·주변 IP)를 설명할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AMBA 가족(AHB·APB·AXI)의 역할 분담과 세대 진화의 동기를 설명할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인터커넥트의 주소 디코딩이 메모리 맵을 만드는 원리를 그림으로 설명할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QEMU virt 머신의 DT를 덤프·해독해 주요 장치의 주소·인터럽트 지도를 복원할 수 있다.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2. 핵심 용어 정리 — 수업을 들으며 빈칸을 채운다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600"/>
        <w:gridCol w:w="7306"/>
      </w:tblGrid>
      <w:tr>
        <w:trPr>
          <w:tblHeader/>
        </w:trPr>
        <w:tc>
          <w:tcPr>
            <w:tcW w:type="dxa" w:w="26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7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 언어로 정리한 정의·역할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IP(설계 자산)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인터커넥트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AHB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APB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AXI 아웃스탠딩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주소 디코딩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3. 핵심 내용 빈칸 노트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AMBA는 ______가 공개한 온칩 버스 규격으로, 사실상의 산업 표준이다.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CPU의 str이 저속 레지스터에 닿으려면 ______ 브리지를 지나야 한다.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AXI의 5채널은 읽기주소·읽기데이터·쓰기주소·쓰기데이터·______다.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주소의 상위 비트는 ______을, 하위 비트는 장치 내 ______를 고른다.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DT에서 장치의 주소·크기는 ______ 속성에, 드라이버 매칭 열쇠는 ______ 속성에 있다.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4. 실습 워크시트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실습명: </w:t>
      </w:r>
      <w:r>
        <w:rPr>
          <w:rFonts w:ascii="Malgun Gothic" w:eastAsia="Malgun Gothic" w:hAnsi="Malgun Gothic"/>
        </w:rPr>
        <w:t xml:space="preserve">가상 도시의 지도 복원</w:t>
      </w:r>
      <w:r>
        <w:rPr>
          <w:rFonts w:ascii="Malgun Gothic" w:eastAsia="Malgun Gothic" w:hAnsi="Malgun Gothic"/>
          <w:b/>
          <w:bCs/>
        </w:rPr>
        <w:t xml:space="preserve">    권장 시간: </w:t>
      </w:r>
      <w:r>
        <w:rPr>
          <w:rFonts w:ascii="Malgun Gothic" w:eastAsia="Malgun Gothic" w:hAnsi="Malgun Gothic"/>
        </w:rPr>
        <w:t xml:space="preserve">12분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 파일: </w:t>
      </w:r>
      <w:r>
        <w:rPr>
          <w:rFonts w:ascii="Consolas" w:eastAsia="Malgun Gothic" w:hAnsi="Consolas"/>
          <w:color w:val="0E7C86"/>
          <w:sz w:val="18"/>
          <w:szCs w:val="18"/>
        </w:rPr>
        <w:t xml:space="preserve">code/H18/Makefile  ·  code/H18/README.md  ·  code/H18/answer_map.md(강사용)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700"/>
        <w:gridCol w:w="4900"/>
        <w:gridCol w:w="4306"/>
      </w:tblGrid>
      <w:tr>
        <w:trPr>
          <w:tblHeader/>
        </w:trPr>
        <w:tc>
          <w:tcPr>
            <w:tcW w:type="dxa" w:w="7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9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수행 내용</w:t>
            </w:r>
          </w:p>
        </w:tc>
        <w:tc>
          <w:tcPr>
            <w:tcW w:type="dxa" w:w="4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관찰 결과·출력 기록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code/H18에서 make dtb — QEMU virt 머신의 배선 명세(DTB)를 덤프한다(하드웨어 없이 명세만 추출).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make dts — dtc로 사람이 읽는 형태로 역컴파일하고, 전체를 한 번 스크롤하며 도시의 규모를 감각한다.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미션: uart(pl011)·intc(GIC)·rtc(pl031)·virtio 4구역의 reg를 찾아 "주소 지도" 표(장치|시작|크기|IRQ)를 수기로 복원한다.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make check — 4구역 자동 판정으로 echo $? = 0을 채증하고, 수기 지도와 대조한다.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(심화) memory 노드로 DRAM 시작(0x40000000)을 확인하고 16차시 v8 지도와의 관계 1줄 해석. 커밋: lab18: virt address map.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rFonts w:ascii="Malgun Gothic" w:eastAsia="Malgun Gothic" w:hAnsi="Malgun Gothic"/>
          <w:b/>
          <w:bCs/>
        </w:rPr>
        <w:t xml:space="preserve">완료 기준: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DTB→DTS 덤프 로그가 있다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4구역 수기 지도(주소·크기·IRQ)가 있다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make check exit 0 로그가 있다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(심화) DRAM 시작 해석 1줄이 있다</w:t>
      </w:r>
    </w:p>
    <w:p>
      <w:pPr>
        <w:spacing w:after="120" w:before="60"/>
      </w:pPr>
      <w:r>
        <w:rPr>
          <w:rFonts w:ascii="Malgun Gothic" w:eastAsia="Malgun Gothic" w:hAnsi="Malgun Gothic"/>
          <w:b/>
          <w:bCs/>
          <w:color w:val="F26430"/>
        </w:rPr>
        <w:t xml:space="preserve">주의: </w:t>
      </w:r>
      <w:r>
        <w:rPr>
          <w:rFonts w:ascii="Malgun Gothic" w:eastAsia="Malgun Gothic" w:hAnsi="Malgun Gothic"/>
        </w:rPr>
        <w:t xml:space="preserve">make dtb는 qemu-system-aarch64의 dumpdtb 기능을 사용하므로 게스트 부팅 없이 즉시 끝난다. dtc가 없다는 오류가 나면 README 최상단의 설치 한 줄(apt)을 먼저 실행한다. answer_map.md는 강사 대조용이며 학생 배포본에서 제외한다.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5. 형성 퀴즈 — 답을 직접 적는다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"골목까지 고속도로를 깔지 않는다"의 공학적 번역은?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아웃스탠딩이 15차시 미스 벌금과 만나는 지점은?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메모리 맵을 소프트웨어가 마음대로 못 바꾸는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QEMU DT 덤프가 실보드 학습에 유효한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ACE·CHI가 등장한 근본 동기는?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6. 심화 도전 과제 (선택)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virt DTS 전체에서 reg를 가진 노드를 모두 추출해 완전한 주소 지도(정렬본)를 만들고, 겹침·공백 구간을 분석하라.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qemu 소스 virt.c의 memmap 배열과 자신의 지도를 대조해 일치·불일치를 표로 검증하라.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AXI 읽기 트랜잭션 1건의 채널 사용 순서를 VALID/READY 핸드셰이크 포함 시퀀스 다이어그램으로 그려라.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7. 실습 메모 · 질문 · 오류 로그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8. 참고 자료 링크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문서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AMBA 규격 허브 (AXI·AHB·APB·CHI) — developer.arm.com/architectures/system-architectures/amba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AXI 프로토콜 사양서 — developer.arm.com/documentation/ihi0022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Devicetree 사양 (규격 원문) — devicetree-specification.readthedocs.io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QEMU virt 머신 문서 — qemu.org/docs/master/system/arm/virt.html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이 차시 실습 코드 — github.com/&lt;instructor&gt;/arm35-labs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devicetree-org/devicetree-specification — github.com/devicetree-org/devicetree-specification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qemu — virt 머신 소스(주소 배선의 원본) — github.com/qemu/qemu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dtc — Device Tree 컴파일러 — github.com/dgibson/dtc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영상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"AMBA AXI protocol basics" — youtube.com/results?search_query=amba+axi+basics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"SoC design flow overview" — youtube.com/results?search_query=soc+design+flow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공식 채널 — youtube.com/@Arm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"device tree introduction" — youtube.com/results?search_query=device+tree+introduction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9. 정답 및 해설 (자기 채점용)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Q1. </w:t>
      </w:r>
      <w:r>
        <w:rPr>
          <w:rFonts w:ascii="Malgun Gothic" w:eastAsia="Malgun Gothic" w:hAnsi="Malgun Gothic"/>
        </w:rPr>
        <w:t xml:space="preserve">저속 제어 레지스터에 AXI급 복잡도를 쓰면 면적·전력·검증 비용만 늘고 이득이 없다 — 요구 성능에 맞춘 계층화(APB)가 총비용을 최소화한다.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Q2. </w:t>
      </w:r>
      <w:r>
        <w:rPr>
          <w:rFonts w:ascii="Malgun Gothic" w:eastAsia="Malgun Gothic" w:hAnsi="Malgun Gothic"/>
        </w:rPr>
        <w:t xml:space="preserve">미스 처리의 수백 사이클 대기 동안 다른 요청을 도로에 올릴 수 있어, 대기가 직렬 합산되지 않고 겹친다 — 지연 은닉의 버스판이다.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Q3. </w:t>
      </w:r>
      <w:r>
        <w:rPr>
          <w:rFonts w:ascii="Malgun Gothic" w:eastAsia="Malgun Gothic" w:hAnsi="Malgun Gothic"/>
        </w:rPr>
        <w:t xml:space="preserve">맵은 인터커넥트의 물리 배선(디코딩 규칙)에서 나오므로, SW가 할 일은 명세(데이터시트·DT)를 읽고 따르는 것이다.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Q4. </w:t>
      </w:r>
      <w:r>
        <w:rPr>
          <w:rFonts w:ascii="Malgun Gothic" w:eastAsia="Malgun Gothic" w:hAnsi="Malgun Gothic"/>
        </w:rPr>
        <w:t xml:space="preserve">실보드에서도 부트로더가 같은 형식의 DT를 커널에 전달한다 — 오늘 익힌 reg/interrupts 읽기가 그대로 이식되는 계약서 독해 연습이다.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Q5. </w:t>
      </w:r>
      <w:r>
        <w:rPr>
          <w:rFonts w:ascii="Malgun Gothic" w:eastAsia="Malgun Gothic" w:hAnsi="Malgun Gothic"/>
        </w:rPr>
        <w:t xml:space="preserve">다코어·이종 프로세서가 캐시를 공유하며 생긴 일관성 트래픽(스누프)을 버스 규격 차원에서 처리하기 위해서다 — 15차시 문제의 도로화다.</w:t>
      </w:r>
    </w:p>
    <w:p>
      <w:pPr>
        <w:pStyle w:val="Heading2"/>
        <w:spacing w:after="110" w:before="220"/>
      </w:pPr>
      <w:r>
        <w:rPr>
          <w:rFonts w:ascii="Malgun Gothic" w:eastAsia="Malgun Gothic" w:hAnsi="Malgun Gothic"/>
          <w:b/>
          <w:bCs/>
          <w:color w:val="0E7C86"/>
          <w:sz w:val="25"/>
          <w:szCs w:val="25"/>
        </w:rPr>
        <w:t xml:space="preserve">핵심 용어 예시 답안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IP(설계 자산) — 재사용 가능한 검증된 설계 블록 — 코어·버스·주변장치 단위로 거래되는 SoC 조립의 부품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인터커넥트 — IP들 사이의 교차로 — 주소를 판독해 경로를 배정하고 중재하는 버스 구조의 중심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AHB — 단일 채널 고속 버스 — 파이프라인 전송·버스트·다중 마스터 중재를 갖춘 레거시 간선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APB — 저속 주변장치용 단순 버스 — 브리지 뒤에서 제어 레지스터를 값싸게 잇는 골목 표준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AXI 아웃스탠딩 — 응답 대기 없이 다음 요청을 발행해 미해결 트랜잭션을 겹치는 AXI의 동시성 장치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주소 디코딩 — 인터커넥트가 주소 상위 비트로 목적 구역(슬레이브)을 판정하는 배선 규칙 — 메모리 맵의 기원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4364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eastAsia="Malgun Gothic" w:hAnsi="Malgun Gothic"/>
    </w:rPr>
  </w:style>
  <w:style w:type="paragraph" w:styleId="Heading2">
    <w:name w:val="Heading 2"/>
    <w:basedOn w:val="Normal"/>
    <w:next w:val="Normal"/>
    <w:qFormat/>
    <w:rPr>
      <w:rFonts w:ascii="Malgun Gothic" w:eastAsia="Malgun Gothic" w:hAnsi="Malgun Gothic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2026-07-23T06:51:06.483Z</dcterms:created>
  <dcterms:modified xsi:type="dcterms:W3CDTF">2026-07-23T06:51:06.484Z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