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САНКТ-ПЕТЕРБУРСКИЙ ГОСУДАРСТВЕННЫЙ УНИВЕРСИТЕТ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КАФЕДРА КОМПЬЮТЕРНОГО МОДЕЛИРОВАНИЯ И МНОГОПРОЦЕССОРНЫХ СИСТЕМ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ОТЧЕТ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по лабораторной работе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по дисциплине “Алгоритмы и структуры данных”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на тему “Обезличивание данных”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tbl>
      <w:tblPr>
        <w:tblStyle w:val="TableGrid"/>
        <w:tblW w:w="90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500"/>
        <w:gridCol w:w="4499"/>
      </w:tblGrid>
      <w:tr>
        <w:trPr>
          <w:trHeight w:val="300" w:hRule="atLeast"/>
        </w:trPr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59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/>
              <w:spacing w:lineRule="auto" w:line="259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Михайлов И. С.</w:t>
            </w:r>
          </w:p>
        </w:tc>
      </w:tr>
      <w:tr>
        <w:trPr>
          <w:trHeight w:val="300" w:hRule="atLeast"/>
        </w:trPr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59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Преподаватель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/>
              <w:spacing w:lineRule="auto" w:line="259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Щеголева Н. Л.</w:t>
            </w:r>
          </w:p>
        </w:tc>
      </w:tr>
    </w:tbl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lang w:val="ru-RU"/>
        </w:rPr>
        <w:t>Санкт-Петербург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lang w:val="ru-RU"/>
        </w:rPr>
        <w:t>2022 г.</w:t>
      </w:r>
      <w:r>
        <w:rPr/>
        <w:tab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>
              <w:rStyle w:val="InternetLink"/>
            </w:rPr>
          </w:pPr>
          <w:r>
            <w:br w:type="page"/>
          </w: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Toc20531495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_Toc2053149552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Цель работы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783382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_Toc783382027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Задача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21358644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_Toc2135864452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Теоретическая часть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8790953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_Toc879095325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Алгоритм метода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11555007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_Toc1155500797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Диаграмма классов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20600439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_Toc2060043948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Карта кода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2051590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_Toc205159044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Описание классов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11263721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_Toc1126372176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Рекомендации пользователя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13449476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_Toc1344947604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Рекомендации программиста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17506271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_Toc1750627196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Контрольный пример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10983562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_Toc1098356228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Вывод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19878582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_Toc1987858249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Ссылки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2053149552"/>
      <w:r>
        <w:rPr/>
        <w:t>Цель работы</w:t>
      </w:r>
      <w:bookmarkEnd w:id="0"/>
    </w:p>
    <w:p>
      <w:pPr>
        <w:pStyle w:val="Normal"/>
        <w:bidi w:val="0"/>
        <w:rPr/>
      </w:pPr>
      <w:r>
        <w:rPr/>
        <w:t>Обезличить входной датасет.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Heading1"/>
        <w:bidi w:val="0"/>
        <w:rPr/>
      </w:pPr>
      <w:bookmarkStart w:id="1" w:name="_Toc783382027"/>
      <w:r>
        <w:rPr/>
        <w:t>Задача</w:t>
      </w:r>
      <w:bookmarkEnd w:id="1"/>
    </w:p>
    <w:p>
      <w:pPr>
        <w:pStyle w:val="Normal"/>
        <w:bidi w:val="0"/>
        <w:rPr/>
      </w:pPr>
      <w:r>
        <w:rPr/>
        <w:t>Обезличить базу данных из 2-й лабораторной работы, применяя различные способы обезличивания. Вычислить k-anonymity получившегося датасета.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Heading1"/>
        <w:bidi w:val="0"/>
        <w:rPr/>
      </w:pPr>
      <w:bookmarkStart w:id="2" w:name="_Toc2135864452"/>
      <w:r>
        <w:rPr/>
        <w:t>Теоретическая часть</w:t>
      </w:r>
      <w:bookmarkEnd w:id="2"/>
    </w:p>
    <w:p>
      <w:pPr>
        <w:pStyle w:val="Normal"/>
        <w:bidi w:val="0"/>
        <w:rPr/>
      </w:pPr>
      <w:r>
        <w:rPr/>
        <w:t>К-анонимити — свойство таблицы с обезличенными данными, которое является минимальным количеством повторяющихся строк. Если к-анонимити равно 1 — это значит, что в таблице есть уникальная строка, по которой можно вычислить человека, описываемого этой строкой. Чем больше этот параметр — тем качественнее обезличены данные.</w:t>
      </w:r>
    </w:p>
    <w:p>
      <w:pPr>
        <w:pStyle w:val="Normal"/>
        <w:bidi w:val="0"/>
        <w:rPr/>
      </w:pPr>
      <w:r>
        <w:rPr/>
        <w:t>Для обезличивания были использованы следующие методы:</w:t>
      </w:r>
    </w:p>
    <w:p>
      <w:pPr>
        <w:pStyle w:val="ListParagraph"/>
        <w:numPr>
          <w:ilvl w:val="0"/>
          <w:numId w:val="4"/>
        </w:numPr>
        <w:bidi w:val="0"/>
        <w:spacing w:before="0" w:after="0"/>
        <w:ind w:left="720" w:right="0" w:hanging="360"/>
        <w:contextualSpacing/>
        <w:rPr>
          <w:lang w:val="ru-RU"/>
        </w:rPr>
      </w:pPr>
      <w:r>
        <w:rPr>
          <w:b/>
          <w:bCs/>
          <w:lang w:val="ru-RU"/>
        </w:rPr>
        <w:t>Удаление атрибутов.</w:t>
      </w:r>
      <w:r>
        <w:rPr>
          <w:lang w:val="ru-RU"/>
        </w:rPr>
        <w:t xml:space="preserve"> Под данной техникой понимается удаление чувствительного контента без добавления замен. Метод используется для удаления прямых идентификаторов, а также удаления избыточных квази-идентификаторов. </w:t>
      </w:r>
      <w:r>
        <w:rPr>
          <w:color w:val="auto"/>
          <w:lang w:val="ru-RU"/>
        </w:rPr>
        <w:t>(Был применен для ФИО, номера телефона).</w:t>
      </w:r>
    </w:p>
    <w:p>
      <w:pPr>
        <w:pStyle w:val="ListParagraph"/>
        <w:numPr>
          <w:ilvl w:val="0"/>
          <w:numId w:val="4"/>
        </w:numPr>
        <w:bidi w:val="0"/>
        <w:spacing w:before="0" w:after="0"/>
        <w:ind w:left="720" w:right="0" w:hanging="360"/>
        <w:contextualSpacing w:val="false"/>
        <w:rPr>
          <w:lang w:val="ru-RU"/>
        </w:rPr>
      </w:pPr>
      <w:r>
        <w:rPr>
          <w:b/>
          <w:bCs/>
          <w:lang w:val="ru-RU"/>
        </w:rPr>
        <w:t xml:space="preserve">Локальное обобщение. </w:t>
      </w:r>
      <w:r>
        <w:rPr>
          <w:lang w:val="ru-RU"/>
        </w:rPr>
        <w:t>В рамках данной техники предполагается уменьшение специфичности атрибута за счет подмены точного значения атрибута его общим значением. Применяется для гео-данных, временных интервалов, финансовых параметров. (Был применен для адреса).</w:t>
      </w:r>
    </w:p>
    <w:p>
      <w:pPr>
        <w:pStyle w:val="ListParagraph"/>
        <w:numPr>
          <w:ilvl w:val="0"/>
          <w:numId w:val="4"/>
        </w:numPr>
        <w:bidi w:val="0"/>
        <w:spacing w:before="0" w:after="0"/>
        <w:ind w:left="720" w:right="0" w:hanging="360"/>
        <w:contextualSpacing w:val="false"/>
        <w:rPr>
          <w:lang w:val="ru-RU"/>
        </w:rPr>
      </w:pPr>
      <w:r>
        <w:rPr>
          <w:b/>
          <w:bCs/>
          <w:lang w:val="ru-RU"/>
        </w:rPr>
        <w:t xml:space="preserve">Микро-агрегация. </w:t>
      </w:r>
      <w:r>
        <w:rPr>
          <w:lang w:val="ru-RU"/>
        </w:rPr>
        <w:t>Техника предполагает формирование групп записей, для которых вместо точных значений указывается диапазон. Метод рекомендуется к применению для параметров возраста, географических локаций, финансовых транзакций, биометрических данных. Один из самых широко применяемых методов. (Был применен для зарплаты).</w:t>
      </w:r>
    </w:p>
    <w:p>
      <w:pPr>
        <w:pStyle w:val="ListParagraph"/>
        <w:numPr>
          <w:ilvl w:val="0"/>
          <w:numId w:val="4"/>
        </w:numPr>
        <w:bidi w:val="0"/>
        <w:spacing w:before="0" w:after="160"/>
        <w:ind w:left="720" w:right="0" w:hanging="360"/>
        <w:contextualSpacing w:val="false"/>
        <w:rPr>
          <w:lang w:val="ru-RU"/>
        </w:rPr>
      </w:pPr>
      <w:r>
        <w:rPr>
          <w:b/>
          <w:bCs/>
          <w:lang w:val="ru-RU"/>
        </w:rPr>
        <w:t xml:space="preserve">Локальное подавление. </w:t>
      </w:r>
      <w:r>
        <w:rPr>
          <w:lang w:val="ru-RU"/>
        </w:rPr>
        <w:t>Техника предполагает удаление или перекодирование относительно редких записей данных. В отличии от метода удаления атрибутов нацелен на удаление строк или значений для заданных атрибутов в выделенных строках. Наибольшее применение имеет для медицинской и биометрической информации, а также больших наборов статистических данных с аномалиями. (Был применен для строк со слишком маленьким к-анонимити).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Heading1"/>
        <w:bidi w:val="0"/>
        <w:rPr>
          <w:lang w:val="ru-RU"/>
        </w:rPr>
      </w:pPr>
      <w:bookmarkStart w:id="3" w:name="_Toc879095325"/>
      <w:r>
        <w:rPr>
          <w:lang w:val="ru-RU"/>
        </w:rPr>
        <w:t>Алгоритм метода</w:t>
      </w:r>
      <w:bookmarkEnd w:id="3"/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both"/>
        <w:rPr>
          <w:lang w:val="ru-RU"/>
        </w:rPr>
      </w:pPr>
      <w:r>
        <w:rPr>
          <w:lang w:val="ru-RU"/>
        </w:rPr>
        <w:t>В массив заносятся строки исходной таблицы, обезличенные следующим образом:</w:t>
      </w:r>
    </w:p>
    <w:p>
      <w:pPr>
        <w:pStyle w:val="ListParagraph"/>
        <w:numPr>
          <w:ilvl w:val="1"/>
          <w:numId w:val="3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both"/>
        <w:rPr>
          <w:lang w:val="ru-RU"/>
        </w:rPr>
      </w:pPr>
      <w:r>
        <w:rPr>
          <w:lang w:val="ru-RU"/>
        </w:rPr>
        <w:t xml:space="preserve">ФИО и телефон заменяются символом </w:t>
      </w:r>
      <w:r>
        <w:rPr>
          <w:i/>
          <w:iCs/>
          <w:lang w:val="ru-RU"/>
        </w:rPr>
        <w:t>'*'</w:t>
      </w:r>
    </w:p>
    <w:p>
      <w:pPr>
        <w:pStyle w:val="ListParagraph"/>
        <w:numPr>
          <w:ilvl w:val="1"/>
          <w:numId w:val="3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both"/>
        <w:rPr>
          <w:lang w:val="ru-RU"/>
        </w:rPr>
      </w:pPr>
      <w:r>
        <w:rPr>
          <w:lang w:val="ru-RU"/>
        </w:rPr>
        <w:t>Полный адрес заменяется названием района</w:t>
      </w:r>
    </w:p>
    <w:p>
      <w:pPr>
        <w:pStyle w:val="ListParagraph"/>
        <w:numPr>
          <w:ilvl w:val="1"/>
          <w:numId w:val="3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both"/>
        <w:rPr>
          <w:lang w:val="ru-RU"/>
        </w:rPr>
      </w:pPr>
      <w:r>
        <w:rPr>
          <w:lang w:val="ru-RU"/>
        </w:rPr>
        <w:t>Должность остается без изменений</w:t>
      </w:r>
    </w:p>
    <w:p>
      <w:pPr>
        <w:pStyle w:val="ListParagraph"/>
        <w:numPr>
          <w:ilvl w:val="1"/>
          <w:numId w:val="3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both"/>
        <w:rPr>
          <w:lang w:val="ru-RU"/>
        </w:rPr>
      </w:pPr>
      <w:r>
        <w:rPr>
          <w:lang w:val="ru-RU"/>
        </w:rPr>
        <w:t>Точное значение зарплаты заменяется диапазоном в 20000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both"/>
        <w:rPr>
          <w:lang w:val="ru-RU"/>
        </w:rPr>
      </w:pPr>
      <w:r>
        <w:rPr>
          <w:lang w:val="ru-RU"/>
        </w:rPr>
        <w:t>Массив сортируется по всем полям — это нужно, чтобы эквивалентные строки стояли друг за другом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both"/>
        <w:rPr>
          <w:lang w:val="ru-RU"/>
        </w:rPr>
      </w:pPr>
      <w:r>
        <w:rPr>
          <w:lang w:val="ru-RU"/>
        </w:rPr>
        <w:t xml:space="preserve">Выполняется проход по </w:t>
      </w:r>
      <w:r>
        <w:rPr>
          <w:lang w:val="ru-RU"/>
        </w:rPr>
        <w:t xml:space="preserve">отсортированному </w:t>
      </w:r>
      <w:r>
        <w:rPr>
          <w:lang w:val="ru-RU"/>
        </w:rPr>
        <w:t>массиву, для каждой группы эквивалентных строк по</w:t>
      </w:r>
      <w:r>
        <w:rPr>
          <w:lang w:val="ru-RU"/>
        </w:rPr>
        <w:t>д</w:t>
      </w:r>
      <w:r>
        <w:rPr>
          <w:lang w:val="ru-RU"/>
        </w:rPr>
        <w:t>считывается их количество. Если оно:</w:t>
      </w:r>
    </w:p>
    <w:p>
      <w:pPr>
        <w:pStyle w:val="ListParagraph"/>
        <w:numPr>
          <w:ilvl w:val="1"/>
          <w:numId w:val="3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both"/>
        <w:rPr>
          <w:lang w:val="ru-RU"/>
        </w:rPr>
      </w:pPr>
      <w:r>
        <w:rPr>
          <w:lang w:val="ru-RU"/>
        </w:rPr>
        <w:t>Меньше требуемого к-анонимити, то эти строки игнорируются</w:t>
      </w:r>
    </w:p>
    <w:p>
      <w:pPr>
        <w:pStyle w:val="ListParagraph"/>
        <w:numPr>
          <w:ilvl w:val="1"/>
          <w:numId w:val="3"/>
        </w:numPr>
        <w:bidi w:val="0"/>
        <w:spacing w:lineRule="auto" w:line="259" w:beforeAutospacing="0" w:before="0" w:afterAutospacing="0" w:after="160"/>
        <w:ind w:left="1440" w:right="0" w:hanging="360"/>
        <w:contextualSpacing/>
        <w:jc w:val="both"/>
        <w:rPr>
          <w:lang w:val="ru-RU"/>
        </w:rPr>
      </w:pPr>
      <w:r>
        <w:rPr>
          <w:lang w:val="ru-RU"/>
        </w:rPr>
        <w:t>Больше или равно требуемому к-анонимити, то строки записываются в выходной файл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p>
      <w:pPr>
        <w:pStyle w:val="Heading1"/>
        <w:bidi w:val="0"/>
        <w:rPr/>
      </w:pPr>
      <w:bookmarkStart w:id="4" w:name="_Toc1155500797"/>
      <w:r>
        <w:rPr/>
        <w:t>Диаграмма классов</w:t>
      </w:r>
      <w:bookmarkEnd w:id="4"/>
    </w:p>
    <w:p>
      <w:pPr>
        <w:pStyle w:val="Normal"/>
        <w:bidi w:val="0"/>
        <w:ind w:left="0" w:right="0" w:hanging="0"/>
        <w:rPr/>
      </w:pPr>
      <w:r>
        <w:rPr/>
        <w:drawing>
          <wp:inline distT="0" distB="0" distL="0" distR="0">
            <wp:extent cx="3152775" cy="25431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Рис. 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bidi w:val="0"/>
        <w:ind w:left="0" w:right="0" w:hanging="0"/>
        <w:rPr/>
      </w:pPr>
      <w:bookmarkStart w:id="5" w:name="_Toc2060043948"/>
      <w:r>
        <w:rPr/>
        <w:t>Карта кода</w:t>
      </w:r>
      <w:bookmarkEnd w:id="5"/>
    </w:p>
    <w:p>
      <w:pPr>
        <w:pStyle w:val="Normal"/>
        <w:bidi w:val="0"/>
        <w:ind w:left="0" w:right="0" w:hanging="0"/>
        <w:jc w:val="righ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725" cy="605472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Рис. 2</w:t>
      </w:r>
      <w:r>
        <w:br w:type="page"/>
      </w:r>
    </w:p>
    <w:p>
      <w:pPr>
        <w:pStyle w:val="Heading1"/>
        <w:bidi w:val="0"/>
        <w:ind w:left="0" w:right="0" w:hanging="0"/>
        <w:rPr>
          <w:sz w:val="22"/>
          <w:szCs w:val="22"/>
        </w:rPr>
      </w:pPr>
      <w:bookmarkStart w:id="6" w:name="_Toc205159044"/>
      <w:r>
        <w:rPr/>
        <w:t>Описание классов</w:t>
      </w:r>
      <w:bookmarkEnd w:id="6"/>
    </w:p>
    <w:p>
      <w:pPr>
        <w:pStyle w:val="Normal"/>
        <w:bidi w:val="0"/>
        <w:rPr/>
      </w:pPr>
      <w:r>
        <w:rPr/>
        <w:t>В программе для работы с данными используется структура person и класс values. Ниже представлено их описание.</w:t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50"/>
        <w:gridCol w:w="2085"/>
        <w:gridCol w:w="5880"/>
      </w:tblGrid>
      <w:tr>
        <w:trPr>
          <w:trHeight w:val="300" w:hRule="atLeast"/>
        </w:trPr>
        <w:tc>
          <w:tcPr>
            <w:tcW w:w="10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eastAsia="en-US" w:bidi="ar-SA"/>
              </w:rPr>
              <w:t>Имя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rPr>
                <w:kern w:val="0"/>
                <w:lang w:val="ru-RU" w:eastAsia="en-US" w:bidi="ar-SA"/>
              </w:rPr>
            </w:pPr>
            <w:r>
              <w:rPr>
                <w:b/>
                <w:bCs/>
                <w:kern w:val="0"/>
                <w:lang w:val="ru-RU" w:eastAsia="en-US" w:bidi="ar-SA"/>
              </w:rPr>
              <w:t>Наследование</w:t>
            </w:r>
          </w:p>
        </w:tc>
        <w:tc>
          <w:tcPr>
            <w:tcW w:w="588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rPr>
                <w:kern w:val="0"/>
                <w:lang w:val="ru-RU" w:eastAsia="en-US" w:bidi="ar-SA"/>
              </w:rPr>
            </w:pPr>
            <w:r>
              <w:rPr>
                <w:b/>
                <w:bCs/>
                <w:kern w:val="0"/>
                <w:lang w:val="ru-RU" w:eastAsia="en-US" w:bidi="ar-SA"/>
              </w:rPr>
              <w:t>Описание</w:t>
            </w:r>
          </w:p>
        </w:tc>
      </w:tr>
      <w:tr>
        <w:trPr>
          <w:trHeight w:val="300" w:hRule="atLeast"/>
        </w:trPr>
        <w:tc>
          <w:tcPr>
            <w:tcW w:w="10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person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-</w:t>
            </w:r>
          </w:p>
        </w:tc>
        <w:tc>
          <w:tcPr>
            <w:tcW w:w="588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Представление обезличенной строки таблицы</w:t>
            </w:r>
          </w:p>
        </w:tc>
      </w:tr>
      <w:tr>
        <w:trPr>
          <w:trHeight w:val="300" w:hRule="atLeast"/>
        </w:trPr>
        <w:tc>
          <w:tcPr>
            <w:tcW w:w="10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values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-</w:t>
            </w:r>
          </w:p>
        </w:tc>
        <w:tc>
          <w:tcPr>
            <w:tcW w:w="5880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both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 xml:space="preserve">Заменяет строку на ид. Используется с полями адрес и должность для ускорения и упрощения их обработки. Метод sorted() возвращает массив, </w:t>
            </w:r>
            <w:r>
              <w:rPr>
                <w:kern w:val="0"/>
                <w:lang w:val="ru-RU" w:eastAsia="en-US" w:bidi="ar-SA"/>
              </w:rPr>
              <w:t>из</w:t>
            </w:r>
            <w:r>
              <w:rPr>
                <w:kern w:val="0"/>
                <w:lang w:val="ru-RU" w:eastAsia="en-US" w:bidi="ar-SA"/>
              </w:rPr>
              <w:t xml:space="preserve"> которо</w:t>
            </w:r>
            <w:r>
              <w:rPr>
                <w:kern w:val="0"/>
                <w:lang w:val="ru-RU" w:eastAsia="en-US" w:bidi="ar-SA"/>
              </w:rPr>
              <w:t>го</w:t>
            </w:r>
            <w:r>
              <w:rPr>
                <w:kern w:val="0"/>
                <w:lang w:val="ru-RU" w:eastAsia="en-US" w:bidi="ar-SA"/>
              </w:rPr>
              <w:t xml:space="preserve"> по ид можно получить исходную строку.</w:t>
            </w:r>
          </w:p>
        </w:tc>
      </w:tr>
    </w:tbl>
    <w:p>
      <w:pPr>
        <w:pStyle w:val="Normal"/>
        <w:bidi w:val="0"/>
        <w:ind w:left="0" w:right="0" w:hanging="0"/>
        <w:jc w:val="right"/>
        <w:rPr/>
      </w:pPr>
      <w:r>
        <w:rPr>
          <w:rStyle w:val="BookTitle"/>
          <w:sz w:val="22"/>
          <w:szCs w:val="22"/>
        </w:rPr>
        <w:t>Табл. 1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Heading1"/>
        <w:bidi w:val="0"/>
        <w:rPr/>
      </w:pPr>
      <w:bookmarkStart w:id="7" w:name="_Toc1126372176"/>
      <w:r>
        <w:rPr/>
        <w:t>Рекомендации пользователя</w:t>
      </w:r>
      <w:bookmarkEnd w:id="7"/>
    </w:p>
    <w:p>
      <w:pPr>
        <w:pStyle w:val="Normal"/>
        <w:bidi w:val="0"/>
        <w:rPr/>
      </w:pPr>
      <w:r>
        <w:rPr/>
        <w:t xml:space="preserve">В папке с программой должен быть входной файл - input.csv. После запуска программа спросит желаемый к-анонимити. Чем больше к-анонимити - тем больше строк </w:t>
      </w:r>
      <w:r>
        <w:rPr/>
        <w:t>будет исключено</w:t>
      </w:r>
      <w:r>
        <w:rPr/>
        <w:t>.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Heading1"/>
        <w:bidi w:val="0"/>
        <w:rPr/>
      </w:pPr>
      <w:bookmarkStart w:id="8" w:name="_Toc1344947604"/>
      <w:r>
        <w:rPr/>
        <w:t>Рекомендации программиста</w:t>
      </w:r>
      <w:bookmarkEnd w:id="8"/>
    </w:p>
    <w:p>
      <w:pPr>
        <w:pStyle w:val="Normal"/>
        <w:bidi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Программа собирается с помощью cmake версии не ниже 3.8 и использует с++ 20-й версии. Никакие сторонние библиотеки не нужны. Сборка проверялась на компиляторе gcc 11-й версии.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bidi w:val="0"/>
        <w:ind w:left="0" w:right="0" w:hanging="0"/>
        <w:rPr>
          <w:lang w:val="ru-RU"/>
        </w:rPr>
      </w:pPr>
      <w:bookmarkStart w:id="9" w:name="_Toc1750627196"/>
      <w:r>
        <w:rPr>
          <w:lang w:val="ru-RU"/>
        </w:rPr>
        <w:t>Контрольный пример</w:t>
      </w:r>
      <w:bookmarkEnd w:id="9"/>
    </w:p>
    <w:p>
      <w:pPr>
        <w:pStyle w:val="Normal"/>
        <w:bidi w:val="0"/>
        <w:ind w:left="0" w:right="0" w:hanging="0"/>
        <w:rPr>
          <w:sz w:val="22"/>
          <w:szCs w:val="22"/>
        </w:rPr>
      </w:pPr>
      <w:r>
        <w:rPr/>
        <w:drawing>
          <wp:inline distT="0" distB="0" distL="0" distR="0">
            <wp:extent cx="4860925" cy="329184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Рис. </w:t>
      </w:r>
      <w:r>
        <w:rPr>
          <w:sz w:val="22"/>
          <w:szCs w:val="22"/>
        </w:rPr>
        <w:t>3</w:t>
      </w:r>
    </w:p>
    <w:p>
      <w:pPr>
        <w:pStyle w:val="Normal"/>
        <w:bidi w:val="0"/>
        <w:ind w:left="0" w:right="0" w:hanging="0"/>
        <w:rPr>
          <w:sz w:val="22"/>
          <w:szCs w:val="22"/>
        </w:rPr>
      </w:pPr>
      <w:r>
        <w:rPr/>
        <w:drawing>
          <wp:inline distT="0" distB="0" distL="0" distR="0">
            <wp:extent cx="3724910" cy="47180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Рис. </w:t>
      </w:r>
      <w:r>
        <w:rPr>
          <w:sz w:val="22"/>
          <w:szCs w:val="22"/>
        </w:rPr>
        <w:t>4</w:t>
      </w:r>
      <w:r>
        <w:rPr>
          <w:sz w:val="22"/>
          <w:szCs w:val="22"/>
        </w:rPr>
        <w:t>. Полученный датасет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bidi w:val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bookmarkStart w:id="10" w:name="_Toc1098356228"/>
      <w:r>
        <w:rPr>
          <w:lang w:val="ru-RU"/>
        </w:rPr>
        <w:t>Вывод</w:t>
      </w:r>
      <w:bookmarkEnd w:id="10"/>
    </w:p>
    <w:p>
      <w:pPr>
        <w:pStyle w:val="Normal"/>
        <w:bidi w:val="0"/>
        <w:rPr>
          <w:lang w:val="ru-RU"/>
        </w:rPr>
      </w:pPr>
      <w:r>
        <w:rPr>
          <w:lang w:val="ru-RU"/>
        </w:rPr>
        <w:t>Были исследованы и реализованы методы обезличивания данных. С помощью этой реализации было произведено обезличивание датасета из прошлого задания и определение к-анонимити получившегося датасета.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Обезличенные данные содержат район, должность и диапазон зарплаты. По этим данным можно составить следующую статистику: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720" w:right="0" w:hanging="360"/>
        <w:contextualSpacing/>
        <w:rPr>
          <w:lang w:val="ru-RU"/>
        </w:rPr>
      </w:pPr>
      <w:r>
        <w:rPr>
          <w:lang w:val="ru-RU"/>
        </w:rPr>
        <w:t>Средняя зарплата по профессиям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720" w:right="0" w:hanging="360"/>
        <w:contextualSpacing w:val="false"/>
        <w:rPr>
          <w:lang w:val="ru-RU"/>
        </w:rPr>
      </w:pPr>
      <w:r>
        <w:rPr>
          <w:lang w:val="ru-RU"/>
        </w:rPr>
        <w:t>Средняя зарплата по районам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720" w:right="0" w:hanging="360"/>
        <w:contextualSpacing w:val="false"/>
        <w:rPr>
          <w:lang w:val="ru-RU"/>
        </w:rPr>
      </w:pPr>
      <w:r>
        <w:rPr>
          <w:lang w:val="ru-RU"/>
        </w:rPr>
        <w:t>Количеств</w:t>
      </w:r>
      <w:r>
        <w:rPr>
          <w:lang w:val="ru-RU"/>
        </w:rPr>
        <w:t>о</w:t>
      </w:r>
      <w:r>
        <w:rPr>
          <w:lang w:val="ru-RU"/>
        </w:rPr>
        <w:t xml:space="preserve"> фирм по районам</w:t>
      </w:r>
    </w:p>
    <w:p>
      <w:pPr>
        <w:pStyle w:val="ListParagraph"/>
        <w:numPr>
          <w:ilvl w:val="0"/>
          <w:numId w:val="2"/>
        </w:numPr>
        <w:bidi w:val="0"/>
        <w:spacing w:before="0" w:after="160"/>
        <w:ind w:left="720" w:right="0" w:hanging="360"/>
        <w:contextualSpacing w:val="false"/>
        <w:rPr>
          <w:lang w:val="ru-RU"/>
        </w:rPr>
      </w:pPr>
      <w:r>
        <w:rPr>
          <w:lang w:val="ru-RU"/>
        </w:rPr>
        <w:t>Среднее количество в фирме охранников, секретарей и т. д.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Heading1"/>
        <w:bidi w:val="0"/>
        <w:rPr>
          <w:lang w:val="ru-RU"/>
        </w:rPr>
      </w:pPr>
      <w:bookmarkStart w:id="11" w:name="_Toc1987858249"/>
      <w:r>
        <w:rPr>
          <w:lang w:val="ru-RU"/>
        </w:rPr>
        <w:t>Ссылки</w:t>
      </w:r>
      <w:bookmarkEnd w:id="11"/>
    </w:p>
    <w:p>
      <w:pPr>
        <w:pStyle w:val="ListParagraph"/>
        <w:numPr>
          <w:ilvl w:val="0"/>
          <w:numId w:val="1"/>
        </w:numPr>
        <w:bidi w:val="0"/>
        <w:spacing w:before="0" w:after="160"/>
        <w:ind w:left="720" w:right="0" w:hanging="360"/>
        <w:contextualSpacing/>
        <w:rPr>
          <w:lang w:val="ru-RU"/>
        </w:rPr>
      </w:pPr>
      <w:hyperlink r:id="rId6">
        <w:r>
          <w:rPr>
            <w:rStyle w:val="InternetLink"/>
            <w:lang w:val="ru-RU"/>
          </w:rPr>
          <w:t>futuris-tech/Anonymaizer (github.com)</w:t>
        </w:r>
      </w:hyperlink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004d9cbf"/>
    <w:pPr>
      <w:widowControl/>
      <w:bidi w:val="0"/>
      <w:spacing w:lineRule="auto" w:line="259" w:beforeAutospacing="0" w:before="0" w:afterAutospacing="0" w:after="160"/>
      <w:ind w:left="0" w:right="0" w:firstLine="708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9cbf"/>
    <w:pPr>
      <w:jc w:val="center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9cbf"/>
    <w:pPr>
      <w:keepNext w:val="true"/>
      <w:spacing w:before="40" w:after="0"/>
      <w:outlineLvl w:val="1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9cbf"/>
    <w:pPr>
      <w:keepNext w:val="true"/>
      <w:spacing w:before="40" w:after="0"/>
      <w:outlineLvl w:val="2"/>
    </w:pPr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9cbf"/>
    <w:pPr>
      <w:keepNext w:val="true"/>
      <w:spacing w:before="40" w:after="0"/>
      <w:outlineLvl w:val="3"/>
    </w:pPr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9cbf"/>
    <w:pPr>
      <w:keepNext w:val="true"/>
      <w:spacing w:before="40" w:after="0"/>
      <w:outlineLvl w:val="4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9cbf"/>
    <w:pPr>
      <w:keepNext w:val="true"/>
      <w:spacing w:before="40" w:after="0"/>
      <w:outlineLvl w:val="5"/>
    </w:pPr>
    <w:rPr>
      <w:rFonts w:ascii="Calibri Light" w:hAnsi="Calibri Light" w:eastAsia="" w:cs="" w:asciiTheme="majorAscii" w:cstheme="majorBidi" w:eastAsiaTheme="majorEastAsia" w:hAnsiTheme="majorAsci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d9cbf"/>
    <w:pPr>
      <w:keepNext w:val="true"/>
      <w:spacing w:before="40" w:after="0"/>
      <w:outlineLvl w:val="6"/>
    </w:pPr>
    <w:rPr>
      <w:rFonts w:ascii="Calibri Light" w:hAnsi="Calibri Light" w:eastAsia="" w:cs="" w:asciiTheme="majorAscii" w:cstheme="majorBidi" w:eastAsiaTheme="majorEastAsia" w:hAnsiTheme="majorAsci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9cbf"/>
    <w:pPr>
      <w:keepNext w:val="true"/>
      <w:spacing w:before="40" w:after="0"/>
      <w:outlineLvl w:val="7"/>
    </w:pPr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d9cbf"/>
    <w:pPr>
      <w:keepNext w:val="true"/>
      <w:spacing w:before="40" w:after="0"/>
      <w:outlineLvl w:val="8"/>
    </w:pPr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33"/>
    <w:qFormat/>
    <w:rsid w:val="004d9c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d9cbf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d9cbf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d9cbf"/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4d9cbf"/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4d9cbf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4d9cbf"/>
    <w:rPr>
      <w:rFonts w:ascii="Calibri Light" w:hAnsi="Calibri Light" w:eastAsia="" w:cs="" w:asciiTheme="majorAscii" w:cstheme="majorBidi" w:eastAsiaTheme="majorEastAsia" w:hAnsiTheme="majorAscii"/>
      <w:color w:val="1F3763"/>
      <w:sz w:val="28"/>
      <w:szCs w:val="28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4d9cbf"/>
    <w:rPr>
      <w:rFonts w:ascii="Calibri Light" w:hAnsi="Calibri Light" w:eastAsia="" w:cs="" w:asciiTheme="majorAscii" w:cstheme="majorBidi" w:eastAsiaTheme="majorEastAsia" w:hAnsiTheme="majorAscii"/>
      <w:i/>
      <w:iCs/>
      <w:color w:val="1F3763"/>
      <w:sz w:val="28"/>
      <w:szCs w:val="28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4d9cbf"/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4d9cbf"/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4d9cbf"/>
    <w:rPr>
      <w:rFonts w:ascii="Calibri Light" w:hAnsi="Calibri Light" w:eastAsia="" w:cs="" w:asciiTheme="majorAscii" w:cstheme="majorBidi" w:eastAsiaTheme="majorEastAsia" w:hAnsiTheme="majorAsci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d9cbf"/>
    <w:rPr>
      <w:rFonts w:ascii="Calibri" w:hAnsi="Calibri" w:eastAsia="" w:cs="" w:asciiTheme="minorAscii" w:cstheme="minorBidi" w:eastAsiaTheme="minorEastAsia" w:hAnsiTheme="minorAscii"/>
      <w:color w:val="5A5A5A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d9cbf"/>
    <w:rPr>
      <w:rFonts w:ascii="Times New Roman" w:hAnsi="Times New Roman" w:eastAsia="Times New Roman" w:cs="Times New Roman"/>
      <w:i/>
      <w:iCs/>
      <w:color w:val="404040" w:themeColor="text1" w:themeShade="ff" w:themeTint="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d9cbf"/>
    <w:rPr>
      <w:rFonts w:ascii="Times New Roman" w:hAnsi="Times New Roman" w:eastAsia="Times New Roman" w:cs="Times New Roman"/>
      <w:i/>
      <w:iCs/>
      <w:color w:val="4472C4" w:themeColor="accent1" w:themeShade="ff" w:themeTint="ff"/>
      <w:sz w:val="28"/>
      <w:szCs w:val="28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4d9cbf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d9cbf"/>
    <w:rPr>
      <w:rFonts w:ascii="Times New Roman" w:hAnsi="Times New Roman" w:eastAsia="Times New Roman" w:cs="Times New Roman"/>
      <w:sz w:val="28"/>
      <w:szCs w:val="28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4d9cbf"/>
    <w:rPr>
      <w:rFonts w:ascii="Times New Roman" w:hAnsi="Times New Roman" w:eastAsia="Times New Roman" w:cs="Times New Roman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9cbf"/>
    <w:rPr>
      <w:rFonts w:ascii="Times New Roman" w:hAnsi="Times New Roman" w:eastAsia="Times New Roman" w:cs="Times New Roman"/>
      <w:sz w:val="28"/>
      <w:szCs w:val="28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4d9cbf"/>
    <w:pPr>
      <w:spacing w:before="0" w:after="0"/>
      <w:contextualSpacing/>
    </w:pPr>
    <w:rPr>
      <w:rFonts w:ascii="Calibri Light" w:hAnsi="Calibri Light" w:eastAsia="" w:cs="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9cbf"/>
    <w:pPr/>
    <w:rPr>
      <w:rFonts w:ascii="Calibri" w:hAnsi="Calibri" w:eastAsia="" w:cs="" w:asciiTheme="minorAscii" w:cstheme="minorBidi" w:eastAsiaTheme="minorEastAsia" w:hAnsiTheme="minorAsci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04d9cbf"/>
    <w:pPr>
      <w:spacing w:before="200" w:after="160"/>
      <w:ind w:left="864" w:right="864" w:firstLine="708"/>
      <w:jc w:val="center"/>
    </w:pPr>
    <w:rPr>
      <w:i/>
      <w:iCs/>
      <w:color w:val="404040" w:themeColor="text1" w:themeShade="ff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9cbf"/>
    <w:pPr>
      <w:spacing w:before="360" w:after="360"/>
      <w:ind w:left="864" w:right="864" w:firstLine="708"/>
      <w:jc w:val="center"/>
    </w:pPr>
    <w:rPr>
      <w:i/>
      <w:iCs/>
      <w:color w:val="4472C4" w:themeColor="accent1" w:themeShade="ff" w:themeTint="ff"/>
    </w:rPr>
  </w:style>
  <w:style w:type="paragraph" w:styleId="ListParagraph">
    <w:name w:val="List Paragraph"/>
    <w:basedOn w:val="Normal"/>
    <w:uiPriority w:val="34"/>
    <w:qFormat/>
    <w:rsid w:val="004d9cbf"/>
    <w:pPr>
      <w:spacing w:before="0" w:after="160"/>
      <w:ind w:left="720" w:right="0" w:firstLine="708"/>
      <w:contextualSpacing/>
    </w:pPr>
    <w:rPr/>
  </w:style>
  <w:style w:type="paragraph" w:styleId="Contents1">
    <w:name w:val="TOC 1"/>
    <w:basedOn w:val="Normal"/>
    <w:next w:val="Normal"/>
    <w:uiPriority w:val="39"/>
    <w:unhideWhenUsed/>
    <w:rsid w:val="004d9cbf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004d9cbf"/>
    <w:pPr>
      <w:spacing w:before="0" w:after="100"/>
      <w:ind w:left="220" w:right="0" w:firstLine="708"/>
    </w:pPr>
    <w:rPr/>
  </w:style>
  <w:style w:type="paragraph" w:styleId="Contents3">
    <w:name w:val="TOC 3"/>
    <w:basedOn w:val="Normal"/>
    <w:next w:val="Normal"/>
    <w:uiPriority w:val="39"/>
    <w:unhideWhenUsed/>
    <w:rsid w:val="004d9cbf"/>
    <w:pPr>
      <w:spacing w:before="0" w:after="100"/>
      <w:ind w:left="440" w:right="0" w:firstLine="708"/>
    </w:pPr>
    <w:rPr/>
  </w:style>
  <w:style w:type="paragraph" w:styleId="Contents4">
    <w:name w:val="TOC 4"/>
    <w:basedOn w:val="Normal"/>
    <w:next w:val="Normal"/>
    <w:uiPriority w:val="39"/>
    <w:unhideWhenUsed/>
    <w:rsid w:val="004d9cbf"/>
    <w:pPr>
      <w:spacing w:before="0" w:after="100"/>
      <w:ind w:left="660" w:right="0" w:firstLine="708"/>
    </w:pPr>
    <w:rPr/>
  </w:style>
  <w:style w:type="paragraph" w:styleId="Contents5">
    <w:name w:val="TOC 5"/>
    <w:basedOn w:val="Normal"/>
    <w:next w:val="Normal"/>
    <w:uiPriority w:val="39"/>
    <w:unhideWhenUsed/>
    <w:rsid w:val="004d9cbf"/>
    <w:pPr>
      <w:spacing w:before="0" w:after="100"/>
      <w:ind w:left="880" w:right="0" w:firstLine="708"/>
    </w:pPr>
    <w:rPr/>
  </w:style>
  <w:style w:type="paragraph" w:styleId="Contents6">
    <w:name w:val="TOC 6"/>
    <w:basedOn w:val="Normal"/>
    <w:next w:val="Normal"/>
    <w:uiPriority w:val="39"/>
    <w:unhideWhenUsed/>
    <w:rsid w:val="004d9cbf"/>
    <w:pPr>
      <w:spacing w:before="0" w:after="100"/>
      <w:ind w:left="1100" w:right="0" w:firstLine="708"/>
    </w:pPr>
    <w:rPr/>
  </w:style>
  <w:style w:type="paragraph" w:styleId="Contents7">
    <w:name w:val="TOC 7"/>
    <w:basedOn w:val="Normal"/>
    <w:next w:val="Normal"/>
    <w:uiPriority w:val="39"/>
    <w:unhideWhenUsed/>
    <w:rsid w:val="004d9cbf"/>
    <w:pPr>
      <w:spacing w:before="0" w:after="100"/>
      <w:ind w:left="1320" w:right="0" w:firstLine="708"/>
    </w:pPr>
    <w:rPr/>
  </w:style>
  <w:style w:type="paragraph" w:styleId="Contents8">
    <w:name w:val="TOC 8"/>
    <w:basedOn w:val="Normal"/>
    <w:next w:val="Normal"/>
    <w:uiPriority w:val="39"/>
    <w:unhideWhenUsed/>
    <w:rsid w:val="004d9cbf"/>
    <w:pPr>
      <w:spacing w:before="0" w:after="100"/>
      <w:ind w:left="1540" w:right="0" w:firstLine="708"/>
    </w:pPr>
    <w:rPr/>
  </w:style>
  <w:style w:type="paragraph" w:styleId="Contents9">
    <w:name w:val="TOC 9"/>
    <w:basedOn w:val="Normal"/>
    <w:next w:val="Normal"/>
    <w:uiPriority w:val="39"/>
    <w:unhideWhenUsed/>
    <w:rsid w:val="004d9cbf"/>
    <w:pPr>
      <w:spacing w:before="0" w:after="100"/>
      <w:ind w:left="1760" w:right="0" w:firstLine="708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4d9cbf"/>
    <w:pPr>
      <w:spacing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4d9cbf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4d9cbf"/>
    <w:pPr>
      <w:spacing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9cbf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futuris-tech/Anonymaizer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6dcab-f5ff-4989-a08c-083e105be823}"/>
      </w:docPartPr>
      <w:docPartBody>
        <w:p w14:paraId="644073B7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LibreOffice/7.4.2.3$Linux_X86_64 LibreOffice_project/40$Build-3</Application>
  <AppVersion>15.0000</AppVersion>
  <Pages>8</Pages>
  <Words>577</Words>
  <Characters>3846</Characters>
  <CharactersWithSpaces>4332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2022-12-19T04:42:16Z</dcterms:created>
  <dc:creator>Михайлов Иван Сергеевич</dc:creator>
  <dc:description/>
  <dc:language>en-US</dc:language>
  <cp:lastModifiedBy/>
  <dcterms:modified xsi:type="dcterms:W3CDTF">2022-12-19T10:06:37Z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