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955865" w:rsidRDefault="00955865">
      <w:r>
        <w:t>Idea Title:</w:t>
      </w:r>
    </w:p>
    <w:p w:rsidR="00955865" w:rsidRDefault="00AD211B">
      <w:r w:rsidRPr="00AD211B">
        <w:t>Make US bank as customer’s Primary Bank - Personal Accounting product</w:t>
      </w:r>
    </w:p>
    <w:p w:rsidR="00955865" w:rsidRDefault="00955865">
      <w:r>
        <w:t xml:space="preserve">What is your big </w:t>
      </w:r>
      <w:r w:rsidR="001A6B8E">
        <w:t>idea?</w:t>
      </w:r>
    </w:p>
    <w:p w:rsidR="00FE0B4D" w:rsidRPr="00FE0B4D" w:rsidRDefault="00FE0B4D" w:rsidP="00FE0B4D">
      <w:pPr>
        <w:spacing w:after="0" w:line="240" w:lineRule="auto"/>
        <w:rPr>
          <w:rFonts w:ascii="Verdana" w:eastAsia="Times New Roman" w:hAnsi="Verdana" w:cs="Times New Roman"/>
          <w:color w:val="000000"/>
          <w:sz w:val="15"/>
          <w:szCs w:val="15"/>
        </w:rPr>
      </w:pPr>
      <w:r w:rsidRPr="00FE0B4D">
        <w:rPr>
          <w:rFonts w:ascii="Verdana" w:eastAsia="Times New Roman" w:hAnsi="Verdana" w:cs="Times New Roman"/>
          <w:color w:val="000000"/>
          <w:sz w:val="15"/>
          <w:szCs w:val="15"/>
        </w:rPr>
        <w:t xml:space="preserve">Idea is to come up with a product which can make US bank as customer’s first choice for personal banking. Thus the product will be from personal domain but related to banking. One such product can be </w:t>
      </w:r>
      <w:r w:rsidRPr="00FE0B4D">
        <w:rPr>
          <w:rFonts w:ascii="Verdana" w:eastAsia="Times New Roman" w:hAnsi="Verdana" w:cs="Times New Roman"/>
          <w:b/>
          <w:bCs/>
          <w:color w:val="000000"/>
          <w:sz w:val="15"/>
          <w:szCs w:val="15"/>
        </w:rPr>
        <w:t>Personal Accounting</w:t>
      </w:r>
      <w:r w:rsidRPr="00FE0B4D">
        <w:rPr>
          <w:rFonts w:ascii="Verdana" w:eastAsia="Times New Roman" w:hAnsi="Verdana" w:cs="Times New Roman"/>
          <w:color w:val="000000"/>
          <w:sz w:val="15"/>
          <w:szCs w:val="15"/>
        </w:rPr>
        <w:t xml:space="preserve">. And its main thing will be </w:t>
      </w:r>
      <w:r w:rsidRPr="00FE0B4D">
        <w:rPr>
          <w:rFonts w:ascii="Verdana" w:eastAsia="Times New Roman" w:hAnsi="Verdana" w:cs="Times New Roman"/>
          <w:b/>
          <w:bCs/>
          <w:color w:val="000000"/>
          <w:sz w:val="15"/>
          <w:szCs w:val="15"/>
        </w:rPr>
        <w:t>personal budgeting</w:t>
      </w:r>
      <w:r w:rsidRPr="00FE0B4D">
        <w:rPr>
          <w:rFonts w:ascii="Verdana" w:eastAsia="Times New Roman" w:hAnsi="Verdana" w:cs="Times New Roman"/>
          <w:color w:val="000000"/>
          <w:sz w:val="15"/>
          <w:szCs w:val="15"/>
        </w:rPr>
        <w:t>. Other important features will be Investment ideas and their comparison charts, financial Products like credit cards comparison etc.</w:t>
      </w:r>
    </w:p>
    <w:p w:rsidR="00FE0B4D" w:rsidRPr="00FE0B4D" w:rsidRDefault="00FE0B4D" w:rsidP="00FE0B4D">
      <w:pPr>
        <w:numPr>
          <w:ilvl w:val="0"/>
          <w:numId w:val="4"/>
        </w:numPr>
        <w:spacing w:before="100" w:beforeAutospacing="1" w:after="100" w:afterAutospacing="1" w:line="240" w:lineRule="auto"/>
        <w:ind w:left="840"/>
        <w:rPr>
          <w:rFonts w:ascii="Verdana" w:eastAsia="Times New Roman" w:hAnsi="Verdana" w:cs="Times New Roman"/>
          <w:color w:val="000000"/>
          <w:sz w:val="15"/>
          <w:szCs w:val="15"/>
        </w:rPr>
      </w:pPr>
      <w:r w:rsidRPr="00FE0B4D">
        <w:rPr>
          <w:rFonts w:ascii="Verdana" w:eastAsia="Times New Roman" w:hAnsi="Verdana" w:cs="Times New Roman"/>
          <w:color w:val="000000"/>
          <w:sz w:val="15"/>
          <w:szCs w:val="15"/>
        </w:rPr>
        <w:t>It can integrate with US bank accounts to determine the expenses occurred within a month and then these expenses can be placed into different categories, like bills, mortgage, grocery, kids schooling, entertainment etc. User can customize these categories and user can setup maximum expense threshold for categories.</w:t>
      </w:r>
    </w:p>
    <w:p w:rsidR="00FE0B4D" w:rsidRPr="00FE0B4D" w:rsidRDefault="00FE0B4D" w:rsidP="00FE0B4D">
      <w:pPr>
        <w:numPr>
          <w:ilvl w:val="0"/>
          <w:numId w:val="4"/>
        </w:numPr>
        <w:spacing w:before="100" w:beforeAutospacing="1" w:after="100" w:afterAutospacing="1" w:line="240" w:lineRule="auto"/>
        <w:ind w:left="840"/>
        <w:rPr>
          <w:rFonts w:ascii="Verdana" w:eastAsia="Times New Roman" w:hAnsi="Verdana" w:cs="Times New Roman"/>
          <w:color w:val="000000"/>
          <w:sz w:val="15"/>
          <w:szCs w:val="15"/>
        </w:rPr>
      </w:pPr>
      <w:r w:rsidRPr="00FE0B4D">
        <w:rPr>
          <w:rFonts w:ascii="Verdana" w:eastAsia="Times New Roman" w:hAnsi="Verdana" w:cs="Times New Roman"/>
          <w:color w:val="000000"/>
          <w:sz w:val="15"/>
          <w:szCs w:val="15"/>
        </w:rPr>
        <w:t>The product can also read emails/ text messages and will cover scenarios where if a person is using other banks for secondary accounts or other banking services, because most of the banking services and their transactions, for example credit card transactions, can also generate text messages/ emails.</w:t>
      </w:r>
    </w:p>
    <w:p w:rsidR="00FE0B4D" w:rsidRPr="00FE0B4D" w:rsidRDefault="00FE0B4D" w:rsidP="00FE0B4D">
      <w:pPr>
        <w:numPr>
          <w:ilvl w:val="0"/>
          <w:numId w:val="4"/>
        </w:numPr>
        <w:spacing w:before="100" w:beforeAutospacing="1" w:after="100" w:afterAutospacing="1" w:line="240" w:lineRule="auto"/>
        <w:ind w:left="840"/>
        <w:rPr>
          <w:rFonts w:ascii="Verdana" w:eastAsia="Times New Roman" w:hAnsi="Verdana" w:cs="Times New Roman"/>
          <w:color w:val="000000"/>
          <w:sz w:val="15"/>
          <w:szCs w:val="15"/>
        </w:rPr>
      </w:pPr>
      <w:r w:rsidRPr="00FE0B4D">
        <w:rPr>
          <w:rFonts w:ascii="Verdana" w:eastAsia="Times New Roman" w:hAnsi="Verdana" w:cs="Times New Roman"/>
          <w:color w:val="000000"/>
          <w:sz w:val="15"/>
          <w:szCs w:val="15"/>
        </w:rPr>
        <w:t>Overall the product will record transactions as credit (expenses etc.) or debit (income etc.) within categories and then can come up with reports for monthly savings, targets variance, and category maximum expense threshold breaches etc.</w:t>
      </w:r>
    </w:p>
    <w:p w:rsidR="00FE0B4D" w:rsidRPr="00FE0B4D" w:rsidRDefault="00FE0B4D" w:rsidP="00FE0B4D">
      <w:pPr>
        <w:numPr>
          <w:ilvl w:val="0"/>
          <w:numId w:val="4"/>
        </w:numPr>
        <w:spacing w:before="100" w:beforeAutospacing="1" w:after="100" w:afterAutospacing="1" w:line="240" w:lineRule="auto"/>
        <w:ind w:left="840"/>
        <w:rPr>
          <w:rFonts w:ascii="Verdana" w:eastAsia="Times New Roman" w:hAnsi="Verdana" w:cs="Times New Roman"/>
          <w:color w:val="000000"/>
          <w:sz w:val="15"/>
          <w:szCs w:val="15"/>
        </w:rPr>
      </w:pPr>
      <w:r w:rsidRPr="00FE0B4D">
        <w:rPr>
          <w:rFonts w:ascii="Verdana" w:eastAsia="Times New Roman" w:hAnsi="Verdana" w:cs="Times New Roman"/>
          <w:color w:val="000000"/>
          <w:sz w:val="15"/>
          <w:szCs w:val="15"/>
        </w:rPr>
        <w:t>Investments profits/losses can be registered. Performance charts can be produced.</w:t>
      </w:r>
    </w:p>
    <w:p w:rsidR="00FE0B4D" w:rsidRPr="00FE0B4D" w:rsidRDefault="00FE0B4D" w:rsidP="00FE0B4D">
      <w:pPr>
        <w:numPr>
          <w:ilvl w:val="0"/>
          <w:numId w:val="4"/>
        </w:numPr>
        <w:spacing w:before="100" w:beforeAutospacing="1" w:after="100" w:afterAutospacing="1" w:line="240" w:lineRule="auto"/>
        <w:ind w:left="840"/>
        <w:rPr>
          <w:rFonts w:ascii="Verdana" w:eastAsia="Times New Roman" w:hAnsi="Verdana" w:cs="Times New Roman"/>
          <w:color w:val="000000"/>
          <w:sz w:val="15"/>
          <w:szCs w:val="15"/>
        </w:rPr>
      </w:pPr>
      <w:r w:rsidRPr="00FE0B4D">
        <w:rPr>
          <w:rFonts w:ascii="Verdana" w:eastAsia="Times New Roman" w:hAnsi="Verdana" w:cs="Times New Roman"/>
          <w:color w:val="000000"/>
          <w:sz w:val="15"/>
          <w:szCs w:val="15"/>
        </w:rPr>
        <w:t>Product can show investment opportunities as well.</w:t>
      </w:r>
    </w:p>
    <w:p w:rsidR="00FE0B4D" w:rsidRPr="00FE0B4D" w:rsidRDefault="00FE0B4D" w:rsidP="00FE0B4D">
      <w:pPr>
        <w:numPr>
          <w:ilvl w:val="0"/>
          <w:numId w:val="4"/>
        </w:numPr>
        <w:spacing w:before="100" w:beforeAutospacing="1" w:after="100" w:afterAutospacing="1" w:line="240" w:lineRule="auto"/>
        <w:ind w:left="840"/>
        <w:rPr>
          <w:rFonts w:ascii="Verdana" w:eastAsia="Times New Roman" w:hAnsi="Verdana" w:cs="Times New Roman"/>
          <w:color w:val="000000"/>
          <w:sz w:val="15"/>
          <w:szCs w:val="15"/>
        </w:rPr>
      </w:pPr>
      <w:r w:rsidRPr="00FE0B4D">
        <w:rPr>
          <w:rFonts w:ascii="Verdana" w:eastAsia="Times New Roman" w:hAnsi="Verdana" w:cs="Times New Roman"/>
          <w:color w:val="000000"/>
          <w:sz w:val="15"/>
          <w:szCs w:val="15"/>
        </w:rPr>
        <w:t>Investments opportunities comparison charts. Market reports, investment reports.</w:t>
      </w:r>
    </w:p>
    <w:p w:rsidR="00FE0B4D" w:rsidRPr="00FE0B4D" w:rsidRDefault="00FE0B4D" w:rsidP="00FE0B4D">
      <w:pPr>
        <w:numPr>
          <w:ilvl w:val="0"/>
          <w:numId w:val="4"/>
        </w:numPr>
        <w:spacing w:before="100" w:beforeAutospacing="1" w:after="100" w:afterAutospacing="1" w:line="240" w:lineRule="auto"/>
        <w:ind w:left="840"/>
        <w:rPr>
          <w:rFonts w:ascii="Verdana" w:eastAsia="Times New Roman" w:hAnsi="Verdana" w:cs="Times New Roman"/>
          <w:color w:val="000000"/>
          <w:sz w:val="15"/>
          <w:szCs w:val="15"/>
        </w:rPr>
      </w:pPr>
      <w:r w:rsidRPr="00FE0B4D">
        <w:rPr>
          <w:rFonts w:ascii="Verdana" w:eastAsia="Times New Roman" w:hAnsi="Verdana" w:cs="Times New Roman"/>
          <w:color w:val="000000"/>
          <w:sz w:val="15"/>
          <w:szCs w:val="15"/>
        </w:rPr>
        <w:t>Financial products comparison. Like credit cards, mortgage products, lending products, car financing products comparison.</w:t>
      </w:r>
    </w:p>
    <w:p w:rsidR="00FE0B4D" w:rsidRPr="00FE0B4D" w:rsidRDefault="00FE0B4D" w:rsidP="00FE0B4D">
      <w:pPr>
        <w:numPr>
          <w:ilvl w:val="0"/>
          <w:numId w:val="4"/>
        </w:numPr>
        <w:spacing w:before="100" w:beforeAutospacing="1" w:after="100" w:afterAutospacing="1" w:line="240" w:lineRule="auto"/>
        <w:ind w:left="840"/>
        <w:rPr>
          <w:rFonts w:ascii="Verdana" w:eastAsia="Times New Roman" w:hAnsi="Verdana" w:cs="Times New Roman"/>
          <w:color w:val="000000"/>
          <w:sz w:val="15"/>
          <w:szCs w:val="15"/>
        </w:rPr>
      </w:pPr>
      <w:r w:rsidRPr="00FE0B4D">
        <w:rPr>
          <w:rFonts w:ascii="Verdana" w:eastAsia="Times New Roman" w:hAnsi="Verdana" w:cs="Times New Roman"/>
          <w:color w:val="000000"/>
          <w:sz w:val="15"/>
          <w:szCs w:val="15"/>
        </w:rPr>
        <w:t>Bill payments. Bill history and charts.</w:t>
      </w:r>
    </w:p>
    <w:p w:rsidR="00FE0B4D" w:rsidRPr="00FE0B4D" w:rsidRDefault="00FE0B4D" w:rsidP="00FE0B4D">
      <w:pPr>
        <w:numPr>
          <w:ilvl w:val="0"/>
          <w:numId w:val="4"/>
        </w:numPr>
        <w:spacing w:before="100" w:beforeAutospacing="1" w:after="100" w:afterAutospacing="1" w:line="240" w:lineRule="auto"/>
        <w:ind w:left="840"/>
        <w:rPr>
          <w:rFonts w:ascii="Verdana" w:eastAsia="Times New Roman" w:hAnsi="Verdana" w:cs="Times New Roman"/>
          <w:color w:val="000000"/>
          <w:sz w:val="15"/>
          <w:szCs w:val="15"/>
        </w:rPr>
      </w:pPr>
      <w:r w:rsidRPr="00FE0B4D">
        <w:rPr>
          <w:rFonts w:ascii="Verdana" w:eastAsia="Times New Roman" w:hAnsi="Verdana" w:cs="Times New Roman"/>
          <w:color w:val="000000"/>
          <w:sz w:val="15"/>
          <w:szCs w:val="15"/>
        </w:rPr>
        <w:t>Tax calculation, tax information.</w:t>
      </w:r>
    </w:p>
    <w:p w:rsidR="00955865" w:rsidRPr="00FE0B4D" w:rsidRDefault="00FE0B4D" w:rsidP="00FE0B4D">
      <w:pPr>
        <w:numPr>
          <w:ilvl w:val="0"/>
          <w:numId w:val="4"/>
        </w:numPr>
        <w:spacing w:before="100" w:beforeAutospacing="1" w:after="100" w:afterAutospacing="1" w:line="240" w:lineRule="auto"/>
        <w:ind w:left="840"/>
        <w:rPr>
          <w:rFonts w:ascii="Verdana" w:eastAsia="Times New Roman" w:hAnsi="Verdana" w:cs="Times New Roman"/>
          <w:color w:val="000000"/>
          <w:sz w:val="15"/>
          <w:szCs w:val="15"/>
        </w:rPr>
      </w:pPr>
      <w:r w:rsidRPr="00FE0B4D">
        <w:rPr>
          <w:rFonts w:ascii="Verdana" w:eastAsia="Times New Roman" w:hAnsi="Verdana" w:cs="Times New Roman"/>
          <w:color w:val="000000"/>
          <w:sz w:val="15"/>
          <w:szCs w:val="15"/>
        </w:rPr>
        <w:t>Tax return calculation.</w:t>
      </w:r>
    </w:p>
    <w:p w:rsidR="00955865" w:rsidRDefault="00955865">
      <w:pPr>
        <w:rPr>
          <w:rStyle w:val="required"/>
        </w:rPr>
      </w:pPr>
      <w:r>
        <w:t xml:space="preserve">What is the problem/opportunity that this idea </w:t>
      </w:r>
      <w:r w:rsidR="001A6B8E">
        <w:t>addresses?</w:t>
      </w:r>
      <w:r>
        <w:t xml:space="preserve"> :</w:t>
      </w:r>
    </w:p>
    <w:p w:rsidR="00955865" w:rsidRDefault="00955865">
      <w:pPr>
        <w:rPr>
          <w:rStyle w:val="required"/>
        </w:rPr>
      </w:pPr>
    </w:p>
    <w:p w:rsidR="00307142" w:rsidRDefault="00975C67" w:rsidP="00307142">
      <w:pPr>
        <w:pStyle w:val="NormalWeb"/>
        <w:jc w:val="center"/>
      </w:pPr>
      <w:r>
        <w:t xml:space="preserve">​Can help in making US bank as customer's primary bank OR in other words can make US bank as customer’s first choice for personal banking. The product is from customer personal domain but related to banking, and will be related to one of the most important aspect of customer everyday </w:t>
      </w:r>
      <w:r>
        <w:t>life that is personal budgeting</w:t>
      </w:r>
      <w:r w:rsidR="00307142">
        <w:t>.</w:t>
      </w:r>
    </w:p>
    <w:p w:rsidR="00955865" w:rsidRDefault="00955865"/>
    <w:p w:rsidR="00955865" w:rsidRDefault="00955865">
      <w:pPr>
        <w:rPr>
          <w:rStyle w:val="required"/>
        </w:rPr>
      </w:pPr>
      <w:r>
        <w:t xml:space="preserve">What customer groups does this idea solve for? </w:t>
      </w:r>
      <w:r>
        <w:rPr>
          <w:rStyle w:val="required"/>
        </w:rPr>
        <w:t>*:</w:t>
      </w:r>
    </w:p>
    <w:p w:rsidR="00955865" w:rsidRDefault="00955865">
      <w:pPr>
        <w:rPr>
          <w:rStyle w:val="required"/>
        </w:rPr>
      </w:pPr>
    </w:p>
    <w:p w:rsidR="00955865" w:rsidRPr="00955865" w:rsidRDefault="00955865" w:rsidP="00955865">
      <w:pPr>
        <w:spacing w:before="100" w:beforeAutospacing="1" w:after="100" w:afterAutospacing="1" w:line="240" w:lineRule="auto"/>
        <w:jc w:val="center"/>
        <w:rPr>
          <w:rFonts w:ascii="Times New Roman" w:eastAsia="Times New Roman" w:hAnsi="Times New Roman" w:cs="Times New Roman"/>
          <w:sz w:val="24"/>
          <w:szCs w:val="24"/>
        </w:rPr>
      </w:pPr>
      <w:r w:rsidRPr="00955865">
        <w:rPr>
          <w:rFonts w:ascii="Times New Roman" w:eastAsia="Times New Roman" w:hAnsi="Times New Roman" w:cs="Times New Roman"/>
          <w:sz w:val="24"/>
          <w:szCs w:val="24"/>
        </w:rPr>
        <w:t>​Retail customers. Customers who have checking account, savings account, credit cards with US bank.</w:t>
      </w:r>
    </w:p>
    <w:p w:rsidR="00955865" w:rsidRDefault="00955865">
      <w:pPr>
        <w:rPr>
          <w:rStyle w:val="required"/>
        </w:rPr>
      </w:pPr>
    </w:p>
    <w:p w:rsidR="00955865" w:rsidRDefault="00955865"/>
    <w:p w:rsidR="00AF74CD" w:rsidRDefault="00AF74CD"/>
    <w:p w:rsidR="00AF74CD" w:rsidRDefault="00AF74CD"/>
    <w:p w:rsidR="00AF74CD" w:rsidRDefault="00AF74CD"/>
    <w:p w:rsidR="00AF74CD" w:rsidRDefault="00AF74CD"/>
    <w:p w:rsidR="00AF74CD" w:rsidRDefault="00EB314B">
      <w:r>
        <w:t>O</w:t>
      </w:r>
      <w:r w:rsidR="00AF74CD">
        <w:t>ther Idea</w:t>
      </w:r>
      <w:r>
        <w:t>s:</w:t>
      </w:r>
    </w:p>
    <w:p w:rsidR="00AF74CD" w:rsidRDefault="00AF74CD">
      <w:r>
        <w:t>Which Employee has US bank as Primary Bank</w:t>
      </w:r>
    </w:p>
    <w:p w:rsidR="00867B31" w:rsidRDefault="00867B31">
      <w:r>
        <w:t>BRE</w:t>
      </w:r>
    </w:p>
    <w:p w:rsidR="00EB314B" w:rsidRDefault="00EB314B">
      <w:r>
        <w:t xml:space="preserve">Business Data Objects built over no relation </w:t>
      </w:r>
      <w:proofErr w:type="spellStart"/>
      <w:r>
        <w:t>db</w:t>
      </w:r>
      <w:proofErr w:type="spellEnd"/>
      <w:r>
        <w:t xml:space="preserve"> like Mongo DB.</w:t>
      </w:r>
    </w:p>
    <w:p w:rsidR="00E34FB3" w:rsidRDefault="00E34FB3">
      <w:pPr>
        <w:pBdr>
          <w:bottom w:val="single" w:sz="6" w:space="1" w:color="auto"/>
        </w:pBdr>
      </w:pPr>
    </w:p>
    <w:p w:rsidR="00E34FB3" w:rsidRDefault="00E34FB3"/>
    <w:p w:rsidR="00E34FB3" w:rsidRDefault="00ED0E5A">
      <w:r w:rsidRPr="00ED0E5A">
        <w:t xml:space="preserve">Business line to IIR </w:t>
      </w:r>
      <w:proofErr w:type="gramStart"/>
      <w:r w:rsidRPr="00ED0E5A">
        <w:t>bridge</w:t>
      </w:r>
      <w:proofErr w:type="gramEnd"/>
    </w:p>
    <w:p w:rsidR="00ED0E5A" w:rsidRDefault="00ED0E5A"/>
    <w:p w:rsidR="00ED0E5A" w:rsidRPr="00ED0E5A" w:rsidRDefault="00ED0E5A" w:rsidP="00ED0E5A">
      <w:pPr>
        <w:spacing w:after="0" w:line="240" w:lineRule="auto"/>
        <w:rPr>
          <w:rFonts w:ascii="Verdana" w:eastAsia="Times New Roman" w:hAnsi="Verdana" w:cs="Times New Roman"/>
          <w:color w:val="000000"/>
          <w:sz w:val="15"/>
          <w:szCs w:val="15"/>
        </w:rPr>
      </w:pPr>
      <w:r w:rsidRPr="00ED0E5A">
        <w:rPr>
          <w:rFonts w:ascii="Verdana" w:eastAsia="Times New Roman" w:hAnsi="Verdana" w:cs="Times New Roman"/>
          <w:color w:val="000000"/>
          <w:sz w:val="15"/>
          <w:szCs w:val="15"/>
        </w:rPr>
        <w:t xml:space="preserve">People who are from business lines can explain their businesses on let’s say a portal and document what are their different business workflows, the challenges they are facing and value additions they can get with automation etc. IIR\Technical innovators (Engineers\Architects) can then come up with different ideas using that knowledge. They can post their ideas on the portal too to get business lines </w:t>
      </w:r>
      <w:proofErr w:type="spellStart"/>
      <w:r w:rsidRPr="00ED0E5A">
        <w:rPr>
          <w:rFonts w:ascii="Verdana" w:eastAsia="Times New Roman" w:hAnsi="Verdana" w:cs="Times New Roman"/>
          <w:color w:val="000000"/>
          <w:sz w:val="15"/>
          <w:szCs w:val="15"/>
        </w:rPr>
        <w:t>feedback.It</w:t>
      </w:r>
      <w:proofErr w:type="spellEnd"/>
      <w:r w:rsidRPr="00ED0E5A">
        <w:rPr>
          <w:rFonts w:ascii="Verdana" w:eastAsia="Times New Roman" w:hAnsi="Verdana" w:cs="Times New Roman"/>
          <w:color w:val="000000"/>
          <w:sz w:val="15"/>
          <w:szCs w:val="15"/>
        </w:rPr>
        <w:t xml:space="preserve"> can eventually be determined that who can do the actual automation work, like innovation group or some other technology team.</w:t>
      </w:r>
    </w:p>
    <w:p w:rsidR="00ED0E5A" w:rsidRPr="00ED0E5A" w:rsidRDefault="00ED0E5A" w:rsidP="00ED0E5A">
      <w:pPr>
        <w:spacing w:after="0" w:line="240" w:lineRule="auto"/>
        <w:rPr>
          <w:rFonts w:ascii="Verdana" w:eastAsia="Times New Roman" w:hAnsi="Verdana" w:cs="Times New Roman"/>
          <w:color w:val="000000"/>
          <w:sz w:val="15"/>
          <w:szCs w:val="15"/>
        </w:rPr>
      </w:pPr>
    </w:p>
    <w:p w:rsidR="00ED0E5A" w:rsidRPr="00ED0E5A" w:rsidRDefault="00ED0E5A" w:rsidP="00ED0E5A">
      <w:pPr>
        <w:numPr>
          <w:ilvl w:val="0"/>
          <w:numId w:val="2"/>
        </w:numPr>
        <w:spacing w:before="100" w:beforeAutospacing="1" w:after="100" w:afterAutospacing="1" w:line="240" w:lineRule="auto"/>
        <w:ind w:left="840"/>
        <w:rPr>
          <w:rFonts w:ascii="Verdana" w:eastAsia="Times New Roman" w:hAnsi="Verdana" w:cs="Times New Roman"/>
          <w:color w:val="000000"/>
          <w:sz w:val="15"/>
          <w:szCs w:val="15"/>
        </w:rPr>
      </w:pPr>
      <w:r w:rsidRPr="00ED0E5A">
        <w:rPr>
          <w:rFonts w:ascii="Verdana" w:eastAsia="Times New Roman" w:hAnsi="Verdana" w:cs="Times New Roman"/>
          <w:color w:val="000000"/>
          <w:sz w:val="15"/>
          <w:szCs w:val="15"/>
        </w:rPr>
        <w:t>Business lines can enter business processes related information on the portal.</w:t>
      </w:r>
    </w:p>
    <w:p w:rsidR="00ED0E5A" w:rsidRPr="00ED0E5A" w:rsidRDefault="00ED0E5A" w:rsidP="00ED0E5A">
      <w:pPr>
        <w:numPr>
          <w:ilvl w:val="0"/>
          <w:numId w:val="2"/>
        </w:numPr>
        <w:spacing w:before="100" w:beforeAutospacing="1" w:after="100" w:afterAutospacing="1" w:line="240" w:lineRule="auto"/>
        <w:ind w:left="840"/>
        <w:rPr>
          <w:rFonts w:ascii="Verdana" w:eastAsia="Times New Roman" w:hAnsi="Verdana" w:cs="Times New Roman"/>
          <w:color w:val="000000"/>
          <w:sz w:val="15"/>
          <w:szCs w:val="15"/>
        </w:rPr>
      </w:pPr>
      <w:r w:rsidRPr="00ED0E5A">
        <w:rPr>
          <w:rFonts w:ascii="Verdana" w:eastAsia="Times New Roman" w:hAnsi="Verdana" w:cs="Times New Roman"/>
          <w:color w:val="000000"/>
          <w:sz w:val="15"/>
          <w:szCs w:val="15"/>
        </w:rPr>
        <w:t>Business lines can describe the challenges they are facing and value additions they can get with automation</w:t>
      </w:r>
    </w:p>
    <w:p w:rsidR="00ED0E5A" w:rsidRPr="00ED0E5A" w:rsidRDefault="00ED0E5A" w:rsidP="00ED0E5A">
      <w:pPr>
        <w:numPr>
          <w:ilvl w:val="0"/>
          <w:numId w:val="2"/>
        </w:numPr>
        <w:spacing w:before="100" w:beforeAutospacing="1" w:after="100" w:afterAutospacing="1" w:line="240" w:lineRule="auto"/>
        <w:ind w:left="840"/>
        <w:rPr>
          <w:rFonts w:ascii="Verdana" w:eastAsia="Times New Roman" w:hAnsi="Verdana" w:cs="Times New Roman"/>
          <w:color w:val="000000"/>
          <w:sz w:val="15"/>
          <w:szCs w:val="15"/>
        </w:rPr>
      </w:pPr>
      <w:r w:rsidRPr="00ED0E5A">
        <w:rPr>
          <w:rFonts w:ascii="Verdana" w:eastAsia="Times New Roman" w:hAnsi="Verdana" w:cs="Times New Roman"/>
          <w:color w:val="000000"/>
          <w:sz w:val="15"/>
          <w:szCs w:val="15"/>
        </w:rPr>
        <w:t>IIR\Technical innovators (Engineers\Architects) can use the knowledge to propose solutions.</w:t>
      </w:r>
    </w:p>
    <w:p w:rsidR="00ED0E5A" w:rsidRPr="00ED0E5A" w:rsidRDefault="00ED0E5A" w:rsidP="00ED0E5A">
      <w:pPr>
        <w:numPr>
          <w:ilvl w:val="0"/>
          <w:numId w:val="2"/>
        </w:numPr>
        <w:spacing w:before="100" w:beforeAutospacing="1" w:after="100" w:afterAutospacing="1" w:line="240" w:lineRule="auto"/>
        <w:ind w:left="840"/>
        <w:rPr>
          <w:rFonts w:ascii="Verdana" w:eastAsia="Times New Roman" w:hAnsi="Verdana" w:cs="Times New Roman"/>
          <w:color w:val="000000"/>
          <w:sz w:val="15"/>
          <w:szCs w:val="15"/>
        </w:rPr>
      </w:pPr>
      <w:r w:rsidRPr="00ED0E5A">
        <w:rPr>
          <w:rFonts w:ascii="Verdana" w:eastAsia="Times New Roman" w:hAnsi="Verdana" w:cs="Times New Roman"/>
          <w:color w:val="000000"/>
          <w:sz w:val="15"/>
          <w:szCs w:val="15"/>
        </w:rPr>
        <w:t>Technical groups can communicate with Business lines to discuss solutions and get feedback over the portal</w:t>
      </w:r>
    </w:p>
    <w:p w:rsidR="00ED0E5A" w:rsidRPr="00ED0E5A" w:rsidRDefault="00ED0E5A" w:rsidP="00ED0E5A">
      <w:pPr>
        <w:numPr>
          <w:ilvl w:val="0"/>
          <w:numId w:val="2"/>
        </w:numPr>
        <w:spacing w:before="100" w:beforeAutospacing="1" w:after="100" w:afterAutospacing="1" w:line="240" w:lineRule="auto"/>
        <w:ind w:left="840"/>
        <w:rPr>
          <w:rFonts w:ascii="Verdana" w:eastAsia="Times New Roman" w:hAnsi="Verdana" w:cs="Times New Roman"/>
          <w:color w:val="000000"/>
          <w:sz w:val="15"/>
          <w:szCs w:val="15"/>
        </w:rPr>
      </w:pPr>
      <w:r w:rsidRPr="00ED0E5A">
        <w:rPr>
          <w:rFonts w:ascii="Verdana" w:eastAsia="Times New Roman" w:hAnsi="Verdana" w:cs="Times New Roman"/>
          <w:color w:val="000000"/>
          <w:sz w:val="15"/>
          <w:szCs w:val="15"/>
        </w:rPr>
        <w:t>Technology teams can be identified to implement the solution.</w:t>
      </w:r>
    </w:p>
    <w:p w:rsidR="00ED0E5A" w:rsidRDefault="00ED0E5A"/>
    <w:p w:rsidR="00ED0E5A" w:rsidRDefault="00ED0E5A"/>
    <w:p w:rsidR="00ED0E5A" w:rsidRDefault="00ED0E5A"/>
    <w:p w:rsidR="00ED0E5A" w:rsidRPr="00ED0E5A" w:rsidRDefault="00ED0E5A" w:rsidP="00ED0E5A">
      <w:pPr>
        <w:spacing w:after="120" w:line="240" w:lineRule="auto"/>
        <w:rPr>
          <w:rFonts w:ascii="Verdana" w:eastAsia="Times New Roman" w:hAnsi="Verdana" w:cs="Times New Roman"/>
          <w:color w:val="000000"/>
          <w:sz w:val="15"/>
          <w:szCs w:val="15"/>
        </w:rPr>
      </w:pPr>
      <w:r w:rsidRPr="00ED0E5A">
        <w:rPr>
          <w:rFonts w:ascii="Verdana" w:eastAsia="Times New Roman" w:hAnsi="Verdana" w:cs="Times New Roman"/>
          <w:color w:val="000000"/>
          <w:sz w:val="15"/>
          <w:szCs w:val="15"/>
        </w:rPr>
        <w:t>This will provide a way for innovators/ technical teams/ architects to get domain knowledge. If domain experts (Business lines/ business architects) can link up with Developers/ Solution Architects then it can be a powerful combination to generate improvement ideas and to come up with some innovative solutions.</w:t>
      </w:r>
    </w:p>
    <w:p w:rsidR="00ED0E5A" w:rsidRDefault="00ED0E5A"/>
    <w:p w:rsidR="00ED0E5A" w:rsidRDefault="00ED0E5A"/>
    <w:p w:rsidR="00ED0E5A" w:rsidRPr="00ED0E5A" w:rsidRDefault="00ED0E5A" w:rsidP="00ED0E5A">
      <w:pPr>
        <w:spacing w:after="120" w:line="240" w:lineRule="auto"/>
        <w:rPr>
          <w:rFonts w:ascii="Verdana" w:eastAsia="Times New Roman" w:hAnsi="Verdana" w:cs="Times New Roman"/>
          <w:color w:val="000000"/>
          <w:sz w:val="15"/>
          <w:szCs w:val="15"/>
        </w:rPr>
      </w:pPr>
      <w:r w:rsidRPr="00ED0E5A">
        <w:rPr>
          <w:rFonts w:ascii="Verdana" w:eastAsia="Times New Roman" w:hAnsi="Verdana" w:cs="Times New Roman"/>
          <w:color w:val="000000"/>
          <w:sz w:val="15"/>
          <w:szCs w:val="15"/>
        </w:rPr>
        <w:t>Business Lines within US bank, IIR group/ technical groups within US bank.</w:t>
      </w:r>
    </w:p>
    <w:p w:rsidR="00ED0E5A" w:rsidRDefault="00ED0E5A"/>
    <w:p w:rsidR="00ED0E5A" w:rsidRDefault="00ED0E5A">
      <w:pPr>
        <w:pBdr>
          <w:bottom w:val="single" w:sz="12" w:space="1" w:color="auto"/>
        </w:pBdr>
      </w:pPr>
    </w:p>
    <w:p w:rsidR="000A3192" w:rsidRDefault="000A3192"/>
    <w:p w:rsidR="000A3192" w:rsidRDefault="000A3192">
      <w:r w:rsidRPr="000A3192">
        <w:t>Wallet</w:t>
      </w:r>
    </w:p>
    <w:p w:rsidR="000A3192" w:rsidRDefault="000A3192"/>
    <w:p w:rsidR="00160D63" w:rsidRPr="00160D63" w:rsidRDefault="00160D63" w:rsidP="00160D63">
      <w:pPr>
        <w:spacing w:after="0" w:line="240" w:lineRule="auto"/>
        <w:rPr>
          <w:rFonts w:ascii="Verdana" w:eastAsia="Times New Roman" w:hAnsi="Verdana" w:cs="Times New Roman"/>
          <w:color w:val="000000"/>
          <w:sz w:val="15"/>
          <w:szCs w:val="15"/>
        </w:rPr>
      </w:pPr>
      <w:r w:rsidRPr="00160D63">
        <w:rPr>
          <w:rFonts w:ascii="Verdana" w:eastAsia="Times New Roman" w:hAnsi="Verdana" w:cs="Times New Roman"/>
          <w:color w:val="000000"/>
          <w:sz w:val="15"/>
          <w:szCs w:val="15"/>
        </w:rPr>
        <w:t xml:space="preserve">Can be virtual wallet or a device or an actual wallet or combination with a chip offered to customers by US bank. This product is from customer personal domain. More details can be added later and </w:t>
      </w:r>
      <w:proofErr w:type="gramStart"/>
      <w:r w:rsidRPr="00160D63">
        <w:rPr>
          <w:rFonts w:ascii="Verdana" w:eastAsia="Times New Roman" w:hAnsi="Verdana" w:cs="Times New Roman"/>
          <w:color w:val="000000"/>
          <w:sz w:val="15"/>
          <w:szCs w:val="15"/>
        </w:rPr>
        <w:t>its</w:t>
      </w:r>
      <w:proofErr w:type="gramEnd"/>
      <w:r w:rsidRPr="00160D63">
        <w:rPr>
          <w:rFonts w:ascii="Verdana" w:eastAsia="Times New Roman" w:hAnsi="Verdana" w:cs="Times New Roman"/>
          <w:color w:val="000000"/>
          <w:sz w:val="15"/>
          <w:szCs w:val="15"/>
        </w:rPr>
        <w:t xml:space="preserve"> open for group discussion.</w:t>
      </w:r>
    </w:p>
    <w:p w:rsidR="00160D63" w:rsidRPr="00160D63" w:rsidRDefault="00160D63" w:rsidP="00160D63">
      <w:pPr>
        <w:numPr>
          <w:ilvl w:val="0"/>
          <w:numId w:val="5"/>
        </w:numPr>
        <w:spacing w:before="100" w:beforeAutospacing="1" w:after="100" w:afterAutospacing="1" w:line="240" w:lineRule="auto"/>
        <w:rPr>
          <w:rFonts w:ascii="Verdana" w:eastAsia="Times New Roman" w:hAnsi="Verdana" w:cs="Times New Roman"/>
          <w:color w:val="000000"/>
          <w:sz w:val="15"/>
          <w:szCs w:val="15"/>
        </w:rPr>
      </w:pPr>
      <w:r w:rsidRPr="00160D63">
        <w:rPr>
          <w:rFonts w:ascii="Verdana" w:eastAsia="Times New Roman" w:hAnsi="Verdana" w:cs="Times New Roman"/>
          <w:color w:val="000000"/>
          <w:sz w:val="15"/>
          <w:szCs w:val="15"/>
        </w:rPr>
        <w:lastRenderedPageBreak/>
        <w:t>Customers can use the wallet at ATMs, credit card machines</w:t>
      </w:r>
    </w:p>
    <w:p w:rsidR="00160D63" w:rsidRPr="00160D63" w:rsidRDefault="00160D63" w:rsidP="00160D63">
      <w:pPr>
        <w:numPr>
          <w:ilvl w:val="0"/>
          <w:numId w:val="5"/>
        </w:numPr>
        <w:spacing w:before="100" w:beforeAutospacing="1" w:after="100" w:afterAutospacing="1" w:line="240" w:lineRule="auto"/>
        <w:rPr>
          <w:rFonts w:ascii="Verdana" w:eastAsia="Times New Roman" w:hAnsi="Verdana" w:cs="Times New Roman"/>
          <w:color w:val="000000"/>
          <w:sz w:val="15"/>
          <w:szCs w:val="15"/>
        </w:rPr>
      </w:pPr>
      <w:r w:rsidRPr="00160D63">
        <w:rPr>
          <w:rFonts w:ascii="Verdana" w:eastAsia="Times New Roman" w:hAnsi="Verdana" w:cs="Times New Roman"/>
          <w:color w:val="000000"/>
          <w:sz w:val="15"/>
          <w:szCs w:val="15"/>
        </w:rPr>
        <w:t>Customers can organize money in the wallet into their customized categories.</w:t>
      </w:r>
    </w:p>
    <w:p w:rsidR="00160D63" w:rsidRPr="00160D63" w:rsidRDefault="00160D63" w:rsidP="00160D63">
      <w:pPr>
        <w:numPr>
          <w:ilvl w:val="0"/>
          <w:numId w:val="5"/>
        </w:numPr>
        <w:spacing w:before="100" w:beforeAutospacing="1" w:after="100" w:afterAutospacing="1" w:line="240" w:lineRule="auto"/>
        <w:rPr>
          <w:rFonts w:ascii="Verdana" w:eastAsia="Times New Roman" w:hAnsi="Verdana" w:cs="Times New Roman"/>
          <w:color w:val="000000"/>
          <w:sz w:val="15"/>
          <w:szCs w:val="15"/>
        </w:rPr>
      </w:pPr>
      <w:r w:rsidRPr="00160D63">
        <w:rPr>
          <w:rFonts w:ascii="Verdana" w:eastAsia="Times New Roman" w:hAnsi="Verdana" w:cs="Times New Roman"/>
          <w:color w:val="000000"/>
          <w:sz w:val="15"/>
          <w:szCs w:val="15"/>
        </w:rPr>
        <w:t>Can also keep scanned customer documents, ids, contact cards. If Wallet is an actual physical wallet then it can keep the actual copies.</w:t>
      </w:r>
    </w:p>
    <w:p w:rsidR="00160D63" w:rsidRPr="00160D63" w:rsidRDefault="00160D63" w:rsidP="00160D63">
      <w:pPr>
        <w:numPr>
          <w:ilvl w:val="0"/>
          <w:numId w:val="5"/>
        </w:numPr>
        <w:spacing w:before="100" w:beforeAutospacing="1" w:after="100" w:afterAutospacing="1" w:line="240" w:lineRule="auto"/>
        <w:rPr>
          <w:rFonts w:ascii="Verdana" w:eastAsia="Times New Roman" w:hAnsi="Verdana" w:cs="Times New Roman"/>
          <w:color w:val="000000"/>
          <w:sz w:val="15"/>
          <w:szCs w:val="15"/>
        </w:rPr>
      </w:pPr>
      <w:r w:rsidRPr="00160D63">
        <w:rPr>
          <w:rFonts w:ascii="Verdana" w:eastAsia="Times New Roman" w:hAnsi="Verdana" w:cs="Times New Roman"/>
          <w:color w:val="000000"/>
          <w:sz w:val="15"/>
          <w:szCs w:val="15"/>
        </w:rPr>
        <w:t>The chip in the wallet can be used as key for locks too.</w:t>
      </w:r>
    </w:p>
    <w:p w:rsidR="00160D63" w:rsidRPr="00160D63" w:rsidRDefault="00160D63" w:rsidP="00160D63">
      <w:pPr>
        <w:numPr>
          <w:ilvl w:val="0"/>
          <w:numId w:val="5"/>
        </w:numPr>
        <w:spacing w:before="100" w:beforeAutospacing="1" w:after="100" w:afterAutospacing="1" w:line="240" w:lineRule="auto"/>
        <w:rPr>
          <w:rFonts w:ascii="Verdana" w:eastAsia="Times New Roman" w:hAnsi="Verdana" w:cs="Times New Roman"/>
          <w:color w:val="000000"/>
          <w:sz w:val="15"/>
          <w:szCs w:val="15"/>
        </w:rPr>
      </w:pPr>
      <w:r w:rsidRPr="00160D63">
        <w:rPr>
          <w:rFonts w:ascii="Verdana" w:eastAsia="Times New Roman" w:hAnsi="Verdana" w:cs="Times New Roman"/>
          <w:color w:val="000000"/>
          <w:sz w:val="15"/>
          <w:szCs w:val="15"/>
        </w:rPr>
        <w:t>The chip can pair with other chips to help find location of lost items.</w:t>
      </w:r>
    </w:p>
    <w:p w:rsidR="00160D63" w:rsidRDefault="00160D63" w:rsidP="00160D63">
      <w:pPr>
        <w:spacing w:before="100" w:beforeAutospacing="1" w:after="100" w:afterAutospacing="1" w:line="240" w:lineRule="auto"/>
        <w:rPr>
          <w:rFonts w:ascii="Verdana" w:eastAsia="Times New Roman" w:hAnsi="Verdana" w:cs="Times New Roman"/>
          <w:color w:val="000000"/>
          <w:sz w:val="15"/>
          <w:szCs w:val="15"/>
        </w:rPr>
      </w:pPr>
    </w:p>
    <w:p w:rsidR="00160D63" w:rsidRDefault="00160D63" w:rsidP="00160D63">
      <w:pPr>
        <w:spacing w:after="120" w:line="240" w:lineRule="auto"/>
        <w:rPr>
          <w:rFonts w:ascii="Verdana" w:eastAsia="Times New Roman" w:hAnsi="Verdana" w:cs="Times New Roman"/>
          <w:color w:val="000000"/>
          <w:sz w:val="15"/>
          <w:szCs w:val="15"/>
        </w:rPr>
      </w:pPr>
      <w:r w:rsidRPr="00160D63">
        <w:rPr>
          <w:rFonts w:ascii="Verdana" w:eastAsia="Times New Roman" w:hAnsi="Verdana" w:cs="Times New Roman"/>
          <w:color w:val="000000"/>
          <w:sz w:val="15"/>
          <w:szCs w:val="15"/>
        </w:rPr>
        <w:t>This is the product f</w:t>
      </w:r>
      <w:r>
        <w:rPr>
          <w:rFonts w:ascii="Verdana" w:eastAsia="Times New Roman" w:hAnsi="Verdana" w:cs="Times New Roman"/>
          <w:color w:val="000000"/>
          <w:sz w:val="15"/>
          <w:szCs w:val="15"/>
        </w:rPr>
        <w:t>or customer's personal domain. It c</w:t>
      </w:r>
      <w:r w:rsidRPr="00160D63">
        <w:rPr>
          <w:rFonts w:ascii="Verdana" w:eastAsia="Times New Roman" w:hAnsi="Verdana" w:cs="Times New Roman"/>
          <w:color w:val="000000"/>
          <w:sz w:val="15"/>
          <w:szCs w:val="15"/>
        </w:rPr>
        <w:t xml:space="preserve">an help in making US bank as customer's primary </w:t>
      </w:r>
      <w:r>
        <w:rPr>
          <w:rFonts w:ascii="Verdana" w:eastAsia="Times New Roman" w:hAnsi="Verdana" w:cs="Times New Roman"/>
          <w:color w:val="000000"/>
          <w:sz w:val="15"/>
          <w:szCs w:val="15"/>
        </w:rPr>
        <w:t>bank.</w:t>
      </w:r>
      <w:r w:rsidRPr="00160D63">
        <w:rPr>
          <w:rFonts w:ascii="Verdana" w:eastAsia="Times New Roman" w:hAnsi="Verdana" w:cs="Times New Roman"/>
          <w:color w:val="000000"/>
          <w:sz w:val="15"/>
          <w:szCs w:val="15"/>
        </w:rPr>
        <w:t xml:space="preserve"> Will combine device (tablet, phone) with wallet and wallet items to come up with one personal device.</w:t>
      </w:r>
    </w:p>
    <w:p w:rsidR="006C34FB" w:rsidRDefault="006C34FB" w:rsidP="00160D63">
      <w:pPr>
        <w:spacing w:after="120" w:line="240" w:lineRule="auto"/>
        <w:rPr>
          <w:rFonts w:ascii="Verdana" w:eastAsia="Times New Roman" w:hAnsi="Verdana" w:cs="Times New Roman"/>
          <w:color w:val="000000"/>
          <w:sz w:val="15"/>
          <w:szCs w:val="15"/>
        </w:rPr>
      </w:pPr>
    </w:p>
    <w:p w:rsidR="006C34FB" w:rsidRPr="006C34FB" w:rsidRDefault="006C34FB" w:rsidP="006C34FB">
      <w:pPr>
        <w:spacing w:after="120" w:line="240" w:lineRule="auto"/>
        <w:rPr>
          <w:rFonts w:ascii="Verdana" w:eastAsia="Times New Roman" w:hAnsi="Verdana" w:cs="Times New Roman"/>
          <w:color w:val="000000"/>
          <w:sz w:val="15"/>
          <w:szCs w:val="15"/>
        </w:rPr>
      </w:pPr>
      <w:r w:rsidRPr="006C34FB">
        <w:rPr>
          <w:rFonts w:ascii="Verdana" w:eastAsia="Times New Roman" w:hAnsi="Verdana" w:cs="Times New Roman"/>
          <w:color w:val="000000"/>
          <w:sz w:val="15"/>
          <w:szCs w:val="15"/>
        </w:rPr>
        <w:t>US Bank retail customers. US bank checking accounts, savings accounts, credit card accounts holders.</w:t>
      </w:r>
    </w:p>
    <w:p w:rsidR="006C34FB" w:rsidRPr="00160D63" w:rsidRDefault="006C34FB" w:rsidP="00160D63">
      <w:pPr>
        <w:spacing w:after="120" w:line="240" w:lineRule="auto"/>
        <w:rPr>
          <w:rFonts w:ascii="Verdana" w:eastAsia="Times New Roman" w:hAnsi="Verdana" w:cs="Times New Roman"/>
          <w:color w:val="000000"/>
          <w:sz w:val="15"/>
          <w:szCs w:val="15"/>
        </w:rPr>
      </w:pPr>
      <w:bookmarkStart w:id="0" w:name="_GoBack"/>
      <w:bookmarkEnd w:id="0"/>
    </w:p>
    <w:p w:rsidR="00160D63" w:rsidRPr="000A3192" w:rsidRDefault="00160D63" w:rsidP="00160D63">
      <w:pPr>
        <w:spacing w:before="100" w:beforeAutospacing="1" w:after="100" w:afterAutospacing="1" w:line="240" w:lineRule="auto"/>
        <w:rPr>
          <w:rFonts w:ascii="Verdana" w:eastAsia="Times New Roman" w:hAnsi="Verdana" w:cs="Times New Roman"/>
          <w:color w:val="000000"/>
          <w:sz w:val="15"/>
          <w:szCs w:val="15"/>
        </w:rPr>
      </w:pPr>
    </w:p>
    <w:p w:rsidR="000A3192" w:rsidRDefault="000A3192"/>
    <w:sectPr w:rsidR="000A3192">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00"/>
    <w:family w:val="swiss"/>
    <w:pitch w:val="variable"/>
    <w:sig w:usb0="E10002FF" w:usb1="4000ACFF" w:usb2="00000009" w:usb3="00000000" w:csb0="0000019F" w:csb1="00000000"/>
  </w:font>
  <w:font w:name="Times New Roman">
    <w:panose1 w:val="02020603050405020304"/>
    <w:charset w:val="00"/>
    <w:family w:val="roman"/>
    <w:pitch w:val="variable"/>
    <w:sig w:usb0="E0002AFF" w:usb1="C0007841" w:usb2="00000009" w:usb3="00000000" w:csb0="000001FF" w:csb1="00000000"/>
  </w:font>
  <w:font w:name="Verdana">
    <w:panose1 w:val="020B0604030504040204"/>
    <w:charset w:val="00"/>
    <w:family w:val="swiss"/>
    <w:pitch w:val="variable"/>
    <w:sig w:usb0="A10006FF" w:usb1="4000205B" w:usb2="00000010" w:usb3="00000000" w:csb0="0000019F" w:csb1="00000000"/>
  </w:font>
  <w:font w:name="Calibri Light">
    <w:panose1 w:val="020F0302020204030204"/>
    <w:charset w:val="00"/>
    <w:family w:val="swiss"/>
    <w:pitch w:val="variable"/>
    <w:sig w:usb0="A00002EF" w:usb1="4000207B" w:usb2="00000000" w:usb3="00000000" w:csb0="0000019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239A760E"/>
    <w:multiLevelType w:val="multilevel"/>
    <w:tmpl w:val="A790C93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3B091092"/>
    <w:multiLevelType w:val="multilevel"/>
    <w:tmpl w:val="B1BCF13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4ED04FA0"/>
    <w:multiLevelType w:val="multilevel"/>
    <w:tmpl w:val="EC5293D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5871279F"/>
    <w:multiLevelType w:val="multilevel"/>
    <w:tmpl w:val="82F8C1E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5DDB59F1"/>
    <w:multiLevelType w:val="multilevel"/>
    <w:tmpl w:val="8FF8969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71B4646C"/>
    <w:multiLevelType w:val="multilevel"/>
    <w:tmpl w:val="A49EC4A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abstractNumId w:val="5"/>
  </w:num>
  <w:num w:numId="2">
    <w:abstractNumId w:val="1"/>
  </w:num>
  <w:num w:numId="3">
    <w:abstractNumId w:val="4"/>
  </w:num>
  <w:num w:numId="4">
    <w:abstractNumId w:val="3"/>
  </w:num>
  <w:num w:numId="5">
    <w:abstractNumId w:val="0"/>
  </w:num>
  <w:num w:numId="6">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955865"/>
    <w:rsid w:val="000A3192"/>
    <w:rsid w:val="00160D63"/>
    <w:rsid w:val="001A6B8E"/>
    <w:rsid w:val="00203A49"/>
    <w:rsid w:val="00307142"/>
    <w:rsid w:val="00577674"/>
    <w:rsid w:val="0063249D"/>
    <w:rsid w:val="006C34FB"/>
    <w:rsid w:val="00867B31"/>
    <w:rsid w:val="00955865"/>
    <w:rsid w:val="00975C67"/>
    <w:rsid w:val="00982F44"/>
    <w:rsid w:val="00AD211B"/>
    <w:rsid w:val="00AF74CD"/>
    <w:rsid w:val="00AF7FED"/>
    <w:rsid w:val="00BE24E4"/>
    <w:rsid w:val="00C9613F"/>
    <w:rsid w:val="00E34FB3"/>
    <w:rsid w:val="00EB314B"/>
    <w:rsid w:val="00ED0E5A"/>
    <w:rsid w:val="00FE0B4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2A7B55CC-14C7-48AC-8633-6F90AD40C32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Strong">
    <w:name w:val="Strong"/>
    <w:basedOn w:val="DefaultParagraphFont"/>
    <w:uiPriority w:val="22"/>
    <w:qFormat/>
    <w:rsid w:val="00955865"/>
    <w:rPr>
      <w:b w:val="0"/>
      <w:bCs w:val="0"/>
      <w:i w:val="0"/>
      <w:iCs w:val="0"/>
    </w:rPr>
  </w:style>
  <w:style w:type="paragraph" w:styleId="NormalWeb">
    <w:name w:val="Normal (Web)"/>
    <w:basedOn w:val="Normal"/>
    <w:uiPriority w:val="99"/>
    <w:semiHidden/>
    <w:unhideWhenUsed/>
    <w:rsid w:val="00955865"/>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required">
    <w:name w:val="required"/>
    <w:basedOn w:val="DefaultParagraphFont"/>
    <w:rsid w:val="00955865"/>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90856424">
      <w:bodyDiv w:val="1"/>
      <w:marLeft w:val="120"/>
      <w:marRight w:val="120"/>
      <w:marTop w:val="120"/>
      <w:marBottom w:val="120"/>
      <w:divBdr>
        <w:top w:val="none" w:sz="0" w:space="0" w:color="auto"/>
        <w:left w:val="none" w:sz="0" w:space="0" w:color="auto"/>
        <w:bottom w:val="none" w:sz="0" w:space="0" w:color="auto"/>
        <w:right w:val="none" w:sz="0" w:space="0" w:color="auto"/>
      </w:divBdr>
    </w:div>
    <w:div w:id="291862201">
      <w:bodyDiv w:val="1"/>
      <w:marLeft w:val="0"/>
      <w:marRight w:val="0"/>
      <w:marTop w:val="0"/>
      <w:marBottom w:val="0"/>
      <w:divBdr>
        <w:top w:val="none" w:sz="0" w:space="0" w:color="auto"/>
        <w:left w:val="none" w:sz="0" w:space="0" w:color="auto"/>
        <w:bottom w:val="none" w:sz="0" w:space="0" w:color="auto"/>
        <w:right w:val="none" w:sz="0" w:space="0" w:color="auto"/>
      </w:divBdr>
      <w:divsChild>
        <w:div w:id="35324982">
          <w:marLeft w:val="0"/>
          <w:marRight w:val="0"/>
          <w:marTop w:val="0"/>
          <w:marBottom w:val="0"/>
          <w:divBdr>
            <w:top w:val="none" w:sz="0" w:space="0" w:color="auto"/>
            <w:left w:val="none" w:sz="0" w:space="0" w:color="auto"/>
            <w:bottom w:val="none" w:sz="0" w:space="0" w:color="auto"/>
            <w:right w:val="none" w:sz="0" w:space="0" w:color="auto"/>
          </w:divBdr>
          <w:divsChild>
            <w:div w:id="1917283732">
              <w:marLeft w:val="0"/>
              <w:marRight w:val="0"/>
              <w:marTop w:val="0"/>
              <w:marBottom w:val="0"/>
              <w:divBdr>
                <w:top w:val="none" w:sz="0" w:space="0" w:color="auto"/>
                <w:left w:val="none" w:sz="0" w:space="0" w:color="auto"/>
                <w:bottom w:val="none" w:sz="0" w:space="0" w:color="auto"/>
                <w:right w:val="none" w:sz="0" w:space="0" w:color="auto"/>
              </w:divBdr>
              <w:divsChild>
                <w:div w:id="1161967473">
                  <w:marLeft w:val="0"/>
                  <w:marRight w:val="0"/>
                  <w:marTop w:val="0"/>
                  <w:marBottom w:val="0"/>
                  <w:divBdr>
                    <w:top w:val="none" w:sz="0" w:space="0" w:color="auto"/>
                    <w:left w:val="none" w:sz="0" w:space="0" w:color="auto"/>
                    <w:bottom w:val="none" w:sz="0" w:space="0" w:color="auto"/>
                    <w:right w:val="none" w:sz="0" w:space="0" w:color="auto"/>
                  </w:divBdr>
                  <w:divsChild>
                    <w:div w:id="820928881">
                      <w:marLeft w:val="0"/>
                      <w:marRight w:val="0"/>
                      <w:marTop w:val="0"/>
                      <w:marBottom w:val="0"/>
                      <w:divBdr>
                        <w:top w:val="none" w:sz="0" w:space="0" w:color="auto"/>
                        <w:left w:val="none" w:sz="0" w:space="0" w:color="auto"/>
                        <w:bottom w:val="none" w:sz="0" w:space="0" w:color="auto"/>
                        <w:right w:val="none" w:sz="0" w:space="0" w:color="auto"/>
                      </w:divBdr>
                      <w:divsChild>
                        <w:div w:id="1661811297">
                          <w:marLeft w:val="0"/>
                          <w:marRight w:val="0"/>
                          <w:marTop w:val="0"/>
                          <w:marBottom w:val="0"/>
                          <w:divBdr>
                            <w:top w:val="none" w:sz="0" w:space="0" w:color="auto"/>
                            <w:left w:val="none" w:sz="0" w:space="0" w:color="auto"/>
                            <w:bottom w:val="none" w:sz="0" w:space="0" w:color="auto"/>
                            <w:right w:val="none" w:sz="0" w:space="0" w:color="auto"/>
                          </w:divBdr>
                          <w:divsChild>
                            <w:div w:id="2009870802">
                              <w:marLeft w:val="0"/>
                              <w:marRight w:val="0"/>
                              <w:marTop w:val="0"/>
                              <w:marBottom w:val="0"/>
                              <w:divBdr>
                                <w:top w:val="none" w:sz="0" w:space="0" w:color="auto"/>
                                <w:left w:val="none" w:sz="0" w:space="0" w:color="auto"/>
                                <w:bottom w:val="none" w:sz="0" w:space="0" w:color="auto"/>
                                <w:right w:val="none" w:sz="0" w:space="0" w:color="auto"/>
                              </w:divBdr>
                              <w:divsChild>
                                <w:div w:id="1095203952">
                                  <w:marLeft w:val="0"/>
                                  <w:marRight w:val="0"/>
                                  <w:marTop w:val="0"/>
                                  <w:marBottom w:val="0"/>
                                  <w:divBdr>
                                    <w:top w:val="none" w:sz="0" w:space="0" w:color="auto"/>
                                    <w:left w:val="none" w:sz="0" w:space="0" w:color="auto"/>
                                    <w:bottom w:val="none" w:sz="0" w:space="0" w:color="auto"/>
                                    <w:right w:val="none" w:sz="0" w:space="0" w:color="auto"/>
                                  </w:divBdr>
                                  <w:divsChild>
                                    <w:div w:id="65811725">
                                      <w:marLeft w:val="0"/>
                                      <w:marRight w:val="0"/>
                                      <w:marTop w:val="0"/>
                                      <w:marBottom w:val="0"/>
                                      <w:divBdr>
                                        <w:top w:val="none" w:sz="0" w:space="0" w:color="auto"/>
                                        <w:left w:val="none" w:sz="0" w:space="0" w:color="auto"/>
                                        <w:bottom w:val="none" w:sz="0" w:space="0" w:color="auto"/>
                                        <w:right w:val="none" w:sz="0" w:space="0" w:color="auto"/>
                                      </w:divBdr>
                                      <w:divsChild>
                                        <w:div w:id="1084379912">
                                          <w:marLeft w:val="0"/>
                                          <w:marRight w:val="0"/>
                                          <w:marTop w:val="0"/>
                                          <w:marBottom w:val="0"/>
                                          <w:divBdr>
                                            <w:top w:val="none" w:sz="0" w:space="0" w:color="auto"/>
                                            <w:left w:val="none" w:sz="0" w:space="0" w:color="auto"/>
                                            <w:bottom w:val="none" w:sz="0" w:space="0" w:color="auto"/>
                                            <w:right w:val="none" w:sz="0" w:space="0" w:color="auto"/>
                                          </w:divBdr>
                                          <w:divsChild>
                                            <w:div w:id="1724669657">
                                              <w:marLeft w:val="0"/>
                                              <w:marRight w:val="0"/>
                                              <w:marTop w:val="0"/>
                                              <w:marBottom w:val="0"/>
                                              <w:divBdr>
                                                <w:top w:val="none" w:sz="0" w:space="0" w:color="auto"/>
                                                <w:left w:val="none" w:sz="0" w:space="0" w:color="auto"/>
                                                <w:bottom w:val="none" w:sz="0" w:space="0" w:color="auto"/>
                                                <w:right w:val="none" w:sz="0" w:space="0" w:color="auto"/>
                                              </w:divBdr>
                                              <w:divsChild>
                                                <w:div w:id="2018186377">
                                                  <w:marLeft w:val="0"/>
                                                  <w:marRight w:val="0"/>
                                                  <w:marTop w:val="0"/>
                                                  <w:marBottom w:val="0"/>
                                                  <w:divBdr>
                                                    <w:top w:val="none" w:sz="0" w:space="0" w:color="auto"/>
                                                    <w:left w:val="none" w:sz="0" w:space="0" w:color="auto"/>
                                                    <w:bottom w:val="none" w:sz="0" w:space="0" w:color="auto"/>
                                                    <w:right w:val="none" w:sz="0" w:space="0" w:color="auto"/>
                                                  </w:divBdr>
                                                  <w:divsChild>
                                                    <w:div w:id="20991286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308099346">
      <w:bodyDiv w:val="1"/>
      <w:marLeft w:val="120"/>
      <w:marRight w:val="120"/>
      <w:marTop w:val="120"/>
      <w:marBottom w:val="120"/>
      <w:divBdr>
        <w:top w:val="none" w:sz="0" w:space="0" w:color="auto"/>
        <w:left w:val="none" w:sz="0" w:space="0" w:color="auto"/>
        <w:bottom w:val="none" w:sz="0" w:space="0" w:color="auto"/>
        <w:right w:val="none" w:sz="0" w:space="0" w:color="auto"/>
      </w:divBdr>
    </w:div>
    <w:div w:id="311372174">
      <w:bodyDiv w:val="1"/>
      <w:marLeft w:val="0"/>
      <w:marRight w:val="0"/>
      <w:marTop w:val="0"/>
      <w:marBottom w:val="0"/>
      <w:divBdr>
        <w:top w:val="none" w:sz="0" w:space="0" w:color="auto"/>
        <w:left w:val="none" w:sz="0" w:space="0" w:color="auto"/>
        <w:bottom w:val="none" w:sz="0" w:space="0" w:color="auto"/>
        <w:right w:val="none" w:sz="0" w:space="0" w:color="auto"/>
      </w:divBdr>
      <w:divsChild>
        <w:div w:id="1115060333">
          <w:marLeft w:val="0"/>
          <w:marRight w:val="0"/>
          <w:marTop w:val="0"/>
          <w:marBottom w:val="0"/>
          <w:divBdr>
            <w:top w:val="none" w:sz="0" w:space="0" w:color="auto"/>
            <w:left w:val="none" w:sz="0" w:space="0" w:color="auto"/>
            <w:bottom w:val="none" w:sz="0" w:space="0" w:color="auto"/>
            <w:right w:val="none" w:sz="0" w:space="0" w:color="auto"/>
          </w:divBdr>
          <w:divsChild>
            <w:div w:id="352266284">
              <w:marLeft w:val="0"/>
              <w:marRight w:val="0"/>
              <w:marTop w:val="0"/>
              <w:marBottom w:val="0"/>
              <w:divBdr>
                <w:top w:val="none" w:sz="0" w:space="0" w:color="auto"/>
                <w:left w:val="none" w:sz="0" w:space="0" w:color="auto"/>
                <w:bottom w:val="none" w:sz="0" w:space="0" w:color="auto"/>
                <w:right w:val="none" w:sz="0" w:space="0" w:color="auto"/>
              </w:divBdr>
              <w:divsChild>
                <w:div w:id="1182160118">
                  <w:marLeft w:val="0"/>
                  <w:marRight w:val="0"/>
                  <w:marTop w:val="0"/>
                  <w:marBottom w:val="0"/>
                  <w:divBdr>
                    <w:top w:val="none" w:sz="0" w:space="0" w:color="auto"/>
                    <w:left w:val="none" w:sz="0" w:space="0" w:color="auto"/>
                    <w:bottom w:val="none" w:sz="0" w:space="0" w:color="auto"/>
                    <w:right w:val="none" w:sz="0" w:space="0" w:color="auto"/>
                  </w:divBdr>
                  <w:divsChild>
                    <w:div w:id="3559755">
                      <w:marLeft w:val="0"/>
                      <w:marRight w:val="0"/>
                      <w:marTop w:val="0"/>
                      <w:marBottom w:val="0"/>
                      <w:divBdr>
                        <w:top w:val="none" w:sz="0" w:space="0" w:color="auto"/>
                        <w:left w:val="none" w:sz="0" w:space="0" w:color="auto"/>
                        <w:bottom w:val="none" w:sz="0" w:space="0" w:color="auto"/>
                        <w:right w:val="none" w:sz="0" w:space="0" w:color="auto"/>
                      </w:divBdr>
                      <w:divsChild>
                        <w:div w:id="1031566981">
                          <w:marLeft w:val="0"/>
                          <w:marRight w:val="0"/>
                          <w:marTop w:val="0"/>
                          <w:marBottom w:val="0"/>
                          <w:divBdr>
                            <w:top w:val="none" w:sz="0" w:space="0" w:color="auto"/>
                            <w:left w:val="none" w:sz="0" w:space="0" w:color="auto"/>
                            <w:bottom w:val="none" w:sz="0" w:space="0" w:color="auto"/>
                            <w:right w:val="none" w:sz="0" w:space="0" w:color="auto"/>
                          </w:divBdr>
                          <w:divsChild>
                            <w:div w:id="1668972037">
                              <w:marLeft w:val="0"/>
                              <w:marRight w:val="0"/>
                              <w:marTop w:val="0"/>
                              <w:marBottom w:val="0"/>
                              <w:divBdr>
                                <w:top w:val="none" w:sz="0" w:space="0" w:color="auto"/>
                                <w:left w:val="none" w:sz="0" w:space="0" w:color="auto"/>
                                <w:bottom w:val="none" w:sz="0" w:space="0" w:color="auto"/>
                                <w:right w:val="none" w:sz="0" w:space="0" w:color="auto"/>
                              </w:divBdr>
                              <w:divsChild>
                                <w:div w:id="755131308">
                                  <w:marLeft w:val="0"/>
                                  <w:marRight w:val="0"/>
                                  <w:marTop w:val="0"/>
                                  <w:marBottom w:val="0"/>
                                  <w:divBdr>
                                    <w:top w:val="none" w:sz="0" w:space="0" w:color="auto"/>
                                    <w:left w:val="none" w:sz="0" w:space="0" w:color="auto"/>
                                    <w:bottom w:val="none" w:sz="0" w:space="0" w:color="auto"/>
                                    <w:right w:val="none" w:sz="0" w:space="0" w:color="auto"/>
                                  </w:divBdr>
                                  <w:divsChild>
                                    <w:div w:id="1808470805">
                                      <w:marLeft w:val="0"/>
                                      <w:marRight w:val="0"/>
                                      <w:marTop w:val="0"/>
                                      <w:marBottom w:val="0"/>
                                      <w:divBdr>
                                        <w:top w:val="none" w:sz="0" w:space="0" w:color="auto"/>
                                        <w:left w:val="none" w:sz="0" w:space="0" w:color="auto"/>
                                        <w:bottom w:val="none" w:sz="0" w:space="0" w:color="auto"/>
                                        <w:right w:val="none" w:sz="0" w:space="0" w:color="auto"/>
                                      </w:divBdr>
                                      <w:divsChild>
                                        <w:div w:id="1727560906">
                                          <w:marLeft w:val="0"/>
                                          <w:marRight w:val="0"/>
                                          <w:marTop w:val="0"/>
                                          <w:marBottom w:val="0"/>
                                          <w:divBdr>
                                            <w:top w:val="none" w:sz="0" w:space="0" w:color="auto"/>
                                            <w:left w:val="none" w:sz="0" w:space="0" w:color="auto"/>
                                            <w:bottom w:val="none" w:sz="0" w:space="0" w:color="auto"/>
                                            <w:right w:val="none" w:sz="0" w:space="0" w:color="auto"/>
                                          </w:divBdr>
                                          <w:divsChild>
                                            <w:div w:id="169108339">
                                              <w:marLeft w:val="0"/>
                                              <w:marRight w:val="0"/>
                                              <w:marTop w:val="0"/>
                                              <w:marBottom w:val="0"/>
                                              <w:divBdr>
                                                <w:top w:val="none" w:sz="0" w:space="0" w:color="auto"/>
                                                <w:left w:val="none" w:sz="0" w:space="0" w:color="auto"/>
                                                <w:bottom w:val="none" w:sz="0" w:space="0" w:color="auto"/>
                                                <w:right w:val="none" w:sz="0" w:space="0" w:color="auto"/>
                                              </w:divBdr>
                                              <w:divsChild>
                                                <w:div w:id="3486012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350106885">
      <w:bodyDiv w:val="1"/>
      <w:marLeft w:val="120"/>
      <w:marRight w:val="120"/>
      <w:marTop w:val="120"/>
      <w:marBottom w:val="120"/>
      <w:divBdr>
        <w:top w:val="none" w:sz="0" w:space="0" w:color="auto"/>
        <w:left w:val="none" w:sz="0" w:space="0" w:color="auto"/>
        <w:bottom w:val="none" w:sz="0" w:space="0" w:color="auto"/>
        <w:right w:val="none" w:sz="0" w:space="0" w:color="auto"/>
      </w:divBdr>
    </w:div>
    <w:div w:id="1121804449">
      <w:bodyDiv w:val="1"/>
      <w:marLeft w:val="120"/>
      <w:marRight w:val="120"/>
      <w:marTop w:val="120"/>
      <w:marBottom w:val="120"/>
      <w:divBdr>
        <w:top w:val="none" w:sz="0" w:space="0" w:color="auto"/>
        <w:left w:val="none" w:sz="0" w:space="0" w:color="auto"/>
        <w:bottom w:val="none" w:sz="0" w:space="0" w:color="auto"/>
        <w:right w:val="none" w:sz="0" w:space="0" w:color="auto"/>
      </w:divBdr>
    </w:div>
    <w:div w:id="1181236769">
      <w:bodyDiv w:val="1"/>
      <w:marLeft w:val="0"/>
      <w:marRight w:val="0"/>
      <w:marTop w:val="0"/>
      <w:marBottom w:val="0"/>
      <w:divBdr>
        <w:top w:val="none" w:sz="0" w:space="0" w:color="auto"/>
        <w:left w:val="none" w:sz="0" w:space="0" w:color="auto"/>
        <w:bottom w:val="none" w:sz="0" w:space="0" w:color="auto"/>
        <w:right w:val="none" w:sz="0" w:space="0" w:color="auto"/>
      </w:divBdr>
      <w:divsChild>
        <w:div w:id="2111268112">
          <w:marLeft w:val="0"/>
          <w:marRight w:val="0"/>
          <w:marTop w:val="0"/>
          <w:marBottom w:val="0"/>
          <w:divBdr>
            <w:top w:val="none" w:sz="0" w:space="0" w:color="auto"/>
            <w:left w:val="none" w:sz="0" w:space="0" w:color="auto"/>
            <w:bottom w:val="none" w:sz="0" w:space="0" w:color="auto"/>
            <w:right w:val="none" w:sz="0" w:space="0" w:color="auto"/>
          </w:divBdr>
          <w:divsChild>
            <w:div w:id="44986015">
              <w:marLeft w:val="0"/>
              <w:marRight w:val="0"/>
              <w:marTop w:val="0"/>
              <w:marBottom w:val="0"/>
              <w:divBdr>
                <w:top w:val="none" w:sz="0" w:space="0" w:color="auto"/>
                <w:left w:val="none" w:sz="0" w:space="0" w:color="auto"/>
                <w:bottom w:val="none" w:sz="0" w:space="0" w:color="auto"/>
                <w:right w:val="none" w:sz="0" w:space="0" w:color="auto"/>
              </w:divBdr>
              <w:divsChild>
                <w:div w:id="1451782042">
                  <w:marLeft w:val="0"/>
                  <w:marRight w:val="0"/>
                  <w:marTop w:val="0"/>
                  <w:marBottom w:val="0"/>
                  <w:divBdr>
                    <w:top w:val="none" w:sz="0" w:space="0" w:color="auto"/>
                    <w:left w:val="none" w:sz="0" w:space="0" w:color="auto"/>
                    <w:bottom w:val="none" w:sz="0" w:space="0" w:color="auto"/>
                    <w:right w:val="none" w:sz="0" w:space="0" w:color="auto"/>
                  </w:divBdr>
                  <w:divsChild>
                    <w:div w:id="1106273302">
                      <w:marLeft w:val="0"/>
                      <w:marRight w:val="0"/>
                      <w:marTop w:val="0"/>
                      <w:marBottom w:val="0"/>
                      <w:divBdr>
                        <w:top w:val="none" w:sz="0" w:space="0" w:color="auto"/>
                        <w:left w:val="none" w:sz="0" w:space="0" w:color="auto"/>
                        <w:bottom w:val="none" w:sz="0" w:space="0" w:color="auto"/>
                        <w:right w:val="none" w:sz="0" w:space="0" w:color="auto"/>
                      </w:divBdr>
                      <w:divsChild>
                        <w:div w:id="229736342">
                          <w:marLeft w:val="0"/>
                          <w:marRight w:val="0"/>
                          <w:marTop w:val="0"/>
                          <w:marBottom w:val="0"/>
                          <w:divBdr>
                            <w:top w:val="none" w:sz="0" w:space="0" w:color="auto"/>
                            <w:left w:val="none" w:sz="0" w:space="0" w:color="auto"/>
                            <w:bottom w:val="none" w:sz="0" w:space="0" w:color="auto"/>
                            <w:right w:val="none" w:sz="0" w:space="0" w:color="auto"/>
                          </w:divBdr>
                          <w:divsChild>
                            <w:div w:id="1048339350">
                              <w:marLeft w:val="0"/>
                              <w:marRight w:val="0"/>
                              <w:marTop w:val="0"/>
                              <w:marBottom w:val="0"/>
                              <w:divBdr>
                                <w:top w:val="none" w:sz="0" w:space="0" w:color="auto"/>
                                <w:left w:val="none" w:sz="0" w:space="0" w:color="auto"/>
                                <w:bottom w:val="none" w:sz="0" w:space="0" w:color="auto"/>
                                <w:right w:val="none" w:sz="0" w:space="0" w:color="auto"/>
                              </w:divBdr>
                              <w:divsChild>
                                <w:div w:id="1984694117">
                                  <w:marLeft w:val="0"/>
                                  <w:marRight w:val="0"/>
                                  <w:marTop w:val="0"/>
                                  <w:marBottom w:val="0"/>
                                  <w:divBdr>
                                    <w:top w:val="none" w:sz="0" w:space="0" w:color="auto"/>
                                    <w:left w:val="none" w:sz="0" w:space="0" w:color="auto"/>
                                    <w:bottom w:val="none" w:sz="0" w:space="0" w:color="auto"/>
                                    <w:right w:val="none" w:sz="0" w:space="0" w:color="auto"/>
                                  </w:divBdr>
                                  <w:divsChild>
                                    <w:div w:id="365565419">
                                      <w:marLeft w:val="0"/>
                                      <w:marRight w:val="0"/>
                                      <w:marTop w:val="0"/>
                                      <w:marBottom w:val="0"/>
                                      <w:divBdr>
                                        <w:top w:val="none" w:sz="0" w:space="0" w:color="auto"/>
                                        <w:left w:val="none" w:sz="0" w:space="0" w:color="auto"/>
                                        <w:bottom w:val="none" w:sz="0" w:space="0" w:color="auto"/>
                                        <w:right w:val="none" w:sz="0" w:space="0" w:color="auto"/>
                                      </w:divBdr>
                                      <w:divsChild>
                                        <w:div w:id="1133522457">
                                          <w:marLeft w:val="0"/>
                                          <w:marRight w:val="0"/>
                                          <w:marTop w:val="0"/>
                                          <w:marBottom w:val="0"/>
                                          <w:divBdr>
                                            <w:top w:val="none" w:sz="0" w:space="0" w:color="auto"/>
                                            <w:left w:val="none" w:sz="0" w:space="0" w:color="auto"/>
                                            <w:bottom w:val="none" w:sz="0" w:space="0" w:color="auto"/>
                                            <w:right w:val="none" w:sz="0" w:space="0" w:color="auto"/>
                                          </w:divBdr>
                                          <w:divsChild>
                                            <w:div w:id="1816097942">
                                              <w:marLeft w:val="0"/>
                                              <w:marRight w:val="0"/>
                                              <w:marTop w:val="0"/>
                                              <w:marBottom w:val="0"/>
                                              <w:divBdr>
                                                <w:top w:val="none" w:sz="0" w:space="0" w:color="auto"/>
                                                <w:left w:val="none" w:sz="0" w:space="0" w:color="auto"/>
                                                <w:bottom w:val="none" w:sz="0" w:space="0" w:color="auto"/>
                                                <w:right w:val="none" w:sz="0" w:space="0" w:color="auto"/>
                                              </w:divBdr>
                                              <w:divsChild>
                                                <w:div w:id="1608348099">
                                                  <w:marLeft w:val="0"/>
                                                  <w:marRight w:val="0"/>
                                                  <w:marTop w:val="0"/>
                                                  <w:marBottom w:val="0"/>
                                                  <w:divBdr>
                                                    <w:top w:val="none" w:sz="0" w:space="0" w:color="auto"/>
                                                    <w:left w:val="none" w:sz="0" w:space="0" w:color="auto"/>
                                                    <w:bottom w:val="none" w:sz="0" w:space="0" w:color="auto"/>
                                                    <w:right w:val="none" w:sz="0" w:space="0" w:color="auto"/>
                                                  </w:divBdr>
                                                  <w:divsChild>
                                                    <w:div w:id="5497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259412004">
      <w:bodyDiv w:val="1"/>
      <w:marLeft w:val="120"/>
      <w:marRight w:val="120"/>
      <w:marTop w:val="120"/>
      <w:marBottom w:val="120"/>
      <w:divBdr>
        <w:top w:val="none" w:sz="0" w:space="0" w:color="auto"/>
        <w:left w:val="none" w:sz="0" w:space="0" w:color="auto"/>
        <w:bottom w:val="none" w:sz="0" w:space="0" w:color="auto"/>
        <w:right w:val="none" w:sz="0" w:space="0" w:color="auto"/>
      </w:divBdr>
    </w:div>
    <w:div w:id="1409880512">
      <w:bodyDiv w:val="1"/>
      <w:marLeft w:val="120"/>
      <w:marRight w:val="120"/>
      <w:marTop w:val="120"/>
      <w:marBottom w:val="120"/>
      <w:divBdr>
        <w:top w:val="none" w:sz="0" w:space="0" w:color="auto"/>
        <w:left w:val="none" w:sz="0" w:space="0" w:color="auto"/>
        <w:bottom w:val="none" w:sz="0" w:space="0" w:color="auto"/>
        <w:right w:val="none" w:sz="0" w:space="0" w:color="auto"/>
      </w:divBdr>
    </w:div>
    <w:div w:id="1608123305">
      <w:bodyDiv w:val="1"/>
      <w:marLeft w:val="0"/>
      <w:marRight w:val="0"/>
      <w:marTop w:val="0"/>
      <w:marBottom w:val="0"/>
      <w:divBdr>
        <w:top w:val="none" w:sz="0" w:space="0" w:color="auto"/>
        <w:left w:val="none" w:sz="0" w:space="0" w:color="auto"/>
        <w:bottom w:val="none" w:sz="0" w:space="0" w:color="auto"/>
        <w:right w:val="none" w:sz="0" w:space="0" w:color="auto"/>
      </w:divBdr>
      <w:divsChild>
        <w:div w:id="129254020">
          <w:marLeft w:val="0"/>
          <w:marRight w:val="0"/>
          <w:marTop w:val="0"/>
          <w:marBottom w:val="0"/>
          <w:divBdr>
            <w:top w:val="none" w:sz="0" w:space="0" w:color="auto"/>
            <w:left w:val="none" w:sz="0" w:space="0" w:color="auto"/>
            <w:bottom w:val="none" w:sz="0" w:space="0" w:color="auto"/>
            <w:right w:val="none" w:sz="0" w:space="0" w:color="auto"/>
          </w:divBdr>
          <w:divsChild>
            <w:div w:id="842553574">
              <w:marLeft w:val="0"/>
              <w:marRight w:val="0"/>
              <w:marTop w:val="0"/>
              <w:marBottom w:val="0"/>
              <w:divBdr>
                <w:top w:val="none" w:sz="0" w:space="0" w:color="auto"/>
                <w:left w:val="none" w:sz="0" w:space="0" w:color="auto"/>
                <w:bottom w:val="none" w:sz="0" w:space="0" w:color="auto"/>
                <w:right w:val="none" w:sz="0" w:space="0" w:color="auto"/>
              </w:divBdr>
              <w:divsChild>
                <w:div w:id="563641127">
                  <w:marLeft w:val="0"/>
                  <w:marRight w:val="0"/>
                  <w:marTop w:val="0"/>
                  <w:marBottom w:val="0"/>
                  <w:divBdr>
                    <w:top w:val="none" w:sz="0" w:space="0" w:color="auto"/>
                    <w:left w:val="none" w:sz="0" w:space="0" w:color="auto"/>
                    <w:bottom w:val="none" w:sz="0" w:space="0" w:color="auto"/>
                    <w:right w:val="none" w:sz="0" w:space="0" w:color="auto"/>
                  </w:divBdr>
                  <w:divsChild>
                    <w:div w:id="258297155">
                      <w:marLeft w:val="0"/>
                      <w:marRight w:val="0"/>
                      <w:marTop w:val="0"/>
                      <w:marBottom w:val="0"/>
                      <w:divBdr>
                        <w:top w:val="none" w:sz="0" w:space="0" w:color="auto"/>
                        <w:left w:val="none" w:sz="0" w:space="0" w:color="auto"/>
                        <w:bottom w:val="none" w:sz="0" w:space="0" w:color="auto"/>
                        <w:right w:val="none" w:sz="0" w:space="0" w:color="auto"/>
                      </w:divBdr>
                      <w:divsChild>
                        <w:div w:id="1041246731">
                          <w:marLeft w:val="0"/>
                          <w:marRight w:val="0"/>
                          <w:marTop w:val="0"/>
                          <w:marBottom w:val="0"/>
                          <w:divBdr>
                            <w:top w:val="none" w:sz="0" w:space="0" w:color="auto"/>
                            <w:left w:val="none" w:sz="0" w:space="0" w:color="auto"/>
                            <w:bottom w:val="none" w:sz="0" w:space="0" w:color="auto"/>
                            <w:right w:val="none" w:sz="0" w:space="0" w:color="auto"/>
                          </w:divBdr>
                          <w:divsChild>
                            <w:div w:id="769200327">
                              <w:marLeft w:val="0"/>
                              <w:marRight w:val="0"/>
                              <w:marTop w:val="0"/>
                              <w:marBottom w:val="0"/>
                              <w:divBdr>
                                <w:top w:val="none" w:sz="0" w:space="0" w:color="auto"/>
                                <w:left w:val="none" w:sz="0" w:space="0" w:color="auto"/>
                                <w:bottom w:val="none" w:sz="0" w:space="0" w:color="auto"/>
                                <w:right w:val="none" w:sz="0" w:space="0" w:color="auto"/>
                              </w:divBdr>
                              <w:divsChild>
                                <w:div w:id="1764297266">
                                  <w:marLeft w:val="0"/>
                                  <w:marRight w:val="0"/>
                                  <w:marTop w:val="0"/>
                                  <w:marBottom w:val="0"/>
                                  <w:divBdr>
                                    <w:top w:val="none" w:sz="0" w:space="0" w:color="auto"/>
                                    <w:left w:val="none" w:sz="0" w:space="0" w:color="auto"/>
                                    <w:bottom w:val="none" w:sz="0" w:space="0" w:color="auto"/>
                                    <w:right w:val="none" w:sz="0" w:space="0" w:color="auto"/>
                                  </w:divBdr>
                                  <w:divsChild>
                                    <w:div w:id="1066563315">
                                      <w:marLeft w:val="0"/>
                                      <w:marRight w:val="0"/>
                                      <w:marTop w:val="0"/>
                                      <w:marBottom w:val="0"/>
                                      <w:divBdr>
                                        <w:top w:val="none" w:sz="0" w:space="0" w:color="auto"/>
                                        <w:left w:val="none" w:sz="0" w:space="0" w:color="auto"/>
                                        <w:bottom w:val="none" w:sz="0" w:space="0" w:color="auto"/>
                                        <w:right w:val="none" w:sz="0" w:space="0" w:color="auto"/>
                                      </w:divBdr>
                                      <w:divsChild>
                                        <w:div w:id="680619247">
                                          <w:marLeft w:val="0"/>
                                          <w:marRight w:val="0"/>
                                          <w:marTop w:val="0"/>
                                          <w:marBottom w:val="0"/>
                                          <w:divBdr>
                                            <w:top w:val="none" w:sz="0" w:space="0" w:color="auto"/>
                                            <w:left w:val="none" w:sz="0" w:space="0" w:color="auto"/>
                                            <w:bottom w:val="none" w:sz="0" w:space="0" w:color="auto"/>
                                            <w:right w:val="none" w:sz="0" w:space="0" w:color="auto"/>
                                          </w:divBdr>
                                          <w:divsChild>
                                            <w:div w:id="1112671063">
                                              <w:marLeft w:val="0"/>
                                              <w:marRight w:val="0"/>
                                              <w:marTop w:val="0"/>
                                              <w:marBottom w:val="0"/>
                                              <w:divBdr>
                                                <w:top w:val="none" w:sz="0" w:space="0" w:color="auto"/>
                                                <w:left w:val="none" w:sz="0" w:space="0" w:color="auto"/>
                                                <w:bottom w:val="none" w:sz="0" w:space="0" w:color="auto"/>
                                                <w:right w:val="none" w:sz="0" w:space="0" w:color="auto"/>
                                              </w:divBdr>
                                              <w:divsChild>
                                                <w:div w:id="133521383">
                                                  <w:marLeft w:val="0"/>
                                                  <w:marRight w:val="0"/>
                                                  <w:marTop w:val="0"/>
                                                  <w:marBottom w:val="0"/>
                                                  <w:divBdr>
                                                    <w:top w:val="none" w:sz="0" w:space="0" w:color="auto"/>
                                                    <w:left w:val="none" w:sz="0" w:space="0" w:color="auto"/>
                                                    <w:bottom w:val="none" w:sz="0" w:space="0" w:color="auto"/>
                                                    <w:right w:val="none" w:sz="0" w:space="0" w:color="auto"/>
                                                  </w:divBdr>
                                                  <w:divsChild>
                                                    <w:div w:id="7460777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851211943">
      <w:bodyDiv w:val="1"/>
      <w:marLeft w:val="120"/>
      <w:marRight w:val="120"/>
      <w:marTop w:val="120"/>
      <w:marBottom w:val="120"/>
      <w:divBdr>
        <w:top w:val="none" w:sz="0" w:space="0" w:color="auto"/>
        <w:left w:val="none" w:sz="0" w:space="0" w:color="auto"/>
        <w:bottom w:val="none" w:sz="0" w:space="0" w:color="auto"/>
        <w:right w:val="none" w:sz="0" w:space="0" w:color="auto"/>
      </w:divBdr>
    </w:div>
    <w:div w:id="2117559424">
      <w:bodyDiv w:val="1"/>
      <w:marLeft w:val="120"/>
      <w:marRight w:val="120"/>
      <w:marTop w:val="120"/>
      <w:marBottom w:val="120"/>
      <w:divBdr>
        <w:top w:val="none" w:sz="0" w:space="0" w:color="auto"/>
        <w:left w:val="none" w:sz="0" w:space="0" w:color="auto"/>
        <w:bottom w:val="none" w:sz="0" w:space="0" w:color="auto"/>
        <w:right w:val="none" w:sz="0" w:space="0" w:color="auto"/>
      </w:divBdr>
    </w:div>
    <w:div w:id="2145418101">
      <w:bodyDiv w:val="1"/>
      <w:marLeft w:val="120"/>
      <w:marRight w:val="120"/>
      <w:marTop w:val="120"/>
      <w:marBottom w:val="12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146</TotalTime>
  <Pages>3</Pages>
  <Words>720</Words>
  <Characters>4109</Characters>
  <Application>Microsoft Office Word</Application>
  <DocSecurity>0</DocSecurity>
  <Lines>34</Lines>
  <Paragraphs>9</Paragraphs>
  <ScaleCrop>false</ScaleCrop>
  <HeadingPairs>
    <vt:vector size="2" baseType="variant">
      <vt:variant>
        <vt:lpstr>Title</vt:lpstr>
      </vt:variant>
      <vt:variant>
        <vt:i4>1</vt:i4>
      </vt:variant>
    </vt:vector>
  </HeadingPairs>
  <TitlesOfParts>
    <vt:vector size="1" baseType="lpstr">
      <vt:lpstr/>
    </vt:vector>
  </TitlesOfParts>
  <Company>US Bancorp</Company>
  <LinksUpToDate>false</LinksUpToDate>
  <CharactersWithSpaces>4820</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Sultan, Awais</dc:creator>
  <cp:keywords/>
  <dc:description/>
  <cp:lastModifiedBy>Sultan, Awais</cp:lastModifiedBy>
  <cp:revision>14</cp:revision>
  <dcterms:created xsi:type="dcterms:W3CDTF">2018-03-25T05:54:00Z</dcterms:created>
  <dcterms:modified xsi:type="dcterms:W3CDTF">2018-03-27T02:21:00Z</dcterms:modified>
</cp:coreProperties>
</file>