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0E" w:rsidRPr="00940570" w:rsidRDefault="00454E0E" w:rsidP="00454E0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54E0E" w:rsidRPr="00940570" w:rsidRDefault="00454E0E" w:rsidP="00454E0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454E0E" w:rsidRPr="00940570" w:rsidRDefault="00454E0E" w:rsidP="00454E0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454E0E" w:rsidRPr="00940570" w:rsidRDefault="00454E0E" w:rsidP="00454E0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454E0E" w:rsidRPr="00940570" w:rsidRDefault="00454E0E" w:rsidP="00454E0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:rsidR="00454E0E" w:rsidRPr="00940570" w:rsidRDefault="00454E0E" w:rsidP="00454E0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:rsidR="00454E0E" w:rsidRPr="00940570" w:rsidRDefault="00454E0E" w:rsidP="00454E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:rsidR="00454E0E" w:rsidRDefault="00454E0E" w:rsidP="00454E0E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4E0E" w:rsidRPr="00473128" w:rsidRDefault="00454E0E" w:rsidP="00454E0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:rsidR="00454E0E" w:rsidRPr="00170ABD" w:rsidRDefault="00454E0E" w:rsidP="00454E0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:rsidR="00454E0E" w:rsidRPr="00940570" w:rsidRDefault="00454E0E" w:rsidP="00454E0E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Солодов Александр Андреевич</w:t>
      </w:r>
    </w:p>
    <w:p w:rsidR="00454E0E" w:rsidRPr="00940570" w:rsidRDefault="00454E0E" w:rsidP="00454E0E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:rsidR="00454E0E" w:rsidRPr="00940570" w:rsidRDefault="00454E0E" w:rsidP="00454E0E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:rsidR="00454E0E" w:rsidRPr="00940570" w:rsidRDefault="00454E0E" w:rsidP="00454E0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0E" w:rsidRPr="00940570" w:rsidRDefault="00454E0E" w:rsidP="00454E0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0E" w:rsidRDefault="00454E0E" w:rsidP="00454E0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A0088D" w:rsidRDefault="00A0088D" w:rsidP="00A008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0088D" w:rsidRPr="007C0DBA" w:rsidRDefault="00A0088D" w:rsidP="00A00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Определить класс-контейнер. </w:t>
      </w:r>
    </w:p>
    <w:p w:rsidR="00A0088D" w:rsidRPr="007C0DBA" w:rsidRDefault="00A0088D" w:rsidP="00A00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:rsidR="00A0088D" w:rsidRPr="007C0DBA" w:rsidRDefault="00A0088D" w:rsidP="00A00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:rsidR="00A0088D" w:rsidRPr="007C0DBA" w:rsidRDefault="00A0088D" w:rsidP="00A00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Реализовать класс-итератор. Реализовать с его помощью операции последовательного доступа. </w:t>
      </w:r>
    </w:p>
    <w:p w:rsidR="00A0088D" w:rsidRDefault="00A0088D" w:rsidP="00A00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 w:rsidR="00A0088D" w:rsidRDefault="00A0088D" w:rsidP="00A0088D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</w:t>
      </w:r>
      <w:r w:rsidRPr="00A61197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</w:p>
    <w:p w:rsidR="00A0088D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Класс-</w:t>
      </w:r>
      <w:r w:rsidR="00A0088D" w:rsidRPr="007C0DBA">
        <w:rPr>
          <w:rFonts w:ascii="Times New Roman" w:hAnsi="Times New Roman" w:cs="Times New Roman"/>
          <w:sz w:val="28"/>
          <w:szCs w:val="28"/>
        </w:rPr>
        <w:t xml:space="preserve">контейнер СПИСОК с ключевыми значениями типа </w:t>
      </w:r>
      <w:proofErr w:type="spellStart"/>
      <w:r w:rsidR="00A0088D" w:rsidRPr="007C0D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A0088D" w:rsidRPr="007C0DBA">
        <w:rPr>
          <w:rFonts w:ascii="Times New Roman" w:hAnsi="Times New Roman" w:cs="Times New Roman"/>
          <w:sz w:val="28"/>
          <w:szCs w:val="28"/>
        </w:rPr>
        <w:t xml:space="preserve">. Реализовать операции: </w:t>
      </w:r>
    </w:p>
    <w:p w:rsidR="00A0088D" w:rsidRDefault="00A0088D" w:rsidP="00A0088D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:rsidR="00A0088D" w:rsidRDefault="00FD66DC" w:rsidP="00A0088D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 </w:t>
      </w:r>
      <w:r w:rsidR="00A0088D" w:rsidRPr="007C0DBA">
        <w:rPr>
          <w:rFonts w:ascii="Times New Roman" w:hAnsi="Times New Roman" w:cs="Times New Roman"/>
          <w:sz w:val="28"/>
          <w:szCs w:val="28"/>
        </w:rPr>
        <w:t xml:space="preserve">() – определение размера списка; </w:t>
      </w:r>
    </w:p>
    <w:p w:rsidR="00A0088D" w:rsidRDefault="00FD66DC" w:rsidP="00A0088D">
      <w:pPr>
        <w:ind w:left="360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A0088D" w:rsidRPr="007C0DBA">
        <w:rPr>
          <w:rFonts w:ascii="Times New Roman" w:hAnsi="Times New Roman" w:cs="Times New Roman"/>
          <w:sz w:val="28"/>
          <w:szCs w:val="28"/>
        </w:rPr>
        <w:t xml:space="preserve"> – </w:t>
      </w:r>
      <w:r w:rsidRPr="00FD66DC">
        <w:rPr>
          <w:rFonts w:ascii="Times New Roman" w:hAnsi="Times New Roman" w:cs="Times New Roman"/>
          <w:sz w:val="28"/>
          <w:szCs w:val="28"/>
        </w:rPr>
        <w:t>добавляет константу ко всем элементам вектора</w:t>
      </w:r>
      <w:r w:rsidR="00A0088D" w:rsidRPr="007C0DB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0088D" w:rsidRDefault="00A0088D" w:rsidP="00A0088D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>+</w:t>
      </w:r>
      <w:r w:rsidR="00FD66DC">
        <w:rPr>
          <w:rFonts w:ascii="Times New Roman" w:hAnsi="Times New Roman" w:cs="Times New Roman"/>
          <w:sz w:val="28"/>
          <w:szCs w:val="28"/>
        </w:rPr>
        <w:t>+</w:t>
      </w:r>
      <w:r w:rsidRPr="007C0DBA">
        <w:rPr>
          <w:rFonts w:ascii="Times New Roman" w:hAnsi="Times New Roman" w:cs="Times New Roman"/>
          <w:sz w:val="28"/>
          <w:szCs w:val="28"/>
        </w:rPr>
        <w:t xml:space="preserve"> - переход </w:t>
      </w:r>
      <w:r w:rsidR="00FD66DC">
        <w:rPr>
          <w:rFonts w:ascii="Times New Roman" w:hAnsi="Times New Roman" w:cs="Times New Roman"/>
          <w:sz w:val="28"/>
          <w:szCs w:val="28"/>
        </w:rPr>
        <w:t>к следующему элементу</w:t>
      </w:r>
      <w:r w:rsidRPr="007C0DBA">
        <w:rPr>
          <w:rFonts w:ascii="Times New Roman" w:hAnsi="Times New Roman" w:cs="Times New Roman"/>
          <w:sz w:val="28"/>
          <w:szCs w:val="28"/>
        </w:rPr>
        <w:t xml:space="preserve"> (с помощью класса-итератора).</w:t>
      </w:r>
    </w:p>
    <w:p w:rsidR="002C1B1E" w:rsidRDefault="002C1B1E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1197" w:rsidRDefault="00A61197" w:rsidP="00A008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76" w:rsidRPr="00A61197" w:rsidRDefault="00A61197" w:rsidP="00A611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19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UML-</w:t>
      </w:r>
      <w:r w:rsidRPr="00A61197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29715F" w:rsidRDefault="0029715F" w:rsidP="00A61197">
      <w:pPr>
        <w:spacing w:after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167005</wp:posOffset>
            </wp:positionV>
            <wp:extent cx="5939790" cy="5514975"/>
            <wp:effectExtent l="19050" t="0" r="3810" b="0"/>
            <wp:wrapTopAndBottom/>
            <wp:docPr id="1" name="Рисунок 1" descr="C:\Users\user\Documents\!uml диаграммы\лаба 6 список\!uml6л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!uml диаграммы\лаба 6 список\!uml6лист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715F" w:rsidRDefault="0029715F" w:rsidP="00A61197">
      <w:pPr>
        <w:spacing w:after="0"/>
        <w:jc w:val="center"/>
      </w:pPr>
    </w:p>
    <w:p w:rsidR="0029715F" w:rsidRPr="00741243" w:rsidRDefault="0029715F" w:rsidP="002971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Программное решение</w:t>
      </w:r>
    </w:p>
    <w:p w:rsidR="0029715F" w:rsidRPr="007E5481" w:rsidRDefault="00AC71D9" w:rsidP="00AC71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5481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</w:p>
    <w:p w:rsidR="00AC71D9" w:rsidRDefault="00AC71D9" w:rsidP="00AC71D9">
      <w:pPr>
        <w:spacing w:after="0"/>
      </w:pP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0;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 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* first;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* last;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 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iFirst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 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iLast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 }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71D9" w:rsidRPr="007E5481" w:rsidRDefault="00AC71D9" w:rsidP="007E548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E5481">
        <w:rPr>
          <w:rFonts w:ascii="Times New Roman" w:hAnsi="Times New Roman" w:cs="Times New Roman"/>
          <w:sz w:val="28"/>
          <w:szCs w:val="28"/>
          <w:lang w:val="en-US"/>
        </w:rPr>
        <w:t>List.cpp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begin.elem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current-&gt;data;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List() {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добавления элемента в конец списка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 из начала списка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first;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всех элементов списка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::clear()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first;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квадратных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скобок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круглых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скобок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current-&gt;data +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AC7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AC71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AC71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1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71D9" w:rsidRPr="00AC71D9" w:rsidRDefault="00AC71D9" w:rsidP="00AC7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71D9" w:rsidRDefault="00AC71D9" w:rsidP="00A61197">
      <w:pPr>
        <w:spacing w:after="0"/>
        <w:jc w:val="center"/>
        <w:rPr>
          <w:lang w:val="en-US"/>
        </w:rPr>
      </w:pPr>
    </w:p>
    <w:p w:rsidR="007E5481" w:rsidRPr="007E5481" w:rsidRDefault="007E5481" w:rsidP="007E548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E5481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7E5481" w:rsidRDefault="007E5481" w:rsidP="007E5481">
      <w:pPr>
        <w:spacing w:after="0"/>
        <w:rPr>
          <w:lang w:val="en-US"/>
        </w:rPr>
      </w:pP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контейнер СПИСОК с ключевыми значениями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Реализовать операции: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[] – доступа по индексу;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() – определение размера списка;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 число – добавляет константу ко всем элементам списка;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++ - переход к следующему элементу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(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с помощью класса-итератора).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54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5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548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548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"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548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list2(</w:t>
      </w:r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"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list2.push_</w:t>
      </w:r>
      <w:proofErr w:type="gram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12);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идексом</w:t>
      </w:r>
      <w:proofErr w:type="spellEnd"/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 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списка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list2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list2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(5);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2 после увеличения элементов на 5: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list2;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Разыменованное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первого элемента, возвращаемое итератором: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(list2.iFirst())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E548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list2.iFirst(</w:t>
      </w:r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"Переход к следующему элементу через итератор: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списка на экран с помощью итератора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E54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list2.iFirst(); </w:t>
      </w:r>
      <w:proofErr w:type="spell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list2.iLast();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5481" w:rsidRP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54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E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E5481" w:rsidRDefault="007E5481" w:rsidP="007E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5481" w:rsidRDefault="007E5481" w:rsidP="007E5481">
      <w:pPr>
        <w:spacing w:after="0"/>
        <w:rPr>
          <w:lang w:val="en-US"/>
        </w:rPr>
      </w:pPr>
    </w:p>
    <w:p w:rsidR="007E5481" w:rsidRDefault="007E5481" w:rsidP="007E548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7E5481" w:rsidRPr="007E5481" w:rsidRDefault="007E5481" w:rsidP="007E5481">
      <w:pPr>
        <w:spacing w:after="0"/>
        <w:rPr>
          <w:lang w:val="en-US"/>
        </w:rPr>
      </w:pPr>
    </w:p>
    <w:p w:rsidR="0029715F" w:rsidRDefault="009130BC" w:rsidP="00A6119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14975" cy="16764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0BC" w:rsidRDefault="009130BC" w:rsidP="00A61197">
      <w:pPr>
        <w:spacing w:after="0"/>
        <w:jc w:val="center"/>
        <w:rPr>
          <w:lang w:val="en-US"/>
        </w:rPr>
      </w:pPr>
    </w:p>
    <w:p w:rsidR="00B72117" w:rsidRDefault="00B72117" w:rsidP="00B72117">
      <w:pPr>
        <w:tabs>
          <w:tab w:val="left" w:pos="374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2117" w:rsidRDefault="00B72117" w:rsidP="00B72117">
      <w:pPr>
        <w:tabs>
          <w:tab w:val="left" w:pos="374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2117" w:rsidRDefault="00B72117" w:rsidP="00B72117">
      <w:pPr>
        <w:tabs>
          <w:tab w:val="left" w:pos="374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2117" w:rsidRDefault="00B72117" w:rsidP="00B72117">
      <w:pPr>
        <w:tabs>
          <w:tab w:val="left" w:pos="37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B72117" w:rsidRPr="005B6D74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B6D74">
        <w:rPr>
          <w:rFonts w:ascii="Times New Roman" w:hAnsi="Times New Roman" w:cs="Times New Roman"/>
          <w:i/>
          <w:sz w:val="28"/>
          <w:szCs w:val="28"/>
          <w:u w:val="single"/>
        </w:rPr>
        <w:t>1. Что такое абстрактный тип данных? Привести примеры АТД.</w:t>
      </w:r>
    </w:p>
    <w:p w:rsidR="00B72117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D74">
        <w:rPr>
          <w:rFonts w:ascii="Times New Roman" w:hAnsi="Times New Roman" w:cs="Times New Roman"/>
          <w:sz w:val="28"/>
          <w:szCs w:val="28"/>
        </w:rPr>
        <w:t xml:space="preserve">АТД </w:t>
      </w:r>
      <w:r w:rsidRPr="005B6D74">
        <w:rPr>
          <w:rFonts w:ascii="Times New Roman" w:hAnsi="Times New Roman" w:cs="Times New Roman"/>
          <w:sz w:val="28"/>
          <w:szCs w:val="28"/>
        </w:rPr>
        <w:sym w:font="Symbol" w:char="F02D"/>
      </w:r>
      <w:r w:rsidRPr="005B6D74">
        <w:rPr>
          <w:rFonts w:ascii="Times New Roman" w:hAnsi="Times New Roman" w:cs="Times New Roman"/>
          <w:sz w:val="28"/>
          <w:szCs w:val="28"/>
        </w:rPr>
        <w:t xml:space="preserve">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//операция добавления элементов в АТД типа стек</w:t>
      </w:r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2117" w:rsidRDefault="00B72117" w:rsidP="00B72117">
      <w:pPr>
        <w:jc w:val="both"/>
        <w:rPr>
          <w:rFonts w:ascii="Times New Roman" w:hAnsi="Times New Roman" w:cs="Times New Roman"/>
          <w:sz w:val="28"/>
          <w:szCs w:val="28"/>
        </w:rPr>
      </w:pPr>
      <w:r w:rsidRPr="005D3D7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2117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F17FF">
        <w:rPr>
          <w:rFonts w:ascii="Times New Roman" w:hAnsi="Times New Roman" w:cs="Times New Roman"/>
          <w:i/>
          <w:sz w:val="28"/>
          <w:szCs w:val="28"/>
          <w:u w:val="single"/>
        </w:rPr>
        <w:t>2. Привести примеры абстракции через параметризацию.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next, *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2117" w:rsidRPr="004915C4" w:rsidRDefault="00B72117" w:rsidP="00B72117">
      <w:pPr>
        <w:jc w:val="both"/>
        <w:rPr>
          <w:rFonts w:ascii="Times New Roman" w:hAnsi="Times New Roman" w:cs="Times New Roman"/>
          <w:sz w:val="28"/>
          <w:szCs w:val="28"/>
        </w:rPr>
      </w:pPr>
      <w:r w:rsidRPr="005D3D7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2117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F17FF">
        <w:rPr>
          <w:rFonts w:ascii="Times New Roman" w:hAnsi="Times New Roman" w:cs="Times New Roman"/>
          <w:i/>
          <w:sz w:val="28"/>
          <w:szCs w:val="28"/>
          <w:u w:val="single"/>
        </w:rPr>
        <w:t>3. Привести примеры абстракции через спецификацию.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re,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re =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re =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re =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 +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.re,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.im +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.im);</w:t>
      </w:r>
    </w:p>
    <w:p w:rsidR="00B72117" w:rsidRPr="00DF17FF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5D3D74" w:rsidRDefault="00B72117" w:rsidP="00B72117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3D7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2117" w:rsidRDefault="00B72117" w:rsidP="00B721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D3D74">
        <w:rPr>
          <w:rFonts w:ascii="Times New Roman" w:hAnsi="Times New Roman" w:cs="Times New Roman"/>
          <w:sz w:val="28"/>
          <w:szCs w:val="28"/>
        </w:rPr>
        <w:t>Для поддержки смешанной арифметики комплексных и действительных чисел (</w:t>
      </w:r>
      <w:proofErr w:type="spellStart"/>
      <w:r w:rsidRPr="005D3D74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5D3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D7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D3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D7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D3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D7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5D3D74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5D3D7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D3D74">
        <w:rPr>
          <w:rFonts w:ascii="Times New Roman" w:hAnsi="Times New Roman" w:cs="Times New Roman"/>
          <w:sz w:val="28"/>
          <w:szCs w:val="28"/>
        </w:rPr>
        <w:t xml:space="preserve"> A требуется специфицировать перегруженную функцию.</w:t>
      </w:r>
    </w:p>
    <w:p w:rsidR="00B72117" w:rsidRPr="005D3D74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complex</w:t>
      </w:r>
      <w:proofErr w:type="gramEnd"/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+(complex, complex);</w:t>
      </w:r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5D3D74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complex</w:t>
      </w:r>
      <w:proofErr w:type="gramEnd"/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+(complex,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2117" w:rsidRDefault="00B72117" w:rsidP="00B72117">
      <w:pPr>
        <w:pStyle w:val="a3"/>
        <w:ind w:left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1E7DC0" w:rsidRDefault="00B72117" w:rsidP="00B72117">
      <w:pPr>
        <w:pStyle w:val="a3"/>
        <w:ind w:left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complex</w:t>
      </w:r>
      <w:proofErr w:type="gramEnd"/>
      <w:r w:rsidRPr="001E7D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E7DC0">
        <w:rPr>
          <w:rFonts w:ascii="Cascadia Mono" w:hAnsi="Cascadia Mono" w:cs="Cascadia Mono"/>
          <w:color w:val="000000"/>
          <w:sz w:val="19"/>
          <w:szCs w:val="19"/>
        </w:rPr>
        <w:t>+(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DC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complex</w:t>
      </w:r>
      <w:r w:rsidRPr="001E7DC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117" w:rsidRDefault="00B72117" w:rsidP="00B72117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3D74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Абстракция через спецификацию достигается за счет того, что операции представляются как часть типа (абстракция вычислений, перегрузка операторов).</w:t>
      </w:r>
    </w:p>
    <w:p w:rsidR="00B72117" w:rsidRDefault="00B72117" w:rsidP="00B721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72117" w:rsidRPr="001E7DC0" w:rsidRDefault="00B72117" w:rsidP="00B72117">
      <w:pPr>
        <w:pStyle w:val="a3"/>
        <w:ind w:left="0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1E7DC0">
        <w:rPr>
          <w:rFonts w:ascii="Times New Roman" w:hAnsi="Times New Roman" w:cs="Times New Roman"/>
          <w:i/>
          <w:sz w:val="28"/>
          <w:szCs w:val="28"/>
          <w:u w:val="single"/>
        </w:rPr>
        <w:t>4. Что такое контейнер? Привести примеры.</w:t>
      </w:r>
    </w:p>
    <w:p w:rsidR="00B72117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C4C76">
        <w:rPr>
          <w:rFonts w:ascii="Times New Roman" w:hAnsi="Times New Roman" w:cs="Times New Roman"/>
          <w:sz w:val="28"/>
          <w:szCs w:val="28"/>
        </w:rPr>
        <w:t>онтейнер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C4C76">
        <w:rPr>
          <w:rFonts w:ascii="Times New Roman" w:hAnsi="Times New Roman" w:cs="Times New Roman"/>
          <w:sz w:val="28"/>
          <w:szCs w:val="28"/>
        </w:rPr>
        <w:t xml:space="preserve"> это объект, содержащий другие однотипные объекты.</w:t>
      </w:r>
      <w:r>
        <w:rPr>
          <w:rFonts w:ascii="Times New Roman" w:hAnsi="Times New Roman" w:cs="Times New Roman"/>
          <w:sz w:val="28"/>
          <w:szCs w:val="28"/>
        </w:rPr>
        <w:t xml:space="preserve"> Примеры: </w:t>
      </w:r>
      <w:r w:rsidRPr="00EC4C76">
        <w:rPr>
          <w:rFonts w:ascii="Times New Roman" w:hAnsi="Times New Roman" w:cs="Times New Roman"/>
          <w:sz w:val="28"/>
          <w:szCs w:val="28"/>
        </w:rPr>
        <w:t>двусвязный список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4C76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, стек, множество.</w:t>
      </w:r>
    </w:p>
    <w:p w:rsidR="00B72117" w:rsidRPr="001E7DC0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7D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7DC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72117" w:rsidRPr="001E7DC0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1E7DC0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7D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72117" w:rsidRPr="001E7DC0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1E7DC0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* head, * tail;</w:t>
      </w:r>
    </w:p>
    <w:p w:rsidR="00B72117" w:rsidRPr="001E7DC0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1E7DC0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72117" w:rsidRPr="001E7DC0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1E7DC0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E7D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72117" w:rsidRPr="001E7DC0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117" w:rsidRPr="001E7DC0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7DC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proofErr w:type="gramEnd"/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q; </w:t>
      </w:r>
      <w:r w:rsidRPr="001E7DC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</w:t>
      </w:r>
      <w:r w:rsidRPr="001E7DC0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7.5;</w:t>
      </w:r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//головой очереди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является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переменная</w:t>
      </w:r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//хвостом очереди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является контейнер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queue</w:t>
      </w:r>
      <w:proofErr w:type="spellEnd"/>
    </w:p>
    <w:p w:rsidR="00B72117" w:rsidRDefault="00B72117" w:rsidP="00B72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2117" w:rsidRPr="001E7DC0" w:rsidRDefault="00B72117" w:rsidP="00B72117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2117" w:rsidRPr="00180954" w:rsidRDefault="00B72117" w:rsidP="00B72117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80954">
        <w:rPr>
          <w:rFonts w:ascii="Times New Roman" w:hAnsi="Times New Roman" w:cs="Times New Roman"/>
          <w:i/>
          <w:sz w:val="28"/>
          <w:szCs w:val="28"/>
          <w:u w:val="single"/>
        </w:rPr>
        <w:t>5. Какие группы операций выделяют в контейнерах?</w:t>
      </w:r>
    </w:p>
    <w:p w:rsidR="00B72117" w:rsidRPr="00EC1FEF" w:rsidRDefault="00B72117" w:rsidP="00B72117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доступа к элементам, которые обеспечивают и операцию замены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>значений элементов;</w:t>
      </w:r>
    </w:p>
    <w:p w:rsidR="00B72117" w:rsidRPr="00EC4C76" w:rsidRDefault="00B72117" w:rsidP="00B72117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добавления и удаления элементов или групп элементов;</w:t>
      </w:r>
    </w:p>
    <w:p w:rsidR="00B72117" w:rsidRPr="00EC4C76" w:rsidRDefault="00B72117" w:rsidP="00B72117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поиска элементов и групп элементов;</w:t>
      </w:r>
    </w:p>
    <w:p w:rsidR="00B72117" w:rsidRPr="00EC4C76" w:rsidRDefault="00B72117" w:rsidP="00B72117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перации объединения контейнеров.</w:t>
      </w:r>
    </w:p>
    <w:p w:rsidR="00B72117" w:rsidRDefault="00B72117" w:rsidP="00B721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72117" w:rsidRPr="009F0C43" w:rsidRDefault="00B72117" w:rsidP="00B72117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F0C43">
        <w:rPr>
          <w:rFonts w:ascii="Times New Roman" w:hAnsi="Times New Roman" w:cs="Times New Roman"/>
          <w:i/>
          <w:sz w:val="28"/>
          <w:szCs w:val="28"/>
          <w:u w:val="single"/>
        </w:rPr>
        <w:t>6. Какие виды доступа к элементам контейнера существуют? Привести примеры.</w:t>
      </w:r>
    </w:p>
    <w:p w:rsidR="00B72117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д</w:t>
      </w:r>
      <w:r w:rsidRPr="00EC1FEF">
        <w:rPr>
          <w:rFonts w:ascii="Times New Roman" w:hAnsi="Times New Roman" w:cs="Times New Roman"/>
          <w:sz w:val="28"/>
          <w:szCs w:val="28"/>
        </w:rPr>
        <w:t>оступ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C1FEF">
        <w:rPr>
          <w:rFonts w:ascii="Times New Roman" w:hAnsi="Times New Roman" w:cs="Times New Roman"/>
          <w:sz w:val="28"/>
          <w:szCs w:val="28"/>
        </w:rPr>
        <w:t>: последовательный, прямой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>ассоциативный.</w:t>
      </w:r>
    </w:p>
    <w:p w:rsidR="00B72117" w:rsidRPr="00EC1FEF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доступ – перемещение от элемента к элементу. 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13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2117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 xml:space="preserve">Прямой доступ – это доступ по индексу. Например, </w:t>
      </w:r>
      <w:proofErr w:type="spellStart"/>
      <w:r w:rsidRPr="00EC1FE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C1FEF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2117" w:rsidRPr="00EC1FEF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Ассоциативный доступ также выполняется по индексу, но индексом будет 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 xml:space="preserve">не номер элемента, а его содержимое.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C1FEF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C1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FE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C1FEF">
        <w:rPr>
          <w:rFonts w:ascii="Times New Roman" w:hAnsi="Times New Roman" w:cs="Times New Roman"/>
          <w:sz w:val="28"/>
          <w:szCs w:val="28"/>
        </w:rPr>
        <w:t>[</w:t>
      </w:r>
      <w:r w:rsidRPr="007C13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C13D8">
        <w:rPr>
          <w:rFonts w:ascii="Times New Roman" w:hAnsi="Times New Roman" w:cs="Times New Roman"/>
          <w:sz w:val="28"/>
          <w:szCs w:val="28"/>
        </w:rPr>
        <w:t>”</w:t>
      </w:r>
      <w:r w:rsidRPr="00EC1FE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2117" w:rsidRPr="00495ED3" w:rsidRDefault="00B72117" w:rsidP="00B72117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7. Что такое итератор?</w:t>
      </w:r>
    </w:p>
    <w:p w:rsidR="00B72117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Итератор – это объект, который обеспечивает последовательный доступ к элементам контейнера.</w:t>
      </w:r>
    </w:p>
    <w:p w:rsidR="00B72117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2117" w:rsidRPr="00495ED3" w:rsidRDefault="00B72117" w:rsidP="00B72117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8. Каким образом может быть реализован итератор?</w:t>
      </w:r>
    </w:p>
    <w:p w:rsidR="00B72117" w:rsidRPr="00EC4C76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lastRenderedPageBreak/>
        <w:t>Итератор реализуется как класс, который имеет такой же интерфейс, как и указатель для совместимости с массивами.</w:t>
      </w:r>
    </w:p>
    <w:p w:rsidR="00B72117" w:rsidRPr="00495ED3" w:rsidRDefault="00B72117" w:rsidP="00B72117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9. Каким образом можно организовать объединение контейнеров?</w:t>
      </w:r>
    </w:p>
    <w:p w:rsidR="00B72117" w:rsidRPr="007C13D8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Наиболее часто используется операция объединения двух контейнеров с получением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нового контейнера. Она может быть реализована в разных вариантах:</w:t>
      </w:r>
    </w:p>
    <w:p w:rsidR="00B72117" w:rsidRPr="007C13D8" w:rsidRDefault="00B72117" w:rsidP="00B72117">
      <w:pPr>
        <w:pStyle w:val="a3"/>
        <w:numPr>
          <w:ilvl w:val="0"/>
          <w:numId w:val="3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:rsidR="00B72117" w:rsidRPr="007C13D8" w:rsidRDefault="00B72117" w:rsidP="00B72117">
      <w:pPr>
        <w:pStyle w:val="a3"/>
        <w:numPr>
          <w:ilvl w:val="0"/>
          <w:numId w:val="3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упорядоченных контейнеров, новый контейнер тоже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упорядочен, операция коммутативна.</w:t>
      </w:r>
    </w:p>
    <w:p w:rsidR="00B72117" w:rsidRPr="007C13D8" w:rsidRDefault="00B72117" w:rsidP="00B72117">
      <w:pPr>
        <w:pStyle w:val="a3"/>
        <w:numPr>
          <w:ilvl w:val="0"/>
          <w:numId w:val="3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коммутативна.</w:t>
      </w:r>
    </w:p>
    <w:p w:rsidR="00B72117" w:rsidRPr="007C13D8" w:rsidRDefault="00B72117" w:rsidP="00B72117">
      <w:pPr>
        <w:pStyle w:val="a3"/>
        <w:numPr>
          <w:ilvl w:val="0"/>
          <w:numId w:val="3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 w:rsidR="00B72117" w:rsidRDefault="00B72117" w:rsidP="00B721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72117" w:rsidRPr="00495ED3" w:rsidRDefault="00B72117" w:rsidP="00B72117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10. Какой доступ к элементам предоставляет контейнер, состоящий из элементов «ключ-значение»?</w:t>
      </w:r>
    </w:p>
    <w:p w:rsidR="00B72117" w:rsidRPr="00EC1FEF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Ассоциативный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2117" w:rsidRDefault="00B72117" w:rsidP="00B721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72117" w:rsidRPr="00495ED3" w:rsidRDefault="00B72117" w:rsidP="00B72117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11. Как называется контейнер, в котором вставка и удаление элементов выполняется на одном конце контейнера?</w:t>
      </w:r>
    </w:p>
    <w:p w:rsidR="00B72117" w:rsidRPr="00202AE2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Стек.</w:t>
      </w:r>
    </w:p>
    <w:p w:rsidR="00B72117" w:rsidRPr="00495ED3" w:rsidRDefault="00B72117" w:rsidP="00B72117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12. Какой из объектов (</w:t>
      </w:r>
      <w:proofErr w:type="spellStart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a,b,c,d</w:t>
      </w:r>
      <w:proofErr w:type="spellEnd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) является контейнером?</w:t>
      </w:r>
    </w:p>
    <w:p w:rsidR="00B72117" w:rsidRPr="00B21283" w:rsidRDefault="00B72117" w:rsidP="00B72117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>=10;</w:t>
      </w:r>
    </w:p>
    <w:p w:rsidR="00B72117" w:rsidRPr="00B21283" w:rsidRDefault="00B72117" w:rsidP="00B72117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b. 2. </w:t>
      </w:r>
      <w:proofErr w:type="spellStart"/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2117" w:rsidRPr="00B21283" w:rsidRDefault="00B72117" w:rsidP="00B72117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c. 3. </w:t>
      </w:r>
      <w:proofErr w:type="spellStart"/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{char name[30];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age;}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2117" w:rsidRDefault="00B72117" w:rsidP="00B72117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AE2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 xml:space="preserve">. 4. </w:t>
      </w:r>
      <w:proofErr w:type="spellStart"/>
      <w:r w:rsidRPr="00202A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E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>[100];</w:t>
      </w:r>
    </w:p>
    <w:p w:rsidR="00B72117" w:rsidRPr="00B21283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B72117" w:rsidRPr="00495ED3" w:rsidRDefault="00B72117" w:rsidP="00B72117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13. Какой из объектов (</w:t>
      </w:r>
      <w:proofErr w:type="spellStart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a,b,c,d</w:t>
      </w:r>
      <w:proofErr w:type="spellEnd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) не является контейнером?</w:t>
      </w:r>
    </w:p>
    <w:p w:rsidR="00B72117" w:rsidRPr="00B21283" w:rsidRDefault="00B72117" w:rsidP="00B72117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a[]={1,2,3,4,5};</w:t>
      </w:r>
    </w:p>
    <w:p w:rsidR="00B72117" w:rsidRPr="00B21283" w:rsidRDefault="00B72117" w:rsidP="00B72117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b. 2. </w:t>
      </w:r>
      <w:proofErr w:type="spellStart"/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>[30];</w:t>
      </w:r>
    </w:p>
    <w:p w:rsidR="00B72117" w:rsidRPr="00B21283" w:rsidRDefault="00B72117" w:rsidP="00B72117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c. 3. </w:t>
      </w:r>
      <w:proofErr w:type="spellStart"/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{char name[30];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age;}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>[30];</w:t>
      </w:r>
    </w:p>
    <w:p w:rsidR="00B72117" w:rsidRDefault="00B72117" w:rsidP="00B72117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AE2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 xml:space="preserve">. 4. </w:t>
      </w:r>
      <w:proofErr w:type="spellStart"/>
      <w:r w:rsidRPr="00202A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E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>;</w:t>
      </w:r>
    </w:p>
    <w:p w:rsidR="00B72117" w:rsidRPr="00D768E3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B72117" w:rsidRDefault="00B72117" w:rsidP="00B721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72117" w:rsidRPr="00495ED3" w:rsidRDefault="00B72117" w:rsidP="00B72117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B72117" w:rsidRPr="00202AE2" w:rsidRDefault="00B72117" w:rsidP="00B72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Прямой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2117" w:rsidRDefault="00B72117" w:rsidP="00B721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72117" w:rsidRPr="00495ED3" w:rsidRDefault="00B72117" w:rsidP="00B72117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15. Контейнер реализован как линейный список. Каким будет доступ к элементам контейнера?</w:t>
      </w:r>
    </w:p>
    <w:p w:rsidR="00A61197" w:rsidRPr="00A61197" w:rsidRDefault="00B72117" w:rsidP="00B72117">
      <w:pPr>
        <w:pStyle w:val="a3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Последовательный доступ.</w:t>
      </w:r>
    </w:p>
    <w:sectPr w:rsidR="00A61197" w:rsidRPr="00A611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89E4BF7"/>
    <w:multiLevelType w:val="hybridMultilevel"/>
    <w:tmpl w:val="14E2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4E0E"/>
    <w:rsid w:val="00072047"/>
    <w:rsid w:val="002402F9"/>
    <w:rsid w:val="0029715F"/>
    <w:rsid w:val="002C1B1E"/>
    <w:rsid w:val="00454E0E"/>
    <w:rsid w:val="006C0B77"/>
    <w:rsid w:val="007E5481"/>
    <w:rsid w:val="008242FF"/>
    <w:rsid w:val="00870751"/>
    <w:rsid w:val="009130BC"/>
    <w:rsid w:val="00922C48"/>
    <w:rsid w:val="00A0088D"/>
    <w:rsid w:val="00A61197"/>
    <w:rsid w:val="00AC71D9"/>
    <w:rsid w:val="00AC7979"/>
    <w:rsid w:val="00B72117"/>
    <w:rsid w:val="00B915B7"/>
    <w:rsid w:val="00CD02D0"/>
    <w:rsid w:val="00EA59DF"/>
    <w:rsid w:val="00EE4070"/>
    <w:rsid w:val="00F12C76"/>
    <w:rsid w:val="00FD6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E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8D"/>
    <w:pPr>
      <w:spacing w:line="254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1610</Words>
  <Characters>9182</Characters>
  <Application>Microsoft Office Word</Application>
  <DocSecurity>0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Futuro</dc:creator>
  <cp:lastModifiedBy>Futuro</cp:lastModifiedBy>
  <cp:revision>12</cp:revision>
  <dcterms:created xsi:type="dcterms:W3CDTF">2023-06-20T20:21:00Z</dcterms:created>
  <dcterms:modified xsi:type="dcterms:W3CDTF">2023-06-20T20:30:00Z</dcterms:modified>
</cp:coreProperties>
</file>