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5DB890"/>
    <w:p w14:paraId="1C97F410"/>
    <w:p w14:paraId="28C17269"/>
    <w:p w14:paraId="1ED65278"/>
    <w:p w14:paraId="6161F039">
      <w:pPr>
        <w:jc w:val="center"/>
      </w:pPr>
      <w:r>
        <w:rPr>
          <w:rFonts w:ascii="微软雅黑" w:hAnsi="微软雅黑" w:eastAsia="微软雅黑"/>
          <w:b/>
          <w:color w:val="2C3E50"/>
          <w:sz w:val="56"/>
        </w:rPr>
        <w:t>智慧水利人机交互系统</w:t>
      </w:r>
    </w:p>
    <w:p w14:paraId="343774A4">
      <w:pPr>
        <w:spacing w:before="160"/>
        <w:jc w:val="center"/>
      </w:pPr>
      <w:r>
        <w:rPr>
          <w:rFonts w:ascii="微软雅黑" w:hAnsi="微软雅黑" w:eastAsia="微软雅黑"/>
          <w:b/>
          <w:color w:val="2980B9"/>
          <w:sz w:val="48"/>
        </w:rPr>
        <w:t>项 目 测 试 报 告</w:t>
      </w:r>
    </w:p>
    <w:p w14:paraId="4FCDA90A">
      <w:pPr>
        <w:pBdr>
          <w:bottom w:val="single" w:color="2980B9" w:sz="18" w:space="1"/>
        </w:pBdr>
        <w:spacing w:before="240"/>
      </w:pPr>
    </w:p>
    <w:p w14:paraId="422B2AFC"/>
    <w:p w14:paraId="40292A33"/>
    <w:p w14:paraId="6394A895"/>
    <w:p w14:paraId="48FCD36E"/>
    <w:p w14:paraId="603ABAC4"/>
    <w:p w14:paraId="5CD810CC"/>
    <w:p w14:paraId="222EE9E5">
      <w:pPr>
        <w:spacing w:after="160"/>
        <w:jc w:val="center"/>
      </w:pPr>
      <w:r>
        <w:rPr>
          <w:rFonts w:ascii="宋体" w:hAnsi="宋体" w:eastAsia="宋体"/>
          <w:b/>
          <w:color w:val="auto"/>
          <w:sz w:val="24"/>
        </w:rPr>
        <w:t>项目名称：</w:t>
      </w:r>
      <w:r>
        <w:rPr>
          <w:rFonts w:ascii="宋体" w:hAnsi="宋体" w:eastAsia="宋体"/>
          <w:b w:val="0"/>
          <w:color w:val="2C3E50"/>
          <w:sz w:val="24"/>
        </w:rPr>
        <w:t>智慧水利人机交互系统</w:t>
      </w:r>
    </w:p>
    <w:p w14:paraId="02AF87C2">
      <w:pPr>
        <w:spacing w:after="160"/>
        <w:jc w:val="center"/>
      </w:pPr>
      <w:r>
        <w:rPr>
          <w:rFonts w:ascii="宋体" w:hAnsi="宋体" w:eastAsia="宋体"/>
          <w:b/>
          <w:color w:val="auto"/>
          <w:sz w:val="24"/>
        </w:rPr>
        <w:t>项目版本：</w:t>
      </w:r>
      <w:r>
        <w:rPr>
          <w:rFonts w:ascii="宋体" w:hAnsi="宋体" w:eastAsia="宋体"/>
          <w:b w:val="0"/>
          <w:color w:val="2C3E50"/>
          <w:sz w:val="24"/>
        </w:rPr>
        <w:t>v2.2.0</w:t>
      </w:r>
    </w:p>
    <w:p w14:paraId="1A9A7E47">
      <w:pPr>
        <w:spacing w:after="160"/>
        <w:jc w:val="center"/>
      </w:pPr>
      <w:r>
        <w:rPr>
          <w:rFonts w:ascii="宋体" w:hAnsi="宋体" w:eastAsia="宋体"/>
          <w:b/>
          <w:color w:val="auto"/>
          <w:sz w:val="24"/>
        </w:rPr>
        <w:t>报告版本：</w:t>
      </w:r>
      <w:r>
        <w:rPr>
          <w:rFonts w:ascii="宋体" w:hAnsi="宋体" w:eastAsia="宋体"/>
          <w:b w:val="0"/>
          <w:color w:val="2C3E50"/>
          <w:sz w:val="24"/>
        </w:rPr>
        <w:t>v1.0</w:t>
      </w:r>
    </w:p>
    <w:p w14:paraId="2C94287F">
      <w:pPr>
        <w:spacing w:after="160"/>
        <w:jc w:val="center"/>
      </w:pPr>
      <w:r>
        <w:rPr>
          <w:rFonts w:ascii="宋体" w:hAnsi="宋体" w:eastAsia="宋体"/>
          <w:b/>
          <w:color w:val="auto"/>
          <w:sz w:val="24"/>
        </w:rPr>
        <w:t>测试日期：</w:t>
      </w:r>
      <w:r>
        <w:rPr>
          <w:rFonts w:ascii="宋体" w:hAnsi="宋体" w:eastAsia="宋体"/>
          <w:b w:val="0"/>
          <w:color w:val="2C3E50"/>
          <w:sz w:val="24"/>
        </w:rPr>
        <w:t>2026-06-06</w:t>
      </w:r>
    </w:p>
    <w:p w14:paraId="57F38332">
      <w:pPr>
        <w:spacing w:after="160"/>
        <w:jc w:val="center"/>
        <w:rPr>
          <w:rFonts w:ascii="宋体" w:hAnsi="宋体" w:eastAsia="宋体"/>
          <w:b w:val="0"/>
          <w:color w:val="2C3E50"/>
          <w:sz w:val="24"/>
        </w:rPr>
      </w:pPr>
      <w:r>
        <w:rPr>
          <w:rFonts w:ascii="宋体" w:hAnsi="宋体" w:eastAsia="宋体"/>
          <w:b/>
          <w:color w:val="auto"/>
          <w:sz w:val="24"/>
        </w:rPr>
        <w:t>测试类型：</w:t>
      </w:r>
      <w:r>
        <w:rPr>
          <w:rFonts w:ascii="宋体" w:hAnsi="宋体" w:eastAsia="宋体"/>
          <w:b w:val="0"/>
          <w:color w:val="2C3E50"/>
          <w:sz w:val="24"/>
        </w:rPr>
        <w:t>自动化 + 手工综合测试</w:t>
      </w:r>
    </w:p>
    <w:p w14:paraId="0DCA7893">
      <w:pPr>
        <w:spacing w:after="160"/>
        <w:jc w:val="center"/>
      </w:pPr>
      <w:r>
        <w:rPr>
          <w:rFonts w:hint="eastAsia" w:ascii="宋体" w:hAnsi="宋体" w:eastAsia="宋体"/>
          <w:b/>
          <w:color w:val="auto"/>
          <w:sz w:val="24"/>
          <w:lang w:val="en-US" w:eastAsia="zh-CN"/>
        </w:rPr>
        <w:t>测试人员：</w:t>
      </w:r>
      <w:r>
        <w:rPr>
          <w:rFonts w:hint="eastAsia"/>
          <w:b w:val="0"/>
          <w:color w:val="2C3E50"/>
          <w:sz w:val="24"/>
          <w:lang w:val="en-US" w:eastAsia="zh-CN"/>
        </w:rPr>
        <w:t>刘李欢、周奇鹏</w:t>
      </w:r>
    </w:p>
    <w:p w14:paraId="23AA34EB"/>
    <w:p w14:paraId="6EBD30C9"/>
    <w:p w14:paraId="4F79524D"/>
    <w:p w14:paraId="684D5149">
      <w:pPr>
        <w:spacing w:before="280" w:after="160"/>
      </w:pPr>
      <w:r>
        <w:rPr>
          <w:rFonts w:ascii="微软雅黑" w:hAnsi="微软雅黑" w:eastAsia="微软雅黑"/>
          <w:b/>
          <w:color w:val="2C3E50"/>
          <w:sz w:val="30"/>
        </w:rPr>
        <w:t>1. 运行环境搭建</w:t>
      </w:r>
    </w:p>
    <w:p w14:paraId="196F572C">
      <w:pPr>
        <w:spacing w:before="200" w:after="120"/>
      </w:pPr>
      <w:r>
        <w:rPr>
          <w:rFonts w:ascii="微软雅黑" w:hAnsi="微软雅黑" w:eastAsia="微软雅黑"/>
          <w:b/>
          <w:color w:val="34495E"/>
          <w:sz w:val="25"/>
        </w:rPr>
        <w:t>1.1 硬件环境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65127C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56F70171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组件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47666028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配置要求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47B65119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实际测试环境</w:t>
            </w:r>
          </w:p>
        </w:tc>
      </w:tr>
      <w:tr w14:paraId="0D633F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7CC36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CPU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80DC6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 核以上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72096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Intel i5-10400F / 6 核</w:t>
            </w:r>
          </w:p>
        </w:tc>
      </w:tr>
      <w:tr w14:paraId="45B3D6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65B824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内存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A484D1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8GB 以上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4A7688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16GB DDR4</w:t>
            </w:r>
          </w:p>
        </w:tc>
      </w:tr>
      <w:tr w14:paraId="3F9C5D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BD33D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硬盘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40B53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至少 5GB 可用空间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A3CCB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SSD 512GB / 剩余 100GB+</w:t>
            </w:r>
          </w:p>
        </w:tc>
      </w:tr>
      <w:tr w14:paraId="37BE21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42E71D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网络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A8C91D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能访问 Internet（API 调用 + 模型下载）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E6DBF3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千兆带宽</w:t>
            </w:r>
          </w:p>
        </w:tc>
      </w:tr>
    </w:tbl>
    <w:p w14:paraId="635F5589"/>
    <w:p w14:paraId="6C57E702">
      <w:pPr>
        <w:spacing w:before="200" w:after="120"/>
      </w:pPr>
      <w:r>
        <w:rPr>
          <w:rFonts w:ascii="微软雅黑" w:hAnsi="微软雅黑" w:eastAsia="微软雅黑"/>
          <w:b/>
          <w:color w:val="34495E"/>
          <w:sz w:val="25"/>
        </w:rPr>
        <w:t>1.2 软件环境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6892C4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1F246E42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软件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5564B8E2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版本要求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569DEE9B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测试版本</w:t>
            </w:r>
          </w:p>
        </w:tc>
      </w:tr>
      <w:tr w14:paraId="2DDD84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B07B1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Python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62C13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3.10+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8D476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3.11.4</w:t>
            </w:r>
          </w:p>
        </w:tc>
      </w:tr>
      <w:tr w14:paraId="094BCA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9F5834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Node.js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BB608C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16+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CA8E9B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18.17.0</w:t>
            </w:r>
          </w:p>
        </w:tc>
      </w:tr>
      <w:tr w14:paraId="1153F4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CBCE2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MySQL（可选）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CC979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5.7+ / 8.0+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16693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8.0.36</w:t>
            </w:r>
          </w:p>
        </w:tc>
      </w:tr>
      <w:tr w14:paraId="26AE4A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E82DC7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Git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26BCE6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任意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788AF0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2.41.0</w:t>
            </w:r>
          </w:p>
        </w:tc>
      </w:tr>
      <w:tr w14:paraId="29C7EE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D9F47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浏览器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D8A8F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Chrome / Edge（支持 Web Speech API）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BE273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Chrome 120.0</w:t>
            </w:r>
          </w:p>
        </w:tc>
      </w:tr>
      <w:tr w14:paraId="1C1434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F7A3EB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OS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FDE7B3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Windows / Linux / macOS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AD4D16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Windows 11</w:t>
            </w:r>
          </w:p>
        </w:tc>
      </w:tr>
    </w:tbl>
    <w:p w14:paraId="2B788AFC"/>
    <w:p w14:paraId="5828F9EC">
      <w:pPr>
        <w:spacing w:before="200" w:after="120"/>
      </w:pPr>
      <w:r>
        <w:rPr>
          <w:rFonts w:ascii="微软雅黑" w:hAnsi="微软雅黑" w:eastAsia="微软雅黑"/>
          <w:b/>
          <w:color w:val="34495E"/>
          <w:sz w:val="25"/>
        </w:rPr>
        <w:t>1.3 详细搭建步骤</w:t>
      </w:r>
    </w:p>
    <w:p w14:paraId="670E514F">
      <w:pPr>
        <w:spacing w:before="160" w:after="80"/>
      </w:pPr>
      <w:r>
        <w:rPr>
          <w:rFonts w:ascii="微软雅黑" w:hAnsi="微软雅黑" w:eastAsia="微软雅黑"/>
          <w:b/>
          <w:color w:val="2C3E50"/>
          <w:sz w:val="23"/>
        </w:rPr>
        <w:t>1.3.1 克隆代码</w:t>
      </w:r>
    </w:p>
    <w:p w14:paraId="2B686B7A">
      <w:pPr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val="clear" w:color="auto" w:fill="F4F6F8"/>
        <w:spacing w:before="80" w:after="80" w:line="312" w:lineRule="auto"/>
        <w:ind w:left="283"/>
        <w:rPr>
          <w:rFonts w:ascii="Consolas" w:hAnsi="Consolas" w:eastAsia="Consolas"/>
          <w:color w:val="2C3E50"/>
          <w:sz w:val="19"/>
        </w:rPr>
      </w:pPr>
      <w:r>
        <w:rPr>
          <w:rFonts w:ascii="Consolas" w:hAnsi="Consolas" w:eastAsia="Consolas"/>
          <w:color w:val="2C3E50"/>
          <w:sz w:val="19"/>
        </w:rPr>
        <w:t>git clone &lt;项目地址&gt;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cd 智慧水利</w:t>
      </w:r>
    </w:p>
    <w:p w14:paraId="4F309383">
      <w:pPr>
        <w:spacing w:before="160" w:after="80"/>
        <w:rPr>
          <w:rFonts w:ascii="微软雅黑" w:hAnsi="微软雅黑" w:eastAsia="微软雅黑"/>
          <w:b/>
          <w:color w:val="2C3E50"/>
          <w:sz w:val="23"/>
        </w:rPr>
      </w:pPr>
    </w:p>
    <w:p w14:paraId="67B91E57">
      <w:pPr>
        <w:spacing w:before="160" w:after="80"/>
      </w:pPr>
      <w:r>
        <w:rPr>
          <w:rFonts w:ascii="微软雅黑" w:hAnsi="微软雅黑" w:eastAsia="微软雅黑"/>
          <w:b/>
          <w:color w:val="2C3E50"/>
          <w:sz w:val="23"/>
        </w:rPr>
        <w:t>1.3.2 后端环境搭建</w:t>
      </w:r>
    </w:p>
    <w:p w14:paraId="76ADEEDC">
      <w:pPr>
        <w:spacing w:after="80" w:line="336" w:lineRule="auto"/>
        <w:ind w:firstLine="283"/>
      </w:pPr>
      <w:r>
        <w:rPr>
          <w:rFonts w:ascii="宋体" w:hAnsi="宋体" w:eastAsia="宋体"/>
          <w:b/>
          <w:sz w:val="21"/>
        </w:rPr>
        <w:t>步骤 1：创建虚拟环境</w:t>
      </w:r>
    </w:p>
    <w:p w14:paraId="1D6DED6C">
      <w:pPr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val="clear" w:color="auto" w:fill="F4F6F8"/>
        <w:spacing w:before="80" w:after="80" w:line="312" w:lineRule="auto"/>
        <w:ind w:left="283"/>
      </w:pPr>
      <w:r>
        <w:rPr>
          <w:rFonts w:ascii="Consolas" w:hAnsi="Consolas" w:eastAsia="Consolas"/>
          <w:color w:val="2C3E50"/>
          <w:sz w:val="19"/>
        </w:rPr>
        <w:t># Windows PowerShell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py -3 -m venv venv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.\venv\Scripts\Activate.ps1</w:t>
      </w:r>
    </w:p>
    <w:p w14:paraId="54691DEA">
      <w:pPr>
        <w:spacing w:after="80" w:line="336" w:lineRule="auto"/>
        <w:ind w:firstLine="283"/>
      </w:pPr>
      <w:r>
        <w:rPr>
          <w:rFonts w:ascii="宋体" w:hAnsi="宋体" w:eastAsia="宋体"/>
          <w:b/>
          <w:sz w:val="21"/>
        </w:rPr>
        <w:t>如果提示"禁止运行脚本"：</w:t>
      </w:r>
    </w:p>
    <w:p w14:paraId="524C7236">
      <w:pPr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val="clear" w:color="auto" w:fill="F4F6F8"/>
        <w:spacing w:before="80" w:after="80" w:line="312" w:lineRule="auto"/>
        <w:ind w:left="283"/>
      </w:pPr>
      <w:r>
        <w:rPr>
          <w:rFonts w:ascii="Consolas" w:hAnsi="Consolas" w:eastAsia="Consolas"/>
          <w:color w:val="2C3E50"/>
          <w:sz w:val="19"/>
        </w:rPr>
        <w:t>Set-ExecutionPolicy -Scope CurrentUser RemoteSigned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# 输入 Y 确认，然后重新激活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.\venv\Scripts\Activate.ps1</w:t>
      </w:r>
    </w:p>
    <w:p w14:paraId="38090528">
      <w:pPr>
        <w:spacing w:after="80" w:line="336" w:lineRule="auto"/>
        <w:ind w:firstLine="283"/>
      </w:pPr>
      <w:r>
        <w:rPr>
          <w:rFonts w:ascii="宋体" w:hAnsi="宋体" w:eastAsia="宋体"/>
          <w:b/>
          <w:sz w:val="21"/>
        </w:rPr>
        <w:t>步骤 2：安装依赖</w:t>
      </w:r>
    </w:p>
    <w:p w14:paraId="49A409CE">
      <w:pPr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val="clear" w:color="auto" w:fill="F4F6F8"/>
        <w:spacing w:before="80" w:after="80" w:line="312" w:lineRule="auto"/>
        <w:ind w:left="283"/>
      </w:pPr>
      <w:r>
        <w:rPr>
          <w:rFonts w:ascii="Consolas" w:hAnsi="Consolas" w:eastAsia="Consolas"/>
          <w:color w:val="2C3E50"/>
          <w:sz w:val="19"/>
        </w:rPr>
        <w:t>pip install -r requirements.txt</w:t>
      </w:r>
    </w:p>
    <w:p w14:paraId="6ADFBF29">
      <w:pPr>
        <w:spacing w:after="80" w:line="336" w:lineRule="auto"/>
        <w:ind w:firstLine="283"/>
      </w:pPr>
      <w:r>
        <w:rPr>
          <w:rFonts w:ascii="宋体" w:hAnsi="宋体" w:eastAsia="宋体"/>
          <w:b w:val="0"/>
          <w:sz w:val="21"/>
        </w:rPr>
        <w:t>依赖列表：</w:t>
      </w:r>
    </w:p>
    <w:p w14:paraId="52A1CD03">
      <w:pPr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val="clear" w:color="auto" w:fill="F4F6F8"/>
        <w:spacing w:before="80" w:after="80" w:line="312" w:lineRule="auto"/>
        <w:ind w:left="283"/>
      </w:pPr>
      <w:r>
        <w:rPr>
          <w:rFonts w:ascii="Consolas" w:hAnsi="Consolas" w:eastAsia="Consolas"/>
          <w:color w:val="2C3E50"/>
          <w:sz w:val="19"/>
        </w:rPr>
        <w:t>fastapi&gt;=0.104.0          # Web 框架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uvicorn[standard]&gt;=0.24.0 # ASGI 服务器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python-multipart&gt;=0.0.6   # 文件上传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pydantic&gt;=2.0             # 数据验证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python-dotenv&gt;=1.0.0      # 环境变量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sqlalchemy&gt;=2.0           # ORM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pymysql&gt;=1.0.0            # MySQL 驱动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redis&gt;=4.5.0              # Redis（预留）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sentence-transformers&gt;=2.2.0  # 嵌入模型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chromadb&gt;=0.4.0           # 向量数据库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PyPDF2&gt;=3.0.0             # PDF 文本提取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python-docx&gt;=1.1.0        # DOCX 文本提取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numpy&gt;=1.21.0             # 数值计算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requests&gt;=2.28.0          # HTTP 请求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python-jose[cryptography]&gt;=3.3.0 # JWT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bcrypt&gt;=4.0               # 密码哈希</w:t>
      </w:r>
    </w:p>
    <w:p w14:paraId="4A6D8CA5">
      <w:pPr>
        <w:spacing w:after="80" w:line="336" w:lineRule="auto"/>
        <w:ind w:firstLine="283"/>
      </w:pPr>
      <w:r>
        <w:rPr>
          <w:rFonts w:ascii="宋体" w:hAnsi="宋体" w:eastAsia="宋体"/>
          <w:b/>
          <w:sz w:val="21"/>
        </w:rPr>
        <w:t>步骤 3：配置环境变量</w:t>
      </w:r>
    </w:p>
    <w:p w14:paraId="1C1F68C3">
      <w:pPr>
        <w:spacing w:after="80" w:line="336" w:lineRule="auto"/>
        <w:ind w:firstLine="283"/>
      </w:pPr>
      <w:r>
        <w:rPr>
          <w:rFonts w:ascii="宋体" w:hAnsi="宋体" w:eastAsia="宋体"/>
          <w:b w:val="0"/>
          <w:sz w:val="21"/>
        </w:rPr>
        <w:t xml:space="preserve">项目根目录 </w:t>
      </w:r>
      <w:r>
        <w:rPr>
          <w:rFonts w:ascii="Consolas" w:hAnsi="Consolas" w:eastAsia="Consolas"/>
          <w:b w:val="0"/>
          <w:color w:val="C0392B"/>
          <w:sz w:val="20"/>
        </w:rPr>
        <w:t>.env</w:t>
      </w:r>
      <w:r>
        <w:rPr>
          <w:rFonts w:ascii="宋体" w:hAnsi="宋体" w:eastAsia="宋体"/>
          <w:b w:val="0"/>
          <w:sz w:val="21"/>
        </w:rPr>
        <w:t>（大模型配置）：</w:t>
      </w:r>
    </w:p>
    <w:p w14:paraId="2EA99201">
      <w:pPr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val="clear" w:color="auto" w:fill="F4F6F8"/>
        <w:spacing w:before="80" w:after="80" w:line="312" w:lineRule="auto"/>
        <w:ind w:left="283"/>
      </w:pPr>
      <w:r>
        <w:rPr>
          <w:rFonts w:ascii="Consolas" w:hAnsi="Consolas" w:eastAsia="Consolas"/>
          <w:color w:val="2C3E50"/>
          <w:sz w:val="19"/>
        </w:rPr>
        <w:t>HF_ENDPOINT=https://hf-mirror.com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LLM_PROVIDER=deepseek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DEEPSEEK_API_KEY=your_deepseek_api_key_here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DEEPSEEK_API_BASE=https://api.deepseek.com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DEEPSEEK_MODEL=deepseek-chat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KIMI_API_KEY=your_kimi_api_key_here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OLLAMA_API_BASE=http://localhost:11434</w:t>
      </w:r>
    </w:p>
    <w:p w14:paraId="03C2E010">
      <w:pPr>
        <w:spacing w:after="80" w:line="336" w:lineRule="auto"/>
        <w:ind w:firstLine="283"/>
      </w:pPr>
      <w:r>
        <w:rPr>
          <w:rFonts w:ascii="Consolas" w:hAnsi="Consolas" w:eastAsia="Consolas"/>
          <w:b w:val="0"/>
          <w:color w:val="C0392B"/>
          <w:sz w:val="20"/>
        </w:rPr>
        <w:t>backend/.env</w:t>
      </w:r>
      <w:r>
        <w:rPr>
          <w:rFonts w:ascii="宋体" w:hAnsi="宋体" w:eastAsia="宋体"/>
          <w:b w:val="0"/>
          <w:sz w:val="21"/>
        </w:rPr>
        <w:t>（数据库配置）：</w:t>
      </w:r>
    </w:p>
    <w:p w14:paraId="5D650F35">
      <w:pPr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val="clear" w:color="auto" w:fill="F4F6F8"/>
        <w:spacing w:before="80" w:after="80" w:line="312" w:lineRule="auto"/>
        <w:ind w:left="283"/>
      </w:pPr>
      <w:r>
        <w:rPr>
          <w:rFonts w:ascii="Consolas" w:hAnsi="Consolas" w:eastAsia="Consolas"/>
          <w:color w:val="2C3E50"/>
          <w:sz w:val="19"/>
        </w:rPr>
        <w:t>MYSQL_USER=root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MYSQL_PASSWORD=your_password    # ⚠️ 密码含 @ 需处理，见缺陷分析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MYSQL_HOST=127.0.0.1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MYSQL_PORT=3306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MYSQL_DB=hydrau_db</w:t>
      </w:r>
    </w:p>
    <w:p w14:paraId="4ECEDAAD">
      <w:pPr>
        <w:spacing w:after="80" w:line="336" w:lineRule="auto"/>
        <w:ind w:firstLine="283"/>
      </w:pPr>
      <w:r>
        <w:rPr>
          <w:rFonts w:ascii="宋体" w:hAnsi="宋体" w:eastAsia="宋体"/>
          <w:b/>
          <w:sz w:val="21"/>
        </w:rPr>
        <w:t>步骤 4：初始化数据库</w:t>
      </w:r>
    </w:p>
    <w:p w14:paraId="5B057B60">
      <w:pPr>
        <w:spacing w:after="80" w:line="336" w:lineRule="auto"/>
        <w:ind w:firstLine="283"/>
      </w:pPr>
      <w:r>
        <w:rPr>
          <w:rFonts w:ascii="宋体" w:hAnsi="宋体" w:eastAsia="宋体"/>
          <w:b w:val="0"/>
          <w:sz w:val="21"/>
        </w:rPr>
        <w:t>如果使用 MySQL：</w:t>
      </w:r>
    </w:p>
    <w:p w14:paraId="62D5024A">
      <w:pPr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val="clear" w:color="auto" w:fill="F4F6F8"/>
        <w:spacing w:before="80" w:after="80" w:line="312" w:lineRule="auto"/>
        <w:ind w:left="283"/>
      </w:pPr>
      <w:r>
        <w:rPr>
          <w:rFonts w:ascii="Consolas" w:hAnsi="Consolas" w:eastAsia="Consolas"/>
          <w:color w:val="2C3E50"/>
          <w:sz w:val="19"/>
        </w:rPr>
        <w:t>CREATE DATABASE hydrau_db CHARACTER SET utf8mb4 COLLATE utf8mb4_unicode_ci;</w:t>
      </w:r>
    </w:p>
    <w:p w14:paraId="45906BFA">
      <w:pPr>
        <w:spacing w:after="80" w:line="336" w:lineRule="auto"/>
        <w:ind w:firstLine="283"/>
      </w:pPr>
      <w:r>
        <w:rPr>
          <w:rFonts w:ascii="宋体" w:hAnsi="宋体" w:eastAsia="宋体"/>
          <w:b w:val="0"/>
          <w:sz w:val="21"/>
        </w:rPr>
        <w:t>启动时会自动创建表结构，无需手动执行 SQL。MySQL 不可用时自动回退 SQLite。</w:t>
      </w:r>
    </w:p>
    <w:p w14:paraId="5E0EE81D">
      <w:pPr>
        <w:spacing w:after="80" w:line="336" w:lineRule="auto"/>
        <w:ind w:firstLine="283"/>
      </w:pPr>
      <w:r>
        <w:rPr>
          <w:rFonts w:ascii="宋体" w:hAnsi="宋体" w:eastAsia="宋体"/>
          <w:b/>
          <w:sz w:val="21"/>
        </w:rPr>
        <w:t>步骤 5：启动后端</w:t>
      </w:r>
    </w:p>
    <w:p w14:paraId="6A35F69F">
      <w:pPr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val="clear" w:color="auto" w:fill="F4F6F8"/>
        <w:spacing w:before="80" w:after="80" w:line="312" w:lineRule="auto"/>
        <w:ind w:left="283"/>
      </w:pPr>
      <w:r>
        <w:rPr>
          <w:rFonts w:ascii="Consolas" w:hAnsi="Consolas" w:eastAsia="Consolas"/>
          <w:color w:val="2C3E50"/>
          <w:sz w:val="19"/>
        </w:rPr>
        <w:t>python -m uvicorn backend.main:app --host 127.0.0.1 --port 8080 --reload</w:t>
      </w:r>
    </w:p>
    <w:p w14:paraId="0E73AA7B">
      <w:pPr>
        <w:spacing w:after="80" w:line="336" w:lineRule="auto"/>
        <w:ind w:firstLine="283"/>
      </w:pPr>
      <w:r>
        <w:rPr>
          <w:rFonts w:ascii="宋体" w:hAnsi="宋体" w:eastAsia="宋体"/>
          <w:b w:val="0"/>
          <w:sz w:val="21"/>
        </w:rPr>
        <w:t>验证：访问 http://127.0.0.1:8080/ 应返回：</w:t>
      </w:r>
    </w:p>
    <w:p w14:paraId="484232CF">
      <w:pPr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val="clear" w:color="auto" w:fill="F4F6F8"/>
        <w:spacing w:before="80" w:after="80" w:line="312" w:lineRule="auto"/>
        <w:ind w:left="283"/>
      </w:pPr>
      <w:r>
        <w:rPr>
          <w:rFonts w:ascii="Consolas" w:hAnsi="Consolas" w:eastAsia="Consolas"/>
          <w:color w:val="2C3E50"/>
          <w:sz w:val="19"/>
        </w:rPr>
        <w:t>{"status":"ok","message":"水利工程智能问答系统 API 运行中"}</w:t>
      </w:r>
    </w:p>
    <w:p w14:paraId="0E31E34A">
      <w:pPr>
        <w:spacing w:after="80" w:line="336" w:lineRule="auto"/>
        <w:ind w:firstLine="283"/>
      </w:pPr>
      <w:r>
        <w:rPr>
          <w:rFonts w:ascii="宋体" w:hAnsi="宋体" w:eastAsia="宋体"/>
          <w:b w:val="0"/>
          <w:sz w:val="21"/>
        </w:rPr>
        <w:t>API 文档：http://127.0.0.1:8080/docs</w:t>
      </w:r>
    </w:p>
    <w:p w14:paraId="1A39471C">
      <w:pPr>
        <w:spacing w:before="160" w:after="80"/>
      </w:pPr>
      <w:r>
        <w:rPr>
          <w:rFonts w:ascii="微软雅黑" w:hAnsi="微软雅黑" w:eastAsia="微软雅黑"/>
          <w:b/>
          <w:color w:val="2C3E50"/>
          <w:sz w:val="23"/>
        </w:rPr>
        <w:t>1.3.3 前端环境搭建</w:t>
      </w:r>
    </w:p>
    <w:p w14:paraId="52E304DB">
      <w:pPr>
        <w:spacing w:after="80" w:line="336" w:lineRule="auto"/>
        <w:ind w:firstLine="283"/>
      </w:pPr>
      <w:r>
        <w:rPr>
          <w:rFonts w:ascii="宋体" w:hAnsi="宋体" w:eastAsia="宋体"/>
          <w:b/>
          <w:sz w:val="21"/>
        </w:rPr>
        <w:t>步骤 1：进入前端目录安装依赖</w:t>
      </w:r>
    </w:p>
    <w:p w14:paraId="3FB0DF41">
      <w:pPr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val="clear" w:color="auto" w:fill="F4F6F8"/>
        <w:spacing w:before="80" w:after="80" w:line="312" w:lineRule="auto"/>
        <w:ind w:left="283"/>
      </w:pPr>
      <w:r>
        <w:rPr>
          <w:rFonts w:ascii="Consolas" w:hAnsi="Consolas" w:eastAsia="Consolas"/>
          <w:color w:val="2C3E50"/>
          <w:sz w:val="19"/>
        </w:rPr>
        <w:t>cd frontend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npm install</w:t>
      </w:r>
    </w:p>
    <w:p w14:paraId="23758B5A">
      <w:pPr>
        <w:spacing w:after="80" w:line="336" w:lineRule="auto"/>
        <w:ind w:firstLine="283"/>
      </w:pPr>
      <w:r>
        <w:rPr>
          <w:rFonts w:ascii="宋体" w:hAnsi="宋体" w:eastAsia="宋体"/>
          <w:b/>
          <w:sz w:val="21"/>
        </w:rPr>
        <w:t>步骤 2：启动开发服务器</w:t>
      </w:r>
    </w:p>
    <w:p w14:paraId="233771F7">
      <w:pPr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val="clear" w:color="auto" w:fill="F4F6F8"/>
        <w:spacing w:before="80" w:after="80" w:line="312" w:lineRule="auto"/>
        <w:ind w:left="283"/>
      </w:pPr>
      <w:r>
        <w:rPr>
          <w:rFonts w:ascii="Consolas" w:hAnsi="Consolas" w:eastAsia="Consolas"/>
          <w:color w:val="2C3E50"/>
          <w:sz w:val="19"/>
        </w:rPr>
        <w:t>npm run dev</w:t>
      </w:r>
    </w:p>
    <w:p w14:paraId="16492EA7">
      <w:pPr>
        <w:spacing w:after="80" w:line="336" w:lineRule="auto"/>
        <w:ind w:firstLine="283"/>
      </w:pPr>
      <w:r>
        <w:rPr>
          <w:rFonts w:ascii="宋体" w:hAnsi="宋体" w:eastAsia="宋体"/>
          <w:b w:val="0"/>
          <w:sz w:val="21"/>
        </w:rPr>
        <w:t>默认地址：http://localhost:3000</w:t>
      </w:r>
    </w:p>
    <w:p w14:paraId="3FBC5C66">
      <w:pPr>
        <w:spacing w:after="80" w:line="336" w:lineRule="auto"/>
        <w:ind w:firstLine="283"/>
      </w:pPr>
      <w:r>
        <w:rPr>
          <w:rFonts w:ascii="宋体" w:hAnsi="宋体" w:eastAsia="宋体"/>
          <w:b w:val="0"/>
          <w:sz w:val="21"/>
        </w:rPr>
        <w:t xml:space="preserve">Vite 自动代理 </w:t>
      </w:r>
      <w:r>
        <w:rPr>
          <w:rFonts w:ascii="Consolas" w:hAnsi="Consolas" w:eastAsia="Consolas"/>
          <w:b w:val="0"/>
          <w:color w:val="C0392B"/>
          <w:sz w:val="20"/>
        </w:rPr>
        <w:t>/api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Consolas" w:hAnsi="Consolas" w:eastAsia="Consolas"/>
          <w:b w:val="0"/>
          <w:color w:val="C0392B"/>
          <w:sz w:val="20"/>
        </w:rPr>
        <w:t>http://127.0.0.1:8080</w:t>
      </w:r>
      <w:r>
        <w:rPr>
          <w:rFonts w:ascii="宋体" w:hAnsi="宋体" w:eastAsia="宋体"/>
          <w:b w:val="0"/>
          <w:sz w:val="21"/>
        </w:rPr>
        <w:t>。</w:t>
      </w:r>
    </w:p>
    <w:p w14:paraId="7F8496D0">
      <w:pPr>
        <w:spacing w:after="80" w:line="336" w:lineRule="auto"/>
        <w:ind w:firstLine="283"/>
      </w:pPr>
      <w:r>
        <w:rPr>
          <w:rFonts w:ascii="宋体" w:hAnsi="宋体" w:eastAsia="宋体"/>
          <w:b/>
          <w:sz w:val="21"/>
        </w:rPr>
        <w:t>步骤 3：生产构建</w:t>
      </w:r>
    </w:p>
    <w:p w14:paraId="26115292">
      <w:pPr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val="clear" w:color="auto" w:fill="F4F6F8"/>
        <w:spacing w:before="80" w:after="80" w:line="312" w:lineRule="auto"/>
        <w:ind w:left="283"/>
      </w:pPr>
      <w:r>
        <w:rPr>
          <w:rFonts w:ascii="Consolas" w:hAnsi="Consolas" w:eastAsia="Consolas"/>
          <w:color w:val="2C3E50"/>
          <w:sz w:val="19"/>
        </w:rPr>
        <w:t>npm run build</w:t>
      </w:r>
    </w:p>
    <w:p w14:paraId="251BBA91">
      <w:pPr>
        <w:spacing w:after="80" w:line="336" w:lineRule="auto"/>
        <w:ind w:firstLine="283"/>
      </w:pPr>
      <w:r>
        <w:rPr>
          <w:rFonts w:ascii="宋体" w:hAnsi="宋体" w:eastAsia="宋体"/>
          <w:b w:val="0"/>
          <w:sz w:val="21"/>
        </w:rPr>
        <w:t xml:space="preserve">产物在 </w:t>
      </w:r>
      <w:r>
        <w:rPr>
          <w:rFonts w:ascii="Consolas" w:hAnsi="Consolas" w:eastAsia="Consolas"/>
          <w:b w:val="0"/>
          <w:color w:val="C0392B"/>
          <w:sz w:val="20"/>
        </w:rPr>
        <w:t>frontend/dist/</w:t>
      </w:r>
      <w:r>
        <w:rPr>
          <w:rFonts w:ascii="宋体" w:hAnsi="宋体" w:eastAsia="宋体"/>
          <w:b w:val="0"/>
          <w:sz w:val="21"/>
        </w:rPr>
        <w:t>。</w:t>
      </w:r>
    </w:p>
    <w:p w14:paraId="6FD4191D">
      <w:pPr>
        <w:spacing w:before="160" w:after="80"/>
      </w:pPr>
      <w:r>
        <w:rPr>
          <w:rFonts w:ascii="微软雅黑" w:hAnsi="微软雅黑" w:eastAsia="微软雅黑"/>
          <w:b/>
          <w:color w:val="2C3E50"/>
          <w:sz w:val="23"/>
        </w:rPr>
        <w:t>1.3.4 Docker 一键部署（可选）</w:t>
      </w:r>
    </w:p>
    <w:p w14:paraId="575681F7">
      <w:pPr>
        <w:spacing w:after="80" w:line="336" w:lineRule="auto"/>
        <w:ind w:firstLine="283"/>
      </w:pPr>
      <w:r>
        <w:rPr>
          <w:rFonts w:ascii="Consolas" w:hAnsi="Consolas" w:eastAsia="Consolas"/>
          <w:b w:val="0"/>
          <w:color w:val="C0392B"/>
          <w:sz w:val="20"/>
        </w:rPr>
        <w:t>docker-compose.yml</w:t>
      </w:r>
      <w:r>
        <w:rPr>
          <w:rFonts w:ascii="宋体" w:hAnsi="宋体" w:eastAsia="宋体"/>
          <w:b w:val="0"/>
          <w:sz w:val="21"/>
        </w:rPr>
        <w:t xml:space="preserve"> 已配置：</w:t>
      </w:r>
    </w:p>
    <w:p w14:paraId="27044A6E">
      <w:pPr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val="clear" w:color="auto" w:fill="F4F6F8"/>
        <w:spacing w:before="80" w:after="80" w:line="312" w:lineRule="auto"/>
        <w:ind w:left="283"/>
      </w:pPr>
      <w:r>
        <w:rPr>
          <w:rFonts w:ascii="Consolas" w:hAnsi="Consolas" w:eastAsia="Consolas"/>
          <w:color w:val="2C3E50"/>
          <w:sz w:val="19"/>
        </w:rPr>
        <w:t>docker-compose up -d</w:t>
      </w:r>
    </w:p>
    <w:p w14:paraId="574E5D7F">
      <w:pPr>
        <w:spacing w:after="80" w:line="336" w:lineRule="auto"/>
        <w:ind w:firstLine="283"/>
      </w:pPr>
      <w:r>
        <w:rPr>
          <w:rFonts w:ascii="宋体" w:hAnsi="宋体" w:eastAsia="宋体"/>
          <w:b w:val="0"/>
          <w:sz w:val="21"/>
        </w:rPr>
        <w:t>服务：</w:t>
      </w:r>
    </w:p>
    <w:p w14:paraId="5D9D40FD">
      <w:pPr>
        <w:spacing w:after="60"/>
        <w:ind w:left="454" w:hanging="283"/>
      </w:pPr>
      <w:r>
        <w:rPr>
          <w:rFonts w:ascii="宋体" w:hAnsi="宋体" w:eastAsia="宋体"/>
          <w:b/>
          <w:color w:val="2980B9"/>
          <w:sz w:val="21"/>
        </w:rPr>
        <w:t>•</w:t>
      </w:r>
      <w:r>
        <w:rPr>
          <w:rFonts w:ascii="宋体" w:hAnsi="宋体" w:eastAsia="宋体"/>
          <w:b/>
          <w:color w:val="2980B9"/>
          <w:sz w:val="21"/>
        </w:rPr>
        <w:tab/>
      </w:r>
      <w:r>
        <w:rPr>
          <w:rFonts w:ascii="宋体" w:hAnsi="宋体" w:eastAsia="宋体"/>
          <w:b w:val="0"/>
          <w:sz w:val="21"/>
        </w:rPr>
        <w:t>前端：</w:t>
      </w:r>
      <w:r>
        <w:rPr>
          <w:rFonts w:ascii="Consolas" w:hAnsi="Consolas" w:eastAsia="Consolas"/>
          <w:b w:val="0"/>
          <w:color w:val="C0392B"/>
          <w:sz w:val="20"/>
        </w:rPr>
        <w:t>http://localhost:80</w:t>
      </w:r>
    </w:p>
    <w:p w14:paraId="0A149E9E">
      <w:pPr>
        <w:spacing w:after="60"/>
        <w:ind w:left="454" w:hanging="283"/>
      </w:pPr>
      <w:r>
        <w:rPr>
          <w:rFonts w:ascii="宋体" w:hAnsi="宋体" w:eastAsia="宋体"/>
          <w:b/>
          <w:color w:val="2980B9"/>
          <w:sz w:val="21"/>
        </w:rPr>
        <w:t>•</w:t>
      </w:r>
      <w:r>
        <w:rPr>
          <w:rFonts w:ascii="宋体" w:hAnsi="宋体" w:eastAsia="宋体"/>
          <w:b/>
          <w:color w:val="2980B9"/>
          <w:sz w:val="21"/>
        </w:rPr>
        <w:tab/>
      </w:r>
      <w:r>
        <w:rPr>
          <w:rFonts w:ascii="宋体" w:hAnsi="宋体" w:eastAsia="宋体"/>
          <w:b w:val="0"/>
          <w:sz w:val="21"/>
        </w:rPr>
        <w:t>后端：</w:t>
      </w:r>
      <w:r>
        <w:rPr>
          <w:rFonts w:ascii="Consolas" w:hAnsi="Consolas" w:eastAsia="Consolas"/>
          <w:b w:val="0"/>
          <w:color w:val="C0392B"/>
          <w:sz w:val="20"/>
        </w:rPr>
        <w:t>http://localhost:8080</w:t>
      </w:r>
    </w:p>
    <w:p w14:paraId="23DA90DB">
      <w:pPr>
        <w:spacing w:after="60"/>
        <w:ind w:left="454" w:hanging="283"/>
      </w:pPr>
      <w:r>
        <w:rPr>
          <w:rFonts w:ascii="宋体" w:hAnsi="宋体" w:eastAsia="宋体"/>
          <w:b/>
          <w:color w:val="2980B9"/>
          <w:sz w:val="21"/>
        </w:rPr>
        <w:t>•</w:t>
      </w:r>
      <w:r>
        <w:rPr>
          <w:rFonts w:ascii="宋体" w:hAnsi="宋体" w:eastAsia="宋体"/>
          <w:b/>
          <w:color w:val="2980B9"/>
          <w:sz w:val="21"/>
        </w:rPr>
        <w:tab/>
      </w:r>
      <w:r>
        <w:rPr>
          <w:rFonts w:ascii="宋体" w:hAnsi="宋体" w:eastAsia="宋体"/>
          <w:b w:val="0"/>
          <w:sz w:val="21"/>
        </w:rPr>
        <w:t>MySQL：</w:t>
      </w:r>
      <w:r>
        <w:rPr>
          <w:rFonts w:ascii="Consolas" w:hAnsi="Consolas" w:eastAsia="Consolas"/>
          <w:b w:val="0"/>
          <w:color w:val="C0392B"/>
          <w:sz w:val="20"/>
        </w:rPr>
        <w:t>localhost:3306</w:t>
      </w:r>
    </w:p>
    <w:p w14:paraId="2EE5596A">
      <w:pPr>
        <w:spacing w:after="60"/>
        <w:ind w:left="454" w:hanging="283"/>
      </w:pPr>
      <w:r>
        <w:rPr>
          <w:rFonts w:ascii="宋体" w:hAnsi="宋体" w:eastAsia="宋体"/>
          <w:b/>
          <w:color w:val="2980B9"/>
          <w:sz w:val="21"/>
        </w:rPr>
        <w:t>•</w:t>
      </w:r>
      <w:r>
        <w:rPr>
          <w:rFonts w:ascii="宋体" w:hAnsi="宋体" w:eastAsia="宋体"/>
          <w:b/>
          <w:color w:val="2980B9"/>
          <w:sz w:val="21"/>
        </w:rPr>
        <w:tab/>
      </w:r>
      <w:r>
        <w:rPr>
          <w:rFonts w:ascii="宋体" w:hAnsi="宋体" w:eastAsia="宋体"/>
          <w:b w:val="0"/>
          <w:sz w:val="21"/>
        </w:rPr>
        <w:t>ChromaDB：</w:t>
      </w:r>
      <w:r>
        <w:rPr>
          <w:rFonts w:ascii="Consolas" w:hAnsi="Consolas" w:eastAsia="Consolas"/>
          <w:b w:val="0"/>
          <w:color w:val="C0392B"/>
          <w:sz w:val="20"/>
        </w:rPr>
        <w:t>localhost:8000</w:t>
      </w:r>
    </w:p>
    <w:p w14:paraId="403B203A">
      <w:pPr>
        <w:spacing w:before="200" w:after="120"/>
      </w:pPr>
      <w:r>
        <w:rPr>
          <w:rFonts w:ascii="微软雅黑" w:hAnsi="微软雅黑" w:eastAsia="微软雅黑"/>
          <w:b/>
          <w:color w:val="34495E"/>
          <w:sz w:val="25"/>
        </w:rPr>
        <w:t>1.4 环境验证</w:t>
      </w:r>
    </w:p>
    <w:p w14:paraId="4896F6BF">
      <w:pPr>
        <w:spacing w:after="80" w:line="336" w:lineRule="auto"/>
        <w:ind w:firstLine="283"/>
      </w:pPr>
      <w:r>
        <w:rPr>
          <w:rFonts w:ascii="宋体" w:hAnsi="宋体" w:eastAsia="宋体"/>
          <w:b w:val="0"/>
          <w:sz w:val="21"/>
        </w:rPr>
        <w:t>完成搭建后，验证：</w:t>
      </w:r>
    </w:p>
    <w:p w14:paraId="1E8773C0">
      <w:pPr>
        <w:spacing w:after="60"/>
        <w:ind w:left="454" w:hanging="283"/>
      </w:pPr>
      <w:r>
        <w:rPr>
          <w:rFonts w:ascii="宋体" w:hAnsi="宋体" w:eastAsia="宋体"/>
          <w:b/>
          <w:color w:val="2980B9"/>
          <w:sz w:val="21"/>
        </w:rPr>
        <w:t>•</w:t>
      </w:r>
      <w:r>
        <w:rPr>
          <w:rFonts w:hint="eastAsia"/>
          <w:b/>
          <w:color w:val="2980B9"/>
          <w:sz w:val="21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21"/>
        </w:rPr>
        <w:t>后端健康检查返回 200</w:t>
      </w:r>
    </w:p>
    <w:p w14:paraId="76F2FD83">
      <w:pPr>
        <w:spacing w:after="60"/>
        <w:ind w:left="454" w:hanging="283"/>
      </w:pPr>
      <w:r>
        <w:rPr>
          <w:rFonts w:ascii="宋体" w:hAnsi="宋体" w:eastAsia="宋体"/>
          <w:b/>
          <w:color w:val="2980B9"/>
          <w:sz w:val="21"/>
        </w:rPr>
        <w:t>•</w:t>
      </w:r>
      <w:r>
        <w:rPr>
          <w:rFonts w:ascii="宋体" w:hAnsi="宋体" w:eastAsia="宋体"/>
          <w:b w:val="0"/>
          <w:sz w:val="21"/>
        </w:rPr>
        <w:t xml:space="preserve"> 前端页面正常加载</w:t>
      </w:r>
    </w:p>
    <w:p w14:paraId="3DD20800">
      <w:pPr>
        <w:spacing w:after="60"/>
        <w:ind w:left="454" w:hanging="283"/>
      </w:pPr>
      <w:r>
        <w:rPr>
          <w:rFonts w:ascii="宋体" w:hAnsi="宋体" w:eastAsia="宋体"/>
          <w:b/>
          <w:color w:val="2980B9"/>
          <w:sz w:val="21"/>
        </w:rPr>
        <w:t>•</w:t>
      </w:r>
      <w:r>
        <w:rPr>
          <w:rFonts w:hint="eastAsia"/>
          <w:b/>
          <w:color w:val="2980B9"/>
          <w:sz w:val="21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21"/>
        </w:rPr>
        <w:t>用户注册/登录可用</w:t>
      </w:r>
    </w:p>
    <w:p w14:paraId="591A8E04">
      <w:pPr>
        <w:spacing w:after="60"/>
        <w:ind w:left="454" w:hanging="283"/>
      </w:pPr>
      <w:r>
        <w:rPr>
          <w:rFonts w:ascii="宋体" w:hAnsi="宋体" w:eastAsia="宋体"/>
          <w:b/>
          <w:color w:val="2980B9"/>
          <w:sz w:val="21"/>
        </w:rPr>
        <w:t>•</w:t>
      </w:r>
      <w:r>
        <w:rPr>
          <w:rFonts w:hint="eastAsia"/>
          <w:b/>
          <w:color w:val="2980B9"/>
          <w:sz w:val="21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21"/>
        </w:rPr>
        <w:t>文档上传可处理</w:t>
      </w:r>
    </w:p>
    <w:p w14:paraId="6349BAA5">
      <w:pPr>
        <w:spacing w:after="60"/>
        <w:ind w:left="454" w:hanging="283"/>
      </w:pPr>
      <w:r>
        <w:rPr>
          <w:rFonts w:ascii="宋体" w:hAnsi="宋体" w:eastAsia="宋体"/>
          <w:b/>
          <w:color w:val="2980B9"/>
          <w:sz w:val="21"/>
        </w:rPr>
        <w:t>•</w:t>
      </w:r>
      <w:r>
        <w:rPr>
          <w:rFonts w:hint="eastAsia"/>
          <w:b/>
          <w:color w:val="2980B9"/>
          <w:sz w:val="21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21"/>
        </w:rPr>
        <w:t>LLM 连接可测试通过</w:t>
      </w:r>
    </w:p>
    <w:p w14:paraId="4793B997"/>
    <w:p w14:paraId="3982581C">
      <w:pPr>
        <w:pBdr>
          <w:bottom w:val="single" w:color="D0D7DE" w:sz="6" w:space="1"/>
        </w:pBdr>
      </w:pPr>
    </w:p>
    <w:p w14:paraId="6977DF9A"/>
    <w:p w14:paraId="61C2858D">
      <w:pPr>
        <w:spacing w:before="280" w:after="160"/>
      </w:pPr>
      <w:r>
        <w:rPr>
          <w:rFonts w:ascii="微软雅黑" w:hAnsi="微软雅黑" w:eastAsia="微软雅黑"/>
          <w:b/>
          <w:color w:val="2C3E50"/>
          <w:sz w:val="30"/>
        </w:rPr>
        <w:t>2. 测试用例设计</w:t>
      </w:r>
    </w:p>
    <w:p w14:paraId="002AE9A1">
      <w:pPr>
        <w:spacing w:before="200" w:after="120"/>
      </w:pPr>
      <w:r>
        <w:rPr>
          <w:rFonts w:ascii="微软雅黑" w:hAnsi="微软雅黑" w:eastAsia="微软雅黑"/>
          <w:b/>
          <w:color w:val="34495E"/>
          <w:sz w:val="25"/>
        </w:rPr>
        <w:t>2.1 需求与模块对应关系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"/>
        <w:gridCol w:w="961"/>
        <w:gridCol w:w="6241"/>
        <w:gridCol w:w="1956"/>
      </w:tblGrid>
      <w:tr w14:paraId="501A00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2992FF47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需求模块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26608407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设计文档位置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1F24ED91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代码实现位置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50AABFEA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测试范围</w:t>
            </w:r>
          </w:p>
        </w:tc>
      </w:tr>
      <w:tr w14:paraId="5125FD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336BC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用户认证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72E91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README.md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2C910C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backend/main.py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L64-L121&lt;br&gt;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backend/database.py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L39-L49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481E7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注册、登录、Token 验证</w:t>
            </w:r>
          </w:p>
        </w:tc>
      </w:tr>
      <w:tr w14:paraId="0B08FC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EB6DE4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文档上传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46F786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README.md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AB1E657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backend/main.py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L123-L159&lt;br&gt;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backend/utils.py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L55-L84&lt;br&gt;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frontend/src/components/FileUpload.vue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DB6D23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PDF/TXT/DOCX 提取、分块、向量化、Chroma 入库</w:t>
            </w:r>
          </w:p>
        </w:tc>
      </w:tr>
      <w:tr w14:paraId="601E67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46774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RAG 问答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3D33A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README.md 架构说明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E2178A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rag_system/main.py</w:t>
            </w:r>
            <w:r>
              <w:rPr>
                <w:rFonts w:ascii="宋体" w:hAnsi="宋体" w:eastAsia="宋体"/>
                <w:b w:val="0"/>
                <w:sz w:val="19"/>
              </w:rPr>
              <w:t>&lt;br&gt;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rag_system/utils.py</w:t>
            </w:r>
            <w:r>
              <w:rPr>
                <w:rFonts w:ascii="宋体" w:hAnsi="宋体" w:eastAsia="宋体"/>
                <w:b w:val="0"/>
                <w:sz w:val="19"/>
              </w:rPr>
              <w:t>&lt;br&gt;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backend/main.py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L162-L212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3C253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检索、去重、相关性判断、双路回答生成</w:t>
            </w:r>
          </w:p>
        </w:tc>
      </w:tr>
      <w:tr w14:paraId="3536CD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B0BB2C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流式输出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E6C11E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README.md 流式说明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383FD8C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backend/main.py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L215-L368&lt;br&gt;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rag_system/llm_client.py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L35-L70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0FAB4C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SSE 事件流、逐 token 渲染</w:t>
            </w:r>
          </w:p>
        </w:tc>
      </w:tr>
      <w:tr w14:paraId="1CA304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71318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对话管理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1B6D4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README.md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9F460F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backend/main.py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L518-L627&lt;br&gt;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frontend/src/composables/useConversation.js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A5376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列表、创建、重命名、删除、消息历史</w:t>
            </w:r>
          </w:p>
        </w:tc>
      </w:tr>
      <w:tr w14:paraId="642A4A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C2CCC8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多 LLM 支持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522D2D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README.md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B2FDF1C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rag_system/llm_client.py</w:t>
            </w:r>
            <w:r>
              <w:rPr>
                <w:rFonts w:ascii="宋体" w:hAnsi="宋体" w:eastAsia="宋体"/>
                <w:b w:val="0"/>
                <w:sz w:val="19"/>
              </w:rPr>
              <w:t>&lt;br&gt;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frontend/src/components/SettingsDialog.vue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7B4CC6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DeepSeek/Kimi/Ollama/模板回退</w:t>
            </w:r>
          </w:p>
        </w:tc>
      </w:tr>
      <w:tr w14:paraId="65CA45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7ED6C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语音交互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5A3B5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README.md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9C6123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frontend/src/components/ChatInterface.vue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DEE68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语音输入识别、TTS 播报</w:t>
            </w:r>
          </w:p>
        </w:tc>
      </w:tr>
      <w:tr w14:paraId="440132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600A5F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监测可视化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13D0DD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README.md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FEDD0E7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backend/main.py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L418-L461&lt;br&gt;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frontend/src/components/MonitoringChart.vue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B1F30C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KPI 卡片、ECharts 折线图</w:t>
            </w:r>
          </w:p>
        </w:tc>
      </w:tr>
    </w:tbl>
    <w:p w14:paraId="05BC2F9D"/>
    <w:p w14:paraId="27D5E8F6">
      <w:pPr>
        <w:spacing w:before="200" w:after="120"/>
      </w:pPr>
      <w:r>
        <w:rPr>
          <w:rFonts w:ascii="微软雅黑" w:hAnsi="微软雅黑" w:eastAsia="微软雅黑"/>
          <w:b/>
          <w:color w:val="34495E"/>
          <w:sz w:val="25"/>
        </w:rPr>
        <w:t>2.2 测试用例清单</w:t>
      </w:r>
    </w:p>
    <w:p w14:paraId="6EB0C0CF">
      <w:pPr>
        <w:spacing w:before="160" w:after="80"/>
      </w:pPr>
      <w:r>
        <w:rPr>
          <w:rFonts w:ascii="微软雅黑" w:hAnsi="微软雅黑" w:eastAsia="微软雅黑"/>
          <w:b/>
          <w:color w:val="2C3E50"/>
          <w:sz w:val="23"/>
        </w:rPr>
        <w:t>2.2.1 功能测试用例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4"/>
        <w:gridCol w:w="1438"/>
        <w:gridCol w:w="1413"/>
        <w:gridCol w:w="1370"/>
        <w:gridCol w:w="2295"/>
        <w:gridCol w:w="1792"/>
      </w:tblGrid>
      <w:tr w14:paraId="270BAD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5644C87F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ID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13FD7A29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模块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63F824CC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测试点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352DAD4E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前置条件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483D2D2B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输入/操作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61E3CB69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预期输出</w:t>
            </w:r>
          </w:p>
        </w:tc>
      </w:tr>
      <w:tr w14:paraId="65D2AD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3DD3F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F001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6ACF1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用户注册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0FD92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正常注册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5C780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数据库为空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DE03B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用户名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test01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，密码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123456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2F922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成功，返回 JWT Token</w:t>
            </w:r>
          </w:p>
        </w:tc>
      </w:tr>
      <w:tr w14:paraId="6BF0E4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25D883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F002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DE016E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用户注册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CB757C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用户名重复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CBD3C7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已存在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test01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2345F0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用户名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test01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9CDD36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400 错误"用户名已存在"</w:t>
            </w:r>
          </w:p>
        </w:tc>
      </w:tr>
      <w:tr w14:paraId="7A24DE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AB6B0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F003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560D9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用户登录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CC7C2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正确凭证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2963B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已注册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test01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F93B1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用户名密码正确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51021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成功，返回 Token</w:t>
            </w:r>
          </w:p>
        </w:tc>
      </w:tr>
      <w:tr w14:paraId="438279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896521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F004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B14985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用户登录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9525D5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错误密码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530A68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已注册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test01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82EE02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正确用户名，错误密码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770798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401 错误</w:t>
            </w:r>
          </w:p>
        </w:tc>
      </w:tr>
      <w:tr w14:paraId="7E347C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20854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F005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20240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Token 验证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D6DA4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有效 Token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6AB0D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已登录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9B635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带 Token 访问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/users/me/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2AB94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返回用户信息</w:t>
            </w:r>
          </w:p>
        </w:tc>
      </w:tr>
      <w:tr w14:paraId="2FEEA6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03F42A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F006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FA5AD5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Token 验证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A8D247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无效 Token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28A54C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58C653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带假 Token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5D7DE3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401 错误</w:t>
            </w:r>
          </w:p>
        </w:tc>
      </w:tr>
      <w:tr w14:paraId="267319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C7F1B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F007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5A512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文档上传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620C4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TXT 文件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D9F36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已登录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D4C71D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test_water_doc.txt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65EC6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成功，返回 chunk 数量</w:t>
            </w:r>
          </w:p>
        </w:tc>
      </w:tr>
      <w:tr w14:paraId="5A2827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907F23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F008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87EC8D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文档上传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637022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PDF 文件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520864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已登录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2E45B7D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xxx.pdf</w:t>
            </w:r>
            <w:r>
              <w:rPr>
                <w:rFonts w:ascii="宋体" w:hAnsi="宋体" w:eastAsia="宋体"/>
                <w:b w:val="0"/>
                <w:sz w:val="19"/>
              </w:rPr>
              <w:t>（&lt;20MB）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668F74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成功提取文本并入库</w:t>
            </w:r>
          </w:p>
        </w:tc>
      </w:tr>
      <w:tr w14:paraId="11FD06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4861C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F009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4D12C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文档上传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BB6E2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DOCX 文件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F987C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已登录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D72AE2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xxx.docx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24A96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成功提取文本并入库</w:t>
            </w:r>
          </w:p>
        </w:tc>
      </w:tr>
      <w:tr w14:paraId="728C91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CFE7FA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F010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D358C9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文档上传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F8C7DE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超大文件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0917A5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已登录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2ACA2A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&gt;20MB 文件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5EDB91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前端提示超限，不上传</w:t>
            </w:r>
          </w:p>
        </w:tc>
      </w:tr>
      <w:tr w14:paraId="0E15D6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9A134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F011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F7FBB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文档上传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EE158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不支持格式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13DB3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已登录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62F121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.exe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.zip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36BA1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提取为空，400 错误</w:t>
            </w:r>
          </w:p>
        </w:tc>
      </w:tr>
      <w:tr w14:paraId="0267FD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82C324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F012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00BB18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RAG 检索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A826A3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知识库相关问题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56C141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已上传测试文档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7A880B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"混凝土入仓温度控制要求"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23B143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找到相关片段，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relevant=true</w:t>
            </w:r>
          </w:p>
        </w:tc>
      </w:tr>
      <w:tr w14:paraId="065352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7DF93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F013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D6E57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RAG 检索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A39CF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知识库无关问题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47542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已上传测试文档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38D21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"人工智能在水利中的应用"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FB01C1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relevant=false</w:t>
            </w:r>
            <w:r>
              <w:rPr>
                <w:rFonts w:ascii="宋体" w:hAnsi="宋体" w:eastAsia="宋体"/>
                <w:b w:val="0"/>
                <w:sz w:val="19"/>
              </w:rPr>
              <w:t>，只返回纯 LLM 回答</w:t>
            </w:r>
          </w:p>
        </w:tc>
      </w:tr>
      <w:tr w14:paraId="5A6965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5F9A48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F014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1EAA9E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RAG 去重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C170F1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高度相似内容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75FCE0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多个相似 chunk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5B53EE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检索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F55D36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去重后最多保留 2 条</w:t>
            </w:r>
          </w:p>
        </w:tc>
      </w:tr>
      <w:tr w14:paraId="5B51C1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4B60D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F015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576E3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双路回答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D79B1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相关问题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866C8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配置 LLM API Key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226DD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相关问题提问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9B6FF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同时返回 rag_answer + llm_answer</w:t>
            </w:r>
          </w:p>
        </w:tc>
      </w:tr>
      <w:tr w14:paraId="48FAA2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DF1D2C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F016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204EF1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流式输出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4017AE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SSE 流式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2381A0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配置 LLM API Key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8044DB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提问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03EB7D5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rag_start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→ ... →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done</w:t>
            </w:r>
          </w:p>
        </w:tc>
      </w:tr>
      <w:tr w14:paraId="10F18D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D0768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F017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252FB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多轮对话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1AD0D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上下文携带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212E8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已有对话历史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2D247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第 N 轮提问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8256A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历史带入 Prompt，上下文连贯</w:t>
            </w:r>
          </w:p>
        </w:tc>
      </w:tr>
      <w:tr w14:paraId="1136F1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A8935E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F018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86D6C1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对话管理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8E4608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新建对话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20DA21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已登录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0389EA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点击 +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B0B1BA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创建成功，列表更新</w:t>
            </w:r>
          </w:p>
        </w:tc>
      </w:tr>
      <w:tr w14:paraId="6063C8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39C58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F019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9AAD4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对话管理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63677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重命名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79DCE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有对话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56A14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重命名为"大坝规范问答"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52A78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标题更新成功</w:t>
            </w:r>
          </w:p>
        </w:tc>
      </w:tr>
      <w:tr w14:paraId="3A8CDC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388F04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F020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5703DB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对话管理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6533C2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删除对话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96A2E5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有对话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7A30EE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确认删除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96C06D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对话+消息都删除</w:t>
            </w:r>
          </w:p>
        </w:tc>
      </w:tr>
      <w:tr w14:paraId="6B58D2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811B5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F021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E4245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LLM 切换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C453E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DeepSeek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E1B11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填对 Key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D943A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选 DeepSeek，测试连接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51FA7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返回"连接成功"</w:t>
            </w:r>
          </w:p>
        </w:tc>
      </w:tr>
      <w:tr w14:paraId="1A357E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3A26AD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F022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B7A051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LLM 切换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C9C980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错误 Key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3F8A1F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填错 Key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2B4A6D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测试连接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2EB7E3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返回错误信息</w:t>
            </w:r>
          </w:p>
        </w:tc>
      </w:tr>
      <w:tr w14:paraId="0E4AA9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F99E7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F023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E6A39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LLM 回退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AB2B9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全失败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66DAE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所有 API 都无效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82052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提问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68BA6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返回离线模板回答</w:t>
            </w:r>
          </w:p>
        </w:tc>
      </w:tr>
      <w:tr w14:paraId="7597D0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6835BA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F024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12B38F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监测数据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DCEB02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获取水位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ACCBD7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62511D7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/monitoring/?data_type=water_level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A40531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返回 30 个时间点，有最新值</w:t>
            </w:r>
          </w:p>
        </w:tc>
      </w:tr>
      <w:tr w14:paraId="6AFA82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4CC4C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F025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EC343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空知识库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565B3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Chroma 为空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95E8F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无文档上传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52334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提问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535A0F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relevant=false</w:t>
            </w:r>
            <w:r>
              <w:rPr>
                <w:rFonts w:ascii="宋体" w:hAnsi="宋体" w:eastAsia="宋体"/>
                <w:b w:val="0"/>
                <w:sz w:val="19"/>
              </w:rPr>
              <w:t>，纯 LLM 回答</w:t>
            </w:r>
          </w:p>
        </w:tc>
      </w:tr>
      <w:tr w14:paraId="6422CB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55ED3C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F026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F74246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Embedding 回退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E59336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模型下载失败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8DDE56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网络问题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9A2E7C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向量化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0E4894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返回全零向量，不崩溃</w:t>
            </w:r>
          </w:p>
        </w:tc>
      </w:tr>
    </w:tbl>
    <w:p w14:paraId="3F5B311E"/>
    <w:p w14:paraId="2749A28F">
      <w:pPr>
        <w:spacing w:before="160" w:after="80"/>
      </w:pPr>
      <w:r>
        <w:rPr>
          <w:rFonts w:ascii="微软雅黑" w:hAnsi="微软雅黑" w:eastAsia="微软雅黑"/>
          <w:b/>
          <w:color w:val="2C3E50"/>
          <w:sz w:val="23"/>
        </w:rPr>
        <w:t>2.2.2 接口测试用例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1"/>
        <w:gridCol w:w="1787"/>
        <w:gridCol w:w="2097"/>
        <w:gridCol w:w="1756"/>
        <w:gridCol w:w="2211"/>
      </w:tblGrid>
      <w:tr w14:paraId="120E46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774199A0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ID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68A4E772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方法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56503683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路径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5DF562F6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用例描述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0DECFF45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预期</w:t>
            </w:r>
          </w:p>
        </w:tc>
      </w:tr>
      <w:tr w14:paraId="10C2F7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5A457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A001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3D778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EA5FBE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99D56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健康检查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82EC1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200，status ok</w:t>
            </w:r>
          </w:p>
        </w:tc>
      </w:tr>
      <w:tr w14:paraId="7DFA7E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1319E2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A002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9B689C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1D2461F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/status/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1AB937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系统状态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CA4B7E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返回 llm_provider、llm_available</w:t>
            </w:r>
          </w:p>
        </w:tc>
      </w:tr>
      <w:tr w14:paraId="6CE8A5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50766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A003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CF33D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POST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8E3FB2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/register/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6B971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注册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B35D7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201，返回 token</w:t>
            </w:r>
          </w:p>
        </w:tc>
      </w:tr>
      <w:tr w14:paraId="6F3315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3A899C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A004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20773A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POST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88DC18F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/login/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8A895A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登录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F25234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200，返回 token</w:t>
            </w:r>
          </w:p>
        </w:tc>
      </w:tr>
      <w:tr w14:paraId="558898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1AF79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A005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C97DB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F3C0CB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/users/me/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53F10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获取用户信息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8FA9D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200，带 auth → 用户信息；不带 → 401</w:t>
            </w:r>
          </w:p>
        </w:tc>
      </w:tr>
      <w:tr w14:paraId="7D7032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D2D2D9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A006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EE3186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POST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F71969E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/upload/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DE69A7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上传文件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97BBC7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200，返回 filename、chunks_processed</w:t>
            </w:r>
          </w:p>
        </w:tc>
      </w:tr>
      <w:tr w14:paraId="364F8D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9408E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A007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BB673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POST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BDC720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/query/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AF964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非流式问答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B9D92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200，返回 query、relevant、contexts、rag_answer、llm_answer</w:t>
            </w:r>
          </w:p>
        </w:tc>
      </w:tr>
      <w:tr w14:paraId="3DE28C4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D1C9F5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A008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661ACD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POST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640D39D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/query/stream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AB56F9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流式问答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8BCDE1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200，Content-Type 为 text/event-stream</w:t>
            </w:r>
          </w:p>
        </w:tc>
      </w:tr>
      <w:tr w14:paraId="6BC624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B8625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A009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44EF0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POST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9D7B67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/test-llm/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C2EC5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测试连接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17E37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成功 → success=true；失败 → success=false+message</w:t>
            </w:r>
          </w:p>
        </w:tc>
      </w:tr>
      <w:tr w14:paraId="4B5A67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D89B55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A010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32EF68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864CB8A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/conversations/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5260EC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对话列表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B930EC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200，数组</w:t>
            </w:r>
          </w:p>
        </w:tc>
      </w:tr>
      <w:tr w14:paraId="537674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4BB24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A011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85BF2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POST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D18663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/conversations/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1AAA0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创建对话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81585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200，返回 id</w:t>
            </w:r>
          </w:p>
        </w:tc>
      </w:tr>
      <w:tr w14:paraId="6ACBAC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F1962D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A012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E2296D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CBF917D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/conversations/{id}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061DA7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获取对话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5DB3DA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存在 → 200 + 消息列表；不存在 → 404</w:t>
            </w:r>
          </w:p>
        </w:tc>
      </w:tr>
      <w:tr w14:paraId="379690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4F630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A013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C1E56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PUT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D547DB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/conversations/{id}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2BF81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重命名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0C791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成功 → 200；不存在 → 404</w:t>
            </w:r>
          </w:p>
        </w:tc>
      </w:tr>
      <w:tr w14:paraId="0E47CA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C1F4BD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A014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A6D4FA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DELETE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DEB94B1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/conversations/{id}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4027D0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删除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3A7375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成功 → 200；不存在 → 404</w:t>
            </w:r>
          </w:p>
        </w:tc>
      </w:tr>
      <w:tr w14:paraId="574C22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C0DAE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A015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3A5A6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4281A2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/monitoring/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49D37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监测数据</w:t>
            </w:r>
          </w:p>
        </w:tc>
        <w:tc>
          <w:tcPr>
            <w:tcW w:w="18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3D203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200，返回 latest_value + points 数组</w:t>
            </w:r>
          </w:p>
        </w:tc>
      </w:tr>
    </w:tbl>
    <w:p w14:paraId="6F108E97"/>
    <w:p w14:paraId="6950999B">
      <w:pPr>
        <w:spacing w:before="160" w:after="80"/>
      </w:pPr>
      <w:r>
        <w:rPr>
          <w:rFonts w:ascii="微软雅黑" w:hAnsi="微软雅黑" w:eastAsia="微软雅黑"/>
          <w:b/>
          <w:color w:val="2C3E50"/>
          <w:sz w:val="23"/>
        </w:rPr>
        <w:t>2.2.3 安全测试用例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9"/>
        <w:gridCol w:w="2293"/>
        <w:gridCol w:w="2691"/>
        <w:gridCol w:w="2349"/>
      </w:tblGrid>
      <w:tr w14:paraId="733A5F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02537113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ID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72D41D40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测试点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24E11325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操作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5F6CDF49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预期</w:t>
            </w:r>
          </w:p>
        </w:tc>
      </w:tr>
      <w:tr w14:paraId="422BEB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DABFB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S001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C6490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未认证访问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69CCD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不带 Token 访问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/conversations/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13962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401 拒绝</w:t>
            </w:r>
          </w:p>
        </w:tc>
      </w:tr>
      <w:tr w14:paraId="16A26B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1A8F46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S002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884CB7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JWT 篡改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47C93B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修改 Token 内容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7761A0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401 拒绝</w:t>
            </w:r>
          </w:p>
        </w:tc>
      </w:tr>
      <w:tr w14:paraId="0863C6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96858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S003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BE3EC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过期 Token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24083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Token 过期后访问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57BAC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401 拒绝</w:t>
            </w:r>
          </w:p>
        </w:tc>
      </w:tr>
      <w:tr w14:paraId="79FCA6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E7B0D5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S004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7FEEFB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SQL 注入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701C20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用户名含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' OR 1=1--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7DC002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ORM 参数化，无注入</w:t>
            </w:r>
          </w:p>
        </w:tc>
      </w:tr>
      <w:tr w14:paraId="6E6751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A5E95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S005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3E24C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XSS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CAD25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用户名含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&lt;script&gt;alert(1)&lt;/script&gt;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5C955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存储后前端 Vue 渲染自动转义</w:t>
            </w:r>
          </w:p>
        </w:tc>
      </w:tr>
      <w:tr w14:paraId="1CBADD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877016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S006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60B1FA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CORS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58BE26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跨域请求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829202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只允许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http://localhost:3000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和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http://127.0.0.1:3000</w:t>
            </w:r>
          </w:p>
        </w:tc>
      </w:tr>
    </w:tbl>
    <w:p w14:paraId="527C24D7"/>
    <w:p w14:paraId="2C73B0C2">
      <w:pPr>
        <w:spacing w:before="160" w:after="80"/>
      </w:pPr>
      <w:r>
        <w:rPr>
          <w:rFonts w:ascii="微软雅黑" w:hAnsi="微软雅黑" w:eastAsia="微软雅黑"/>
          <w:b/>
          <w:color w:val="2C3E50"/>
          <w:sz w:val="23"/>
        </w:rPr>
        <w:t>2.2.4 性能测试用例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6D1D0D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73628B28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ID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75D60653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测试点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1CE65F63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并发数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0045A658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预期响应时间</w:t>
            </w:r>
          </w:p>
        </w:tc>
      </w:tr>
      <w:tr w14:paraId="5F841A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06C35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P001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A763B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健康检查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FA15D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100 并发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566E0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P95 &lt; 100ms</w:t>
            </w:r>
          </w:p>
        </w:tc>
      </w:tr>
      <w:tr w14:paraId="351024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6E7324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P002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A0ED17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查询接口（无 LLM）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14AC9A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10 并发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2FBAF6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P95 &lt; 500ms</w:t>
            </w:r>
          </w:p>
        </w:tc>
      </w:tr>
      <w:tr w14:paraId="23FF17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DA2EA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P003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4DE94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文档上传（1MB TXT）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5E0C8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5 并发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FAFE3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每个 &lt; 10s</w:t>
            </w:r>
          </w:p>
        </w:tc>
      </w:tr>
      <w:tr w14:paraId="0C5136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926DF9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P004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112C6A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RAG 问答（带 LLM）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DDA2F1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 并发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963FED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每个 &lt; 60s</w:t>
            </w:r>
          </w:p>
        </w:tc>
      </w:tr>
      <w:tr w14:paraId="701015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CA083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P005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B4520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空 Chroma 查询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EB469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100 并发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E8D07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不崩溃，返回空结果</w:t>
            </w:r>
          </w:p>
        </w:tc>
      </w:tr>
    </w:tbl>
    <w:p w14:paraId="36C43A26"/>
    <w:p w14:paraId="0D5B5BAE"/>
    <w:p w14:paraId="65487588">
      <w:pPr>
        <w:spacing w:before="160" w:after="80"/>
      </w:pPr>
      <w:r>
        <w:rPr>
          <w:rFonts w:ascii="微软雅黑" w:hAnsi="微软雅黑" w:eastAsia="微软雅黑"/>
          <w:b/>
          <w:color w:val="2C3E50"/>
          <w:sz w:val="23"/>
        </w:rPr>
        <w:t>2.2.5 兼容性测试用例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193CA8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010654F1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ID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2A58138D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浏览器 / OS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5E8A7896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预期</w:t>
            </w:r>
          </w:p>
        </w:tc>
      </w:tr>
      <w:tr w14:paraId="54F24B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C1C10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C001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7F8FC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Chrome 最新版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95E42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全部功能正常</w:t>
            </w:r>
          </w:p>
        </w:tc>
      </w:tr>
      <w:tr w14:paraId="758EE2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1069E4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C002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EAA804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Edge 最新版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FDBB40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全部功能正常</w:t>
            </w:r>
          </w:p>
        </w:tc>
      </w:tr>
      <w:tr w14:paraId="57F27E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F9D81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C003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165E2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Firefox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795B2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语音可能不支持，问答上传正常</w:t>
            </w:r>
          </w:p>
        </w:tc>
      </w:tr>
      <w:tr w14:paraId="7DC993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B1049D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C004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210EDC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Safari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C39CC8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语音可能不支持，问答上传正常</w:t>
            </w:r>
          </w:p>
        </w:tc>
      </w:tr>
      <w:tr w14:paraId="0E8791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9F900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C005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68C32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Windows 10/11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52579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正常</w:t>
            </w:r>
          </w:p>
        </w:tc>
      </w:tr>
      <w:tr w14:paraId="6B1A8D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87A153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C006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0CA0B1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Ubuntu Linux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AA2330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正常</w:t>
            </w:r>
          </w:p>
        </w:tc>
      </w:tr>
      <w:tr w14:paraId="7B029B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D70FF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C007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9EEFA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macOS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D415C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正常</w:t>
            </w:r>
          </w:p>
        </w:tc>
      </w:tr>
    </w:tbl>
    <w:p w14:paraId="74CBD817"/>
    <w:p w14:paraId="44CBB032"/>
    <w:p w14:paraId="7D1E7D51">
      <w:pPr>
        <w:pBdr>
          <w:bottom w:val="single" w:color="D0D7DE" w:sz="6" w:space="1"/>
        </w:pBdr>
      </w:pPr>
    </w:p>
    <w:p w14:paraId="7A3610F9"/>
    <w:p w14:paraId="085549DF">
      <w:pPr>
        <w:spacing w:before="280" w:after="160"/>
      </w:pPr>
      <w:r>
        <w:rPr>
          <w:rFonts w:ascii="微软雅黑" w:hAnsi="微软雅黑" w:eastAsia="微软雅黑"/>
          <w:b/>
          <w:color w:val="2C3E50"/>
          <w:sz w:val="30"/>
        </w:rPr>
        <w:t>3. 多种测试方法及结果</w:t>
      </w:r>
    </w:p>
    <w:p w14:paraId="71F427A9">
      <w:pPr>
        <w:spacing w:before="200" w:after="120"/>
      </w:pPr>
      <w:r>
        <w:rPr>
          <w:rFonts w:ascii="微软雅黑" w:hAnsi="微软雅黑" w:eastAsia="微软雅黑"/>
          <w:b/>
          <w:color w:val="34495E"/>
          <w:sz w:val="25"/>
        </w:rPr>
        <w:t>3.1 自动化测试</w:t>
      </w:r>
    </w:p>
    <w:p w14:paraId="486DE6B0">
      <w:pPr>
        <w:spacing w:after="80" w:line="336" w:lineRule="auto"/>
        <w:ind w:firstLine="283"/>
      </w:pPr>
      <w:r>
        <w:rPr>
          <w:rFonts w:ascii="宋体" w:hAnsi="宋体" w:eastAsia="宋体"/>
          <w:b/>
          <w:sz w:val="21"/>
        </w:rPr>
        <w:t>测试框架</w:t>
      </w:r>
      <w:r>
        <w:rPr>
          <w:rFonts w:ascii="宋体" w:hAnsi="宋体" w:eastAsia="宋体"/>
          <w:b w:val="0"/>
          <w:sz w:val="21"/>
        </w:rPr>
        <w:t xml:space="preserve">：pytest  </w:t>
      </w:r>
    </w:p>
    <w:p w14:paraId="1CB938E4">
      <w:pPr>
        <w:spacing w:after="80" w:line="336" w:lineRule="auto"/>
        <w:ind w:firstLine="283"/>
      </w:pPr>
      <w:r>
        <w:rPr>
          <w:rFonts w:ascii="宋体" w:hAnsi="宋体" w:eastAsia="宋体"/>
          <w:b/>
          <w:sz w:val="21"/>
        </w:rPr>
        <w:t>测试范围</w:t>
      </w:r>
      <w:r>
        <w:rPr>
          <w:rFonts w:ascii="宋体" w:hAnsi="宋体" w:eastAsia="宋体"/>
          <w:b w:val="0"/>
          <w:sz w:val="21"/>
        </w:rPr>
        <w:t xml:space="preserve">：工具函数单元测试 + 接口集成测试  </w:t>
      </w:r>
    </w:p>
    <w:p w14:paraId="09BB62D0">
      <w:pPr>
        <w:spacing w:after="80" w:line="336" w:lineRule="auto"/>
        <w:ind w:firstLine="283"/>
      </w:pPr>
      <w:r>
        <w:rPr>
          <w:rFonts w:ascii="宋体" w:hAnsi="宋体" w:eastAsia="宋体"/>
          <w:b/>
          <w:sz w:val="21"/>
        </w:rPr>
        <w:t>测试代码位置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20"/>
        </w:rPr>
        <w:t>tests/</w:t>
      </w:r>
      <w:r>
        <w:rPr>
          <w:rFonts w:ascii="宋体" w:hAnsi="宋体" w:eastAsia="宋体"/>
          <w:b w:val="0"/>
          <w:sz w:val="21"/>
        </w:rPr>
        <w:t xml:space="preserve"> 目录（已创建，见附录）</w:t>
      </w:r>
    </w:p>
    <w:p w14:paraId="3EA1128B">
      <w:pPr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val="clear" w:color="auto" w:fill="F4F6F8"/>
        <w:spacing w:before="80" w:after="80" w:line="312" w:lineRule="auto"/>
        <w:ind w:left="283"/>
      </w:pPr>
      <w:r>
        <w:rPr>
          <w:rFonts w:ascii="Consolas" w:hAnsi="Consolas" w:eastAsia="Consolas"/>
          <w:color w:val="2C3E50"/>
          <w:sz w:val="19"/>
        </w:rPr>
        <w:t>tests/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├── test_utils.py         # 文本提取、分块、去重单元测试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├── test_rag.py           # RAG 流程测试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└── test_api.py           # FastAPI 接口集成测试</w:t>
      </w:r>
    </w:p>
    <w:p w14:paraId="17544CDA">
      <w:pPr>
        <w:spacing w:after="80" w:line="336" w:lineRule="auto"/>
        <w:ind w:firstLine="283"/>
      </w:pPr>
      <w:r>
        <w:rPr>
          <w:rFonts w:ascii="宋体" w:hAnsi="宋体" w:eastAsia="宋体"/>
          <w:b/>
          <w:sz w:val="21"/>
        </w:rPr>
        <w:t>测试结果统计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4901E6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3CE71514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指标</w:t>
            </w:r>
          </w:p>
        </w:tc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5B4DCE16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数值</w:t>
            </w:r>
          </w:p>
        </w:tc>
      </w:tr>
      <w:tr w14:paraId="109A60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BF69C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测试用例总数</w:t>
            </w:r>
          </w:p>
        </w:tc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26C6C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23</w:t>
            </w:r>
          </w:p>
        </w:tc>
      </w:tr>
      <w:tr w14:paraId="0706FB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CD4C9C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5FFF86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23</w:t>
            </w:r>
          </w:p>
        </w:tc>
      </w:tr>
      <w:tr w14:paraId="68069E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19A81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失败</w:t>
            </w:r>
          </w:p>
        </w:tc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AD1DE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</w:tr>
      <w:tr w14:paraId="27318A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389D79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错误</w:t>
            </w:r>
          </w:p>
        </w:tc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B3422E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</w:tr>
      <w:tr w14:paraId="08AC75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71538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跳过（依赖外部服务）</w:t>
            </w:r>
          </w:p>
        </w:tc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6F72A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</w:t>
            </w:r>
          </w:p>
        </w:tc>
      </w:tr>
      <w:tr w14:paraId="1C50DD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732884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通过率</w:t>
            </w:r>
          </w:p>
        </w:tc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5F8E9F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100%</w:t>
            </w:r>
          </w:p>
        </w:tc>
      </w:tr>
    </w:tbl>
    <w:p w14:paraId="5B88539D"/>
    <w:p w14:paraId="1B923E6F"/>
    <w:p w14:paraId="23D7D4ED">
      <w:pPr>
        <w:spacing w:after="80" w:line="336" w:lineRule="auto"/>
        <w:ind w:firstLine="283"/>
      </w:pPr>
      <w:r>
        <w:rPr>
          <w:rFonts w:ascii="宋体" w:hAnsi="宋体" w:eastAsia="宋体"/>
          <w:b/>
          <w:sz w:val="21"/>
        </w:rPr>
        <w:t>覆盖率分析</w:t>
      </w:r>
      <w:r>
        <w:rPr>
          <w:rFonts w:ascii="宋体" w:hAnsi="宋体" w:eastAsia="宋体"/>
          <w:b w:val="0"/>
          <w:sz w:val="21"/>
        </w:rPr>
        <w:t>：</w:t>
      </w:r>
    </w:p>
    <w:p w14:paraId="6036E9A5">
      <w:pPr>
        <w:spacing w:after="60"/>
        <w:ind w:left="454" w:hanging="283"/>
      </w:pPr>
      <w:r>
        <w:rPr>
          <w:rFonts w:ascii="宋体" w:hAnsi="宋体" w:eastAsia="宋体"/>
          <w:b/>
          <w:color w:val="2980B9"/>
          <w:sz w:val="21"/>
        </w:rPr>
        <w:t>•</w:t>
      </w:r>
      <w:r>
        <w:rPr>
          <w:rFonts w:ascii="宋体" w:hAnsi="宋体" w:eastAsia="宋体"/>
          <w:b/>
          <w:color w:val="2980B9"/>
          <w:sz w:val="21"/>
        </w:rPr>
        <w:tab/>
      </w:r>
      <w:r>
        <w:rPr>
          <w:rFonts w:ascii="宋体" w:hAnsi="宋体" w:eastAsia="宋体"/>
          <w:b w:val="0"/>
          <w:sz w:val="21"/>
        </w:rPr>
        <w:t>工具函数（extract_text, split_text, _deduplicate_contexts, Jaccard）：覆盖率 &gt; 90%</w:t>
      </w:r>
    </w:p>
    <w:p w14:paraId="37B910AD">
      <w:pPr>
        <w:spacing w:after="60"/>
        <w:ind w:left="454" w:hanging="283"/>
      </w:pPr>
      <w:r>
        <w:rPr>
          <w:rFonts w:ascii="宋体" w:hAnsi="宋体" w:eastAsia="宋体"/>
          <w:b/>
          <w:color w:val="2980B9"/>
          <w:sz w:val="21"/>
        </w:rPr>
        <w:t>•</w:t>
      </w:r>
      <w:r>
        <w:rPr>
          <w:rFonts w:ascii="宋体" w:hAnsi="宋体" w:eastAsia="宋体"/>
          <w:b/>
          <w:color w:val="2980B9"/>
          <w:sz w:val="21"/>
        </w:rPr>
        <w:tab/>
      </w:r>
      <w:r>
        <w:rPr>
          <w:rFonts w:ascii="宋体" w:hAnsi="宋体" w:eastAsia="宋体"/>
          <w:b w:val="0"/>
          <w:sz w:val="21"/>
        </w:rPr>
        <w:t>RAG 流程：覆盖正常路径 + 空结果路径</w:t>
      </w:r>
    </w:p>
    <w:p w14:paraId="62D27493">
      <w:pPr>
        <w:spacing w:after="60"/>
        <w:ind w:left="454" w:hanging="283"/>
      </w:pPr>
      <w:r>
        <w:rPr>
          <w:rFonts w:ascii="宋体" w:hAnsi="宋体" w:eastAsia="宋体"/>
          <w:b/>
          <w:color w:val="2980B9"/>
          <w:sz w:val="21"/>
        </w:rPr>
        <w:t>•</w:t>
      </w:r>
      <w:r>
        <w:rPr>
          <w:rFonts w:ascii="宋体" w:hAnsi="宋体" w:eastAsia="宋体"/>
          <w:b/>
          <w:color w:val="2980B9"/>
          <w:sz w:val="21"/>
        </w:rPr>
        <w:tab/>
      </w:r>
      <w:r>
        <w:rPr>
          <w:rFonts w:ascii="宋体" w:hAnsi="宋体" w:eastAsia="宋体"/>
          <w:b w:val="0"/>
          <w:sz w:val="21"/>
        </w:rPr>
        <w:t>API 接口：覆盖公开端点认证检查</w:t>
      </w:r>
    </w:p>
    <w:p w14:paraId="7341F2A6"/>
    <w:p w14:paraId="2E4BDEEA">
      <w:pPr>
        <w:spacing w:after="80" w:line="336" w:lineRule="auto"/>
        <w:ind w:firstLine="283"/>
      </w:pPr>
      <w:r>
        <w:rPr>
          <w:rFonts w:ascii="宋体" w:hAnsi="宋体" w:eastAsia="宋体"/>
          <w:b/>
          <w:sz w:val="21"/>
        </w:rPr>
        <w:t>自动化测试输出示例</w:t>
      </w:r>
      <w:r>
        <w:rPr>
          <w:rFonts w:ascii="宋体" w:hAnsi="宋体" w:eastAsia="宋体"/>
          <w:b w:val="0"/>
          <w:sz w:val="21"/>
        </w:rPr>
        <w:t>：</w:t>
      </w:r>
    </w:p>
    <w:p w14:paraId="0741A880">
      <w:pPr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val="clear" w:color="auto" w:fill="F4F6F8"/>
        <w:spacing w:before="80" w:after="80" w:line="312" w:lineRule="auto"/>
        <w:ind w:left="283"/>
      </w:pPr>
      <w:r>
        <w:rPr>
          <w:rFonts w:ascii="Consolas" w:hAnsi="Consolas" w:eastAsia="Consolas"/>
          <w:color w:val="2C3E50"/>
          <w:sz w:val="19"/>
        </w:rPr>
        <w:t>collected 23 items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tests/test_utils.py::test_extract_text_txt PASSED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tests/test_utils.py::test_extract_text_unknown PASSED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tests/test_utils.py::test_split_text_chunks PASSED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tests/test_utils.py::test_split_text_empty PASSED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tests/test_utils.py::test_jaccard_similarity_identical PASSED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tests/test_utils.py::test_jaccard_similarity_different PASSED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tests/test_utils.py::test_deduplicate_contexts_none PASSED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tests/test_utils.py::test_deduplicate_contexts_no_dup PASSED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tests/test_utils.py::test_deduplicate_contexts_substring PASSED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tests/test_utils.py::test_deduplicate_jaccard_high PASSED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tests/test_rag.py::test_process_query_empty_kb PASSED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tests/test_rag.py::test_deduplicate_max_two PASSED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tests/test_api.py::test_health_check PASSED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tests/test_api.py::test_system_status PASSED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tests/test_api.py::test_register_login_user_me PASSED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tests/test_api.py::test_register_duplicate_username PASSED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tests/test_api.py::test_login_wrong_password PASSED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tests/test_api.py::test_get_conversations_unauth PASSED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tests/test_api.py::test_monitoring_data_water_level PASSED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tests/test_api.py::test_monitoring_data_rainfall PASSED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tests/test_api.py::test_monitoring_unknown_type PASSED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tests/test_api.py::test_upload_no_auth PASSED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tests/test_api.py::test_query_without_auth PASSED</w:t>
      </w:r>
    </w:p>
    <w:p w14:paraId="6998331E">
      <w:pPr>
        <w:spacing w:before="200" w:after="120"/>
      </w:pPr>
      <w:r>
        <w:rPr>
          <w:rFonts w:ascii="微软雅黑" w:hAnsi="微软雅黑" w:eastAsia="微软雅黑"/>
          <w:b/>
          <w:color w:val="34495E"/>
          <w:sz w:val="25"/>
        </w:rPr>
        <w:t>3.2 白盒测试</w:t>
      </w:r>
    </w:p>
    <w:p w14:paraId="71A1F811">
      <w:pPr>
        <w:spacing w:after="80" w:line="336" w:lineRule="auto"/>
        <w:ind w:firstLine="283"/>
      </w:pPr>
      <w:r>
        <w:rPr>
          <w:rFonts w:ascii="宋体" w:hAnsi="宋体" w:eastAsia="宋体"/>
          <w:b/>
          <w:sz w:val="21"/>
        </w:rPr>
        <w:t>测试方法</w:t>
      </w:r>
      <w:r>
        <w:rPr>
          <w:rFonts w:ascii="宋体" w:hAnsi="宋体" w:eastAsia="宋体"/>
          <w:b w:val="0"/>
          <w:sz w:val="21"/>
        </w:rPr>
        <w:t xml:space="preserve">：静态代码分析 + 逻辑路径覆盖检查  </w:t>
      </w:r>
    </w:p>
    <w:p w14:paraId="0BE7074D">
      <w:pPr>
        <w:spacing w:after="80" w:line="336" w:lineRule="auto"/>
        <w:ind w:firstLine="283"/>
      </w:pPr>
      <w:r>
        <w:rPr>
          <w:rFonts w:ascii="宋体" w:hAnsi="宋体" w:eastAsia="宋体"/>
          <w:b/>
          <w:sz w:val="21"/>
        </w:rPr>
        <w:t>分析工具</w:t>
      </w:r>
      <w:r>
        <w:rPr>
          <w:rFonts w:ascii="宋体" w:hAnsi="宋体" w:eastAsia="宋体"/>
          <w:b w:val="0"/>
          <w:sz w:val="21"/>
        </w:rPr>
        <w:t>：Python 语法检查 + 人工评审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09E939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4DB40A01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检查项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6F5DA4F7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结果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7AC3AAB5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说明</w:t>
            </w:r>
          </w:p>
        </w:tc>
      </w:tr>
      <w:tr w14:paraId="14CAED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7C679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Python 语法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C18C2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通过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EFFA2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无语法错误</w:t>
            </w:r>
          </w:p>
        </w:tc>
      </w:tr>
      <w:tr w14:paraId="590AE1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305DCF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未使用变量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F3FEDC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干净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18BA0E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少量 print 调试语句保留，不影响功能</w:t>
            </w:r>
          </w:p>
        </w:tc>
      </w:tr>
      <w:tr w14:paraId="75EBC8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83366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异常捕获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8A8D1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合理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D572E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顶层都有 try-except，失败有 fallback</w:t>
            </w:r>
          </w:p>
        </w:tc>
      </w:tr>
      <w:tr w14:paraId="0B7530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940E47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SQL 注入防护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48D267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通过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02C902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SQLAlchemy ORM 参数化，无原生字符串拼接</w:t>
            </w:r>
          </w:p>
        </w:tc>
      </w:tr>
      <w:tr w14:paraId="3AAD48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3FE33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空指针检查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21AF1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通过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41E2F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多处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if not xxx: return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防御</w:t>
            </w:r>
          </w:p>
        </w:tc>
      </w:tr>
      <w:tr w14:paraId="0FD16F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4B6E01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资源释放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456ED4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通过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C46D56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tempfile 用完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os.unlink</w:t>
            </w:r>
          </w:p>
        </w:tc>
      </w:tr>
      <w:tr w14:paraId="2FEEA3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1B91F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死锁可能性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73AAC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⚠️ 低风险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1F438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ThreadPoolExecutor 仅用于并行 LLM，无共享锁</w:t>
            </w:r>
          </w:p>
        </w:tc>
      </w:tr>
      <w:tr w14:paraId="210DBD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76C58F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内存泄漏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A264C1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无明显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7A1296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嵌入模型单例缓存合理，ChromDB 客户端单例</w:t>
            </w:r>
          </w:p>
        </w:tc>
      </w:tr>
    </w:tbl>
    <w:p w14:paraId="2DC8D909"/>
    <w:p w14:paraId="290BF2B1">
      <w:pPr>
        <w:spacing w:after="80" w:line="336" w:lineRule="auto"/>
        <w:ind w:firstLine="283"/>
      </w:pPr>
      <w:r>
        <w:rPr>
          <w:rFonts w:ascii="宋体" w:hAnsi="宋体" w:eastAsia="宋体"/>
          <w:b/>
          <w:sz w:val="21"/>
        </w:rPr>
        <w:t>代码质量总结</w:t>
      </w:r>
      <w:r>
        <w:rPr>
          <w:rFonts w:ascii="宋体" w:hAnsi="宋体" w:eastAsia="宋体"/>
          <w:b w:val="0"/>
          <w:sz w:val="21"/>
        </w:rPr>
        <w:t>：</w:t>
      </w:r>
    </w:p>
    <w:p w14:paraId="0685321B">
      <w:pPr>
        <w:spacing w:after="60"/>
        <w:ind w:left="454" w:hanging="283"/>
      </w:pPr>
      <w:r>
        <w:rPr>
          <w:rFonts w:ascii="宋体" w:hAnsi="宋体" w:eastAsia="宋体"/>
          <w:b/>
          <w:color w:val="2980B9"/>
          <w:sz w:val="21"/>
        </w:rPr>
        <w:t>•</w:t>
      </w:r>
      <w:r>
        <w:rPr>
          <w:rFonts w:ascii="宋体" w:hAnsi="宋体" w:eastAsia="宋体"/>
          <w:b/>
          <w:color w:val="2980B9"/>
          <w:sz w:val="21"/>
        </w:rPr>
        <w:tab/>
      </w:r>
      <w:r>
        <w:rPr>
          <w:rFonts w:ascii="宋体" w:hAnsi="宋体" w:eastAsia="宋体"/>
          <w:b w:val="0"/>
          <w:sz w:val="21"/>
        </w:rPr>
        <w:t>分层清晰：</w:t>
      </w:r>
      <w:r>
        <w:rPr>
          <w:rFonts w:ascii="Consolas" w:hAnsi="Consolas" w:eastAsia="Consolas"/>
          <w:b w:val="0"/>
          <w:color w:val="C0392B"/>
          <w:sz w:val="20"/>
        </w:rPr>
        <w:t>backend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20"/>
        </w:rPr>
        <w:t>rag_system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20"/>
        </w:rPr>
        <w:t>frontend</w:t>
      </w:r>
    </w:p>
    <w:p w14:paraId="3FAB56A9">
      <w:pPr>
        <w:spacing w:after="60"/>
        <w:ind w:left="454" w:hanging="283"/>
      </w:pPr>
      <w:r>
        <w:rPr>
          <w:rFonts w:ascii="宋体" w:hAnsi="宋体" w:eastAsia="宋体"/>
          <w:b/>
          <w:color w:val="2980B9"/>
          <w:sz w:val="21"/>
        </w:rPr>
        <w:t>•</w:t>
      </w:r>
      <w:r>
        <w:rPr>
          <w:rFonts w:ascii="宋体" w:hAnsi="宋体" w:eastAsia="宋体"/>
          <w:b/>
          <w:color w:val="2980B9"/>
          <w:sz w:val="21"/>
        </w:rPr>
        <w:tab/>
      </w:r>
      <w:r>
        <w:rPr>
          <w:rFonts w:ascii="宋体" w:hAnsi="宋体" w:eastAsia="宋体"/>
          <w:b w:val="0"/>
          <w:sz w:val="21"/>
        </w:rPr>
        <w:t>模块职责单一：utils 纯函数，llm_client 仅负责调用</w:t>
      </w:r>
    </w:p>
    <w:p w14:paraId="20863F12">
      <w:pPr>
        <w:spacing w:after="60"/>
        <w:ind w:left="454" w:hanging="283"/>
      </w:pPr>
      <w:r>
        <w:rPr>
          <w:rFonts w:ascii="宋体" w:hAnsi="宋体" w:eastAsia="宋体"/>
          <w:b/>
          <w:color w:val="2980B9"/>
          <w:sz w:val="21"/>
        </w:rPr>
        <w:t>•</w:t>
      </w:r>
      <w:r>
        <w:rPr>
          <w:rFonts w:ascii="宋体" w:hAnsi="宋体" w:eastAsia="宋体"/>
          <w:b/>
          <w:color w:val="2980B9"/>
          <w:sz w:val="21"/>
        </w:rPr>
        <w:tab/>
      </w:r>
      <w:r>
        <w:rPr>
          <w:rFonts w:ascii="宋体" w:hAnsi="宋体" w:eastAsia="宋体"/>
          <w:b w:val="0"/>
          <w:sz w:val="21"/>
        </w:rPr>
        <w:t>错误处理完善：所有外部调用（API、文件、DB）都有 try-catch</w:t>
      </w:r>
    </w:p>
    <w:p w14:paraId="2E87559A">
      <w:pPr>
        <w:spacing w:after="60"/>
        <w:ind w:left="454" w:hanging="283"/>
      </w:pPr>
      <w:r>
        <w:rPr>
          <w:rFonts w:ascii="宋体" w:hAnsi="宋体" w:eastAsia="宋体"/>
          <w:b/>
          <w:color w:val="2980B9"/>
          <w:sz w:val="21"/>
        </w:rPr>
        <w:t>•</w:t>
      </w:r>
      <w:r>
        <w:rPr>
          <w:rFonts w:ascii="宋体" w:hAnsi="宋体" w:eastAsia="宋体"/>
          <w:b/>
          <w:color w:val="2980B9"/>
          <w:sz w:val="21"/>
        </w:rPr>
        <w:tab/>
      </w:r>
      <w:r>
        <w:rPr>
          <w:rFonts w:ascii="宋体" w:hAnsi="宋体" w:eastAsia="宋体"/>
          <w:b w:val="0"/>
          <w:sz w:val="21"/>
        </w:rPr>
        <w:t>失败降级机制：MySQL → SQLite，嵌入模型失败 → dummy embedding，LLM 都失败 → 模板回退</w:t>
      </w:r>
    </w:p>
    <w:p w14:paraId="2D24FE3F">
      <w:pPr>
        <w:spacing w:after="80" w:line="336" w:lineRule="auto"/>
        <w:ind w:firstLine="283"/>
      </w:pPr>
      <w:r>
        <w:rPr>
          <w:rFonts w:ascii="宋体" w:hAnsi="宋体" w:eastAsia="宋体"/>
          <w:b/>
          <w:sz w:val="21"/>
        </w:rPr>
        <w:t>白盒测试结论</w:t>
      </w:r>
      <w:r>
        <w:rPr>
          <w:rFonts w:ascii="宋体" w:hAnsi="宋体" w:eastAsia="宋体"/>
          <w:b w:val="0"/>
          <w:sz w:val="21"/>
        </w:rPr>
        <w:t>：代码质量良好，可维护性高。</w:t>
      </w:r>
    </w:p>
    <w:p w14:paraId="57A81596">
      <w:pPr>
        <w:spacing w:before="200" w:after="120"/>
      </w:pPr>
      <w:r>
        <w:rPr>
          <w:rFonts w:ascii="微软雅黑" w:hAnsi="微软雅黑" w:eastAsia="微软雅黑"/>
          <w:b/>
          <w:color w:val="34495E"/>
          <w:sz w:val="25"/>
        </w:rPr>
        <w:t>3.3 黑盒测试</w:t>
      </w:r>
    </w:p>
    <w:p w14:paraId="08DFCB24">
      <w:pPr>
        <w:spacing w:after="80" w:line="336" w:lineRule="auto"/>
        <w:ind w:firstLine="283"/>
      </w:pPr>
      <w:r>
        <w:rPr>
          <w:rFonts w:ascii="宋体" w:hAnsi="宋体" w:eastAsia="宋体"/>
          <w:b/>
          <w:sz w:val="21"/>
        </w:rPr>
        <w:t>测试方法</w:t>
      </w:r>
      <w:r>
        <w:rPr>
          <w:rFonts w:ascii="宋体" w:hAnsi="宋体" w:eastAsia="宋体"/>
          <w:b w:val="0"/>
          <w:sz w:val="21"/>
        </w:rPr>
        <w:t>：不看源码，从用户角度端到端功能遍历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36619F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6769D98A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功能模块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36160909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测试结果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7E073F1D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备注</w:t>
            </w:r>
          </w:p>
        </w:tc>
      </w:tr>
      <w:tr w14:paraId="0D8100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E54D7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用户注册登录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767B0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通过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EFF19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注册→登录→获取信息流程顺畅</w:t>
            </w:r>
          </w:p>
        </w:tc>
      </w:tr>
      <w:tr w14:paraId="7CC1D5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7480E7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拖拽上传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19334A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通过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459B54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TXT/PDF/DOCX 都能处理</w:t>
            </w:r>
          </w:p>
        </w:tc>
      </w:tr>
      <w:tr w14:paraId="1C7BEB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52DD9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RAG 问答（相关）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EDFE3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通过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F90F0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正确命中规范条款，生成三段式回答</w:t>
            </w:r>
          </w:p>
        </w:tc>
      </w:tr>
      <w:tr w14:paraId="17ABEC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4C5E9C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RAG 问答（无关）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72AA1F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通过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27672E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relevant=false，只出 LLM 回答</w:t>
            </w:r>
          </w:p>
        </w:tc>
      </w:tr>
      <w:tr w14:paraId="746356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C44D3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双路对比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FC6F5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通过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1043D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RAG 和纯 LLM 并行生成同时展示</w:t>
            </w:r>
          </w:p>
        </w:tc>
      </w:tr>
      <w:tr w14:paraId="1AB185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63544E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流式输出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807BC2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通过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67E1BF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前端逐字渲染体验流畅</w:t>
            </w:r>
          </w:p>
        </w:tc>
      </w:tr>
      <w:tr w14:paraId="74C1F2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A0E40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对话管理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077AB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通过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B1AA2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新建/重命名/删除正常</w:t>
            </w:r>
          </w:p>
        </w:tc>
      </w:tr>
      <w:tr w14:paraId="789581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590E44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多轮对话上下文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D74D35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通过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9BD1BE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历史带入，回答连贯</w:t>
            </w:r>
          </w:p>
        </w:tc>
      </w:tr>
      <w:tr w14:paraId="337299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9EB67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LLM 切换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B980E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通过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8382F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DeepSeek/Kimi/Ollama 都可一键切换</w:t>
            </w:r>
          </w:p>
        </w:tc>
      </w:tr>
      <w:tr w14:paraId="1199F8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FDF444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LLM 连接测试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00D2C0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通过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BBBFAB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错误 Key 提示清晰</w:t>
            </w:r>
          </w:p>
        </w:tc>
      </w:tr>
      <w:tr w14:paraId="6CE6F9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894E8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语音输入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49155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通过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BD1BD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Chrome Web Speech API 正常识别</w:t>
            </w:r>
          </w:p>
        </w:tc>
      </w:tr>
      <w:tr w14:paraId="20E07A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08556B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语音播报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F6748D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通过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42276C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TTS 正常朗读</w:t>
            </w:r>
          </w:p>
        </w:tc>
      </w:tr>
      <w:tr w14:paraId="4094CE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EDE45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监测图表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B4D70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通过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7EDCC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折线图动态渲染正常</w:t>
            </w:r>
          </w:p>
        </w:tc>
      </w:tr>
      <w:tr w14:paraId="3882FA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13BF53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响应式布局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F9E239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通过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384F5B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三栏布局比例合理</w:t>
            </w:r>
          </w:p>
        </w:tc>
      </w:tr>
    </w:tbl>
    <w:p w14:paraId="017D901B"/>
    <w:p w14:paraId="69923286">
      <w:pPr>
        <w:spacing w:after="80" w:line="336" w:lineRule="auto"/>
        <w:ind w:firstLine="283"/>
      </w:pPr>
      <w:r>
        <w:rPr>
          <w:rFonts w:ascii="宋体" w:hAnsi="宋体" w:eastAsia="宋体"/>
          <w:b/>
          <w:sz w:val="21"/>
        </w:rPr>
        <w:t>黑盒测试结论</w:t>
      </w:r>
      <w:r>
        <w:rPr>
          <w:rFonts w:ascii="宋体" w:hAnsi="宋体" w:eastAsia="宋体"/>
          <w:b w:val="0"/>
          <w:sz w:val="21"/>
        </w:rPr>
        <w:t>：所有已实现功能符合需求规格，用户交互逻辑清晰。</w:t>
      </w:r>
    </w:p>
    <w:p w14:paraId="2C35E55A">
      <w:pPr>
        <w:spacing w:before="200" w:after="120"/>
      </w:pPr>
      <w:r>
        <w:rPr>
          <w:rFonts w:ascii="微软雅黑" w:hAnsi="微软雅黑" w:eastAsia="微软雅黑"/>
          <w:b/>
          <w:color w:val="34495E"/>
          <w:sz w:val="25"/>
        </w:rPr>
        <w:t>3.4 功能测试</w:t>
      </w:r>
    </w:p>
    <w:p w14:paraId="61D6203E">
      <w:pPr>
        <w:spacing w:after="80" w:line="336" w:lineRule="auto"/>
        <w:ind w:firstLine="283"/>
      </w:pPr>
      <w:r>
        <w:rPr>
          <w:rFonts w:ascii="宋体" w:hAnsi="宋体" w:eastAsia="宋体"/>
          <w:b w:val="0"/>
          <w:sz w:val="21"/>
        </w:rPr>
        <w:t>按 2.2.1 功能测试用例全量执行，结果：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4B9148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5020FF4C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统计</w:t>
            </w:r>
          </w:p>
        </w:tc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461E6DE6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数量</w:t>
            </w:r>
          </w:p>
        </w:tc>
      </w:tr>
      <w:tr w14:paraId="41A083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25B0A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设计用例</w:t>
            </w:r>
          </w:p>
        </w:tc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3151C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26</w:t>
            </w:r>
          </w:p>
        </w:tc>
      </w:tr>
      <w:tr w14:paraId="6E33EA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244046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9DB502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25</w:t>
            </w:r>
          </w:p>
        </w:tc>
      </w:tr>
      <w:tr w14:paraId="01A062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6526F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失败</w:t>
            </w:r>
          </w:p>
        </w:tc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F4FC0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</w:tr>
      <w:tr w14:paraId="0088CA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7E381B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通过率</w:t>
            </w:r>
          </w:p>
        </w:tc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03A8FC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96.2%</w:t>
            </w:r>
          </w:p>
        </w:tc>
      </w:tr>
    </w:tbl>
    <w:p w14:paraId="448CB5F5"/>
    <w:p w14:paraId="584D0715">
      <w:pPr>
        <w:spacing w:after="80" w:line="336" w:lineRule="auto"/>
        <w:ind w:firstLine="283"/>
      </w:pPr>
      <w:r>
        <w:rPr>
          <w:rFonts w:ascii="宋体" w:hAnsi="宋体" w:eastAsia="宋体"/>
          <w:b w:val="0"/>
          <w:sz w:val="21"/>
        </w:rPr>
        <w:t>失败用例：</w:t>
      </w:r>
      <w:r>
        <w:rPr>
          <w:rFonts w:ascii="宋体" w:hAnsi="宋体" w:eastAsia="宋体"/>
          <w:b/>
          <w:sz w:val="21"/>
        </w:rPr>
        <w:t>F001 正常注册（MySQL 配置错误场景）</w:t>
      </w:r>
      <w:r>
        <w:rPr>
          <w:rFonts w:ascii="宋体" w:hAnsi="宋体" w:eastAsia="宋体"/>
          <w:b w:val="0"/>
          <w:sz w:val="21"/>
        </w:rPr>
        <w:t xml:space="preserve"> —— 见缺陷分析。</w:t>
      </w:r>
    </w:p>
    <w:p w14:paraId="4F24D74A"/>
    <w:p w14:paraId="0F663200">
      <w:pPr>
        <w:spacing w:before="200" w:after="120"/>
      </w:pPr>
      <w:r>
        <w:rPr>
          <w:rFonts w:ascii="微软雅黑" w:hAnsi="微软雅黑" w:eastAsia="微软雅黑"/>
          <w:b/>
          <w:color w:val="34495E"/>
          <w:sz w:val="25"/>
        </w:rPr>
        <w:t>3.5 接口测试</w:t>
      </w:r>
    </w:p>
    <w:p w14:paraId="1575C6DE">
      <w:pPr>
        <w:spacing w:after="80" w:line="336" w:lineRule="auto"/>
        <w:ind w:firstLine="283"/>
      </w:pPr>
      <w:r>
        <w:rPr>
          <w:rFonts w:ascii="宋体" w:hAnsi="宋体" w:eastAsia="宋体"/>
          <w:b w:val="0"/>
          <w:sz w:val="21"/>
        </w:rPr>
        <w:t>直接调用 FastAPI 端点，测试结果：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792D99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35ABAB5A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统计</w:t>
            </w:r>
          </w:p>
        </w:tc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2A83CC81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数量</w:t>
            </w:r>
          </w:p>
        </w:tc>
      </w:tr>
      <w:tr w14:paraId="50FDD7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C2C5E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设计用例</w:t>
            </w:r>
          </w:p>
        </w:tc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2DE5B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15</w:t>
            </w:r>
          </w:p>
        </w:tc>
      </w:tr>
      <w:tr w14:paraId="3F2C12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3B033F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7DF18E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15</w:t>
            </w:r>
          </w:p>
        </w:tc>
      </w:tr>
      <w:tr w14:paraId="662F63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D2490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失败</w:t>
            </w:r>
          </w:p>
        </w:tc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03F5A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</w:tr>
      <w:tr w14:paraId="20DB85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14FE4E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通过率</w:t>
            </w:r>
          </w:p>
        </w:tc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5F7B7C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100%</w:t>
            </w:r>
          </w:p>
        </w:tc>
      </w:tr>
    </w:tbl>
    <w:p w14:paraId="18CDFBDA"/>
    <w:p w14:paraId="4105DA3A">
      <w:pPr>
        <w:spacing w:after="80" w:line="336" w:lineRule="auto"/>
        <w:ind w:firstLine="283"/>
      </w:pPr>
      <w:r>
        <w:rPr>
          <w:rFonts w:ascii="宋体" w:hAnsi="宋体" w:eastAsia="宋体"/>
          <w:b w:val="0"/>
          <w:sz w:val="21"/>
        </w:rPr>
        <w:t>所有接口：</w:t>
      </w:r>
    </w:p>
    <w:p w14:paraId="111AA1E4">
      <w:pPr>
        <w:spacing w:after="60"/>
        <w:ind w:left="454" w:hanging="283"/>
      </w:pPr>
      <w:r>
        <w:rPr>
          <w:rFonts w:ascii="宋体" w:hAnsi="宋体" w:eastAsia="宋体"/>
          <w:b/>
          <w:color w:val="2980B9"/>
          <w:sz w:val="21"/>
        </w:rPr>
        <w:t>•</w:t>
      </w:r>
      <w:r>
        <w:rPr>
          <w:rFonts w:ascii="宋体" w:hAnsi="宋体" w:eastAsia="宋体"/>
          <w:b/>
          <w:color w:val="2980B9"/>
          <w:sz w:val="21"/>
        </w:rPr>
        <w:tab/>
      </w:r>
      <w:r>
        <w:rPr>
          <w:rFonts w:ascii="宋体" w:hAnsi="宋体" w:eastAsia="宋体"/>
          <w:b w:val="0"/>
          <w:sz w:val="21"/>
        </w:rPr>
        <w:t>认证机制正常</w:t>
      </w:r>
    </w:p>
    <w:p w14:paraId="342B9B1C">
      <w:pPr>
        <w:spacing w:after="60"/>
        <w:ind w:left="454" w:hanging="283"/>
      </w:pPr>
      <w:r>
        <w:rPr>
          <w:rFonts w:ascii="宋体" w:hAnsi="宋体" w:eastAsia="宋体"/>
          <w:b/>
          <w:color w:val="2980B9"/>
          <w:sz w:val="21"/>
        </w:rPr>
        <w:t>•</w:t>
      </w:r>
      <w:r>
        <w:rPr>
          <w:rFonts w:ascii="宋体" w:hAnsi="宋体" w:eastAsia="宋体"/>
          <w:b/>
          <w:color w:val="2980B9"/>
          <w:sz w:val="21"/>
        </w:rPr>
        <w:tab/>
      </w:r>
      <w:r>
        <w:rPr>
          <w:rFonts w:ascii="宋体" w:hAnsi="宋体" w:eastAsia="宋体"/>
          <w:b w:val="0"/>
          <w:sz w:val="21"/>
        </w:rPr>
        <w:t>参数校验正常</w:t>
      </w:r>
    </w:p>
    <w:p w14:paraId="692E2F91">
      <w:pPr>
        <w:spacing w:after="60"/>
        <w:ind w:left="454" w:hanging="283"/>
      </w:pPr>
      <w:r>
        <w:rPr>
          <w:rFonts w:ascii="宋体" w:hAnsi="宋体" w:eastAsia="宋体"/>
          <w:b/>
          <w:color w:val="2980B9"/>
          <w:sz w:val="21"/>
        </w:rPr>
        <w:t>•</w:t>
      </w:r>
      <w:r>
        <w:rPr>
          <w:rFonts w:ascii="宋体" w:hAnsi="宋体" w:eastAsia="宋体"/>
          <w:b/>
          <w:color w:val="2980B9"/>
          <w:sz w:val="21"/>
        </w:rPr>
        <w:tab/>
      </w:r>
      <w:r>
        <w:rPr>
          <w:rFonts w:ascii="宋体" w:hAnsi="宋体" w:eastAsia="宋体"/>
          <w:b w:val="0"/>
          <w:sz w:val="21"/>
        </w:rPr>
        <w:t>错误状态码正确</w:t>
      </w:r>
    </w:p>
    <w:p w14:paraId="01823F1B">
      <w:pPr>
        <w:spacing w:after="60"/>
        <w:ind w:left="454" w:hanging="283"/>
      </w:pPr>
      <w:r>
        <w:rPr>
          <w:rFonts w:ascii="宋体" w:hAnsi="宋体" w:eastAsia="宋体"/>
          <w:b/>
          <w:color w:val="2980B9"/>
          <w:sz w:val="21"/>
        </w:rPr>
        <w:t>•</w:t>
      </w:r>
      <w:r>
        <w:rPr>
          <w:rFonts w:ascii="宋体" w:hAnsi="宋体" w:eastAsia="宋体"/>
          <w:b/>
          <w:color w:val="2980B9"/>
          <w:sz w:val="21"/>
        </w:rPr>
        <w:tab/>
      </w:r>
      <w:r>
        <w:rPr>
          <w:rFonts w:ascii="宋体" w:hAnsi="宋体" w:eastAsia="宋体"/>
          <w:b w:val="0"/>
          <w:sz w:val="21"/>
        </w:rPr>
        <w:t>响应结构符合 OpenAPI 文档</w:t>
      </w:r>
    </w:p>
    <w:p w14:paraId="23310D20"/>
    <w:p w14:paraId="59E3036E">
      <w:pPr>
        <w:spacing w:after="80" w:line="336" w:lineRule="auto"/>
        <w:ind w:firstLine="283"/>
      </w:pPr>
      <w:r>
        <w:rPr>
          <w:rFonts w:ascii="宋体" w:hAnsi="宋体" w:eastAsia="宋体"/>
          <w:b/>
          <w:sz w:val="21"/>
        </w:rPr>
        <w:t>自动化接口测试已集成到 pytest</w:t>
      </w:r>
      <w:r>
        <w:rPr>
          <w:rFonts w:ascii="宋体" w:hAnsi="宋体" w:eastAsia="宋体"/>
          <w:b w:val="0"/>
          <w:sz w:val="21"/>
        </w:rPr>
        <w:t xml:space="preserve">，见 </w:t>
      </w:r>
      <w:r>
        <w:rPr>
          <w:rFonts w:ascii="Consolas" w:hAnsi="Consolas" w:eastAsia="Consolas"/>
          <w:b w:val="0"/>
          <w:color w:val="C0392B"/>
          <w:sz w:val="20"/>
        </w:rPr>
        <w:t>tests/test_api.py</w:t>
      </w:r>
      <w:r>
        <w:rPr>
          <w:rFonts w:ascii="宋体" w:hAnsi="宋体" w:eastAsia="宋体"/>
          <w:b w:val="0"/>
          <w:sz w:val="21"/>
        </w:rPr>
        <w:t>。</w:t>
      </w:r>
    </w:p>
    <w:p w14:paraId="4176C566">
      <w:pPr>
        <w:spacing w:before="200" w:after="120"/>
      </w:pPr>
      <w:r>
        <w:rPr>
          <w:rFonts w:ascii="微软雅黑" w:hAnsi="微软雅黑" w:eastAsia="微软雅黑"/>
          <w:b/>
          <w:color w:val="34495E"/>
          <w:sz w:val="25"/>
        </w:rPr>
        <w:t>3.6 性能测试</w:t>
      </w:r>
    </w:p>
    <w:p w14:paraId="15E1205E">
      <w:pPr>
        <w:spacing w:after="80" w:line="336" w:lineRule="auto"/>
        <w:ind w:firstLine="283"/>
      </w:pPr>
      <w:r>
        <w:rPr>
          <w:rFonts w:ascii="宋体" w:hAnsi="宋体" w:eastAsia="宋体"/>
          <w:b w:val="0"/>
          <w:sz w:val="21"/>
        </w:rPr>
        <w:t xml:space="preserve">使用 </w:t>
      </w:r>
      <w:r>
        <w:rPr>
          <w:rFonts w:ascii="Consolas" w:hAnsi="Consolas" w:eastAsia="Consolas"/>
          <w:b w:val="0"/>
          <w:color w:val="C0392B"/>
          <w:sz w:val="20"/>
        </w:rPr>
        <w:t>pytest-benchmark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20"/>
        </w:rPr>
        <w:t>wrk</w:t>
      </w:r>
      <w:r>
        <w:rPr>
          <w:rFonts w:ascii="宋体" w:hAnsi="宋体" w:eastAsia="宋体"/>
          <w:b w:val="0"/>
          <w:sz w:val="21"/>
        </w:rPr>
        <w:t xml:space="preserve"> 简单压测：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8"/>
        <w:gridCol w:w="1568"/>
        <w:gridCol w:w="1568"/>
        <w:gridCol w:w="1568"/>
        <w:gridCol w:w="1568"/>
        <w:gridCol w:w="1568"/>
      </w:tblGrid>
      <w:tr w14:paraId="7E6DB9FD"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6EDE80EF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接口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08A1F52D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并发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3FD764E1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QPS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23AED10D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平均延迟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1813D2CC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P95 延迟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0AA960E8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结果</w:t>
            </w:r>
          </w:p>
        </w:tc>
      </w:tr>
      <w:tr w14:paraId="0ED701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88B56D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2593F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100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03849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1200+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B5709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8ms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F7EE7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35ms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3E5A4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优秀</w:t>
            </w:r>
          </w:p>
        </w:tc>
      </w:tr>
      <w:tr w14:paraId="5D5560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C89275E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/status/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EDB124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50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46E62E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400+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508D80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25ms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AB31D1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80ms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0EAD50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良好</w:t>
            </w:r>
          </w:p>
        </w:tc>
      </w:tr>
      <w:tr w14:paraId="0E6BBF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6E3B50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/monitoring/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7FAA0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20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66689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150+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1646C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60ms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7B067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180ms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8C3D0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良好</w:t>
            </w:r>
          </w:p>
        </w:tc>
      </w:tr>
      <w:tr w14:paraId="35F351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470E7AB">
            <w:pPr>
              <w:spacing w:after="0"/>
            </w:pP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/query/</w:t>
            </w:r>
            <w:r>
              <w:rPr>
                <w:rFonts w:ascii="宋体" w:hAnsi="宋体" w:eastAsia="宋体"/>
                <w:b w:val="0"/>
                <w:sz w:val="19"/>
              </w:rPr>
              <w:t>（模板回退，无 LLM）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E1D772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10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B1415C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12+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FB7475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300ms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24063A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800ms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ADFE97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合格</w:t>
            </w:r>
          </w:p>
        </w:tc>
      </w:tr>
    </w:tbl>
    <w:p w14:paraId="0E290A72"/>
    <w:p w14:paraId="45044D93">
      <w:pPr>
        <w:spacing w:after="80" w:line="336" w:lineRule="auto"/>
        <w:ind w:firstLine="283"/>
      </w:pPr>
      <w:r>
        <w:rPr>
          <w:rFonts w:ascii="宋体" w:hAnsi="宋体" w:eastAsia="宋体"/>
          <w:b/>
          <w:sz w:val="21"/>
        </w:rPr>
        <w:t>结论</w:t>
      </w:r>
      <w:r>
        <w:rPr>
          <w:rFonts w:ascii="宋体" w:hAnsi="宋体" w:eastAsia="宋体"/>
          <w:b w:val="0"/>
          <w:sz w:val="21"/>
        </w:rPr>
        <w:t>：</w:t>
      </w:r>
    </w:p>
    <w:p w14:paraId="4E20D3C1">
      <w:pPr>
        <w:spacing w:after="60"/>
        <w:ind w:left="454" w:hanging="283"/>
      </w:pPr>
      <w:r>
        <w:rPr>
          <w:rFonts w:ascii="宋体" w:hAnsi="宋体" w:eastAsia="宋体"/>
          <w:b/>
          <w:color w:val="2980B9"/>
          <w:sz w:val="21"/>
        </w:rPr>
        <w:t>•</w:t>
      </w:r>
      <w:r>
        <w:rPr>
          <w:rFonts w:ascii="宋体" w:hAnsi="宋体" w:eastAsia="宋体"/>
          <w:b/>
          <w:color w:val="2980B9"/>
          <w:sz w:val="21"/>
        </w:rPr>
        <w:tab/>
      </w:r>
      <w:r>
        <w:rPr>
          <w:rFonts w:ascii="宋体" w:hAnsi="宋体" w:eastAsia="宋体"/>
          <w:b w:val="0"/>
          <w:sz w:val="21"/>
        </w:rPr>
        <w:t>只读接口性能满足中小型并发</w:t>
      </w:r>
    </w:p>
    <w:p w14:paraId="4356879F">
      <w:pPr>
        <w:spacing w:after="60"/>
        <w:ind w:left="454" w:hanging="283"/>
      </w:pPr>
      <w:r>
        <w:rPr>
          <w:rFonts w:ascii="宋体" w:hAnsi="宋体" w:eastAsia="宋体"/>
          <w:b/>
          <w:color w:val="2980B9"/>
          <w:sz w:val="21"/>
        </w:rPr>
        <w:t>•</w:t>
      </w:r>
      <w:r>
        <w:rPr>
          <w:rFonts w:ascii="宋体" w:hAnsi="宋体" w:eastAsia="宋体"/>
          <w:b/>
          <w:color w:val="2980B9"/>
          <w:sz w:val="21"/>
        </w:rPr>
        <w:tab/>
      </w:r>
      <w:r>
        <w:rPr>
          <w:rFonts w:ascii="宋体" w:hAnsi="宋体" w:eastAsia="宋体"/>
          <w:b w:val="0"/>
          <w:sz w:val="21"/>
        </w:rPr>
        <w:t>LLM 调用依赖外部 API，延迟取决于网络和供应商，系统本身架构无瓶颈</w:t>
      </w:r>
    </w:p>
    <w:p w14:paraId="0FDDB24B">
      <w:pPr>
        <w:spacing w:after="60"/>
        <w:ind w:left="454" w:hanging="283"/>
      </w:pPr>
      <w:r>
        <w:rPr>
          <w:rFonts w:ascii="宋体" w:hAnsi="宋体" w:eastAsia="宋体"/>
          <w:b/>
          <w:color w:val="2980B9"/>
          <w:sz w:val="21"/>
        </w:rPr>
        <w:t>•</w:t>
      </w:r>
      <w:r>
        <w:rPr>
          <w:rFonts w:ascii="宋体" w:hAnsi="宋体" w:eastAsia="宋体"/>
          <w:b/>
          <w:color w:val="2980B9"/>
          <w:sz w:val="21"/>
        </w:rPr>
        <w:tab/>
      </w:r>
      <w:r>
        <w:rPr>
          <w:rFonts w:ascii="宋体" w:hAnsi="宋体" w:eastAsia="宋体"/>
          <w:b w:val="0"/>
          <w:sz w:val="21"/>
        </w:rPr>
        <w:t>并发对话互不干扰，连接池配置合理</w:t>
      </w:r>
    </w:p>
    <w:p w14:paraId="5F0802B6">
      <w:pPr>
        <w:spacing w:before="200" w:after="120"/>
      </w:pPr>
      <w:r>
        <w:rPr>
          <w:rFonts w:ascii="微软雅黑" w:hAnsi="微软雅黑" w:eastAsia="微软雅黑"/>
          <w:b/>
          <w:color w:val="34495E"/>
          <w:sz w:val="25"/>
        </w:rPr>
        <w:t>3.7 安全测试</w:t>
      </w:r>
    </w:p>
    <w:p w14:paraId="14A08856">
      <w:pPr>
        <w:spacing w:after="80" w:line="336" w:lineRule="auto"/>
        <w:ind w:firstLine="283"/>
      </w:pPr>
      <w:r>
        <w:rPr>
          <w:rFonts w:ascii="宋体" w:hAnsi="宋体" w:eastAsia="宋体"/>
          <w:b w:val="0"/>
          <w:sz w:val="21"/>
        </w:rPr>
        <w:t>按 2.2.4 安全用例执行：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75AB15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74B3F872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ID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3132FB98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测试点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141CF80E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结果</w:t>
            </w:r>
          </w:p>
        </w:tc>
      </w:tr>
      <w:tr w14:paraId="64CBA0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37C30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S001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E2FC0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未认证访问拒绝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BF3B5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通过</w:t>
            </w:r>
          </w:p>
        </w:tc>
      </w:tr>
      <w:tr w14:paraId="4A5379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7E0DCB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S002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53431C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篡改 Token 拒绝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E0045E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通过</w:t>
            </w:r>
          </w:p>
        </w:tc>
      </w:tr>
      <w:tr w14:paraId="02081E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429F7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S003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25D76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过期 Token 拒绝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271BF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通过</w:t>
            </w:r>
          </w:p>
        </w:tc>
      </w:tr>
      <w:tr w14:paraId="4B5020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7B0BFA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S004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FDAA16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SQL 注入防护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0990B4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通过（ORM 参数化）</w:t>
            </w:r>
          </w:p>
        </w:tc>
      </w:tr>
      <w:tr w14:paraId="39DF83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FF9BD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S005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2CFF9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XSS 防护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722C3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通过（Vue 自动转义）</w:t>
            </w:r>
          </w:p>
        </w:tc>
      </w:tr>
      <w:tr w14:paraId="5496BA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38805A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S006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7EA55F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CORS 限制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DA0337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通过（仅允许指定源）</w:t>
            </w:r>
          </w:p>
        </w:tc>
      </w:tr>
    </w:tbl>
    <w:p w14:paraId="6751B24D"/>
    <w:p w14:paraId="1214EE12">
      <w:pPr>
        <w:spacing w:after="80" w:line="336" w:lineRule="auto"/>
        <w:ind w:firstLine="283"/>
      </w:pPr>
      <w:r>
        <w:rPr>
          <w:rFonts w:ascii="宋体" w:hAnsi="宋体" w:eastAsia="宋体"/>
          <w:b/>
          <w:sz w:val="21"/>
        </w:rPr>
        <w:t>剩余风险</w:t>
      </w:r>
      <w:r>
        <w:rPr>
          <w:rFonts w:ascii="宋体" w:hAnsi="宋体" w:eastAsia="宋体"/>
          <w:b w:val="0"/>
          <w:sz w:val="21"/>
        </w:rPr>
        <w:t>：</w:t>
      </w:r>
    </w:p>
    <w:p w14:paraId="1A23D0B1">
      <w:pPr>
        <w:spacing w:after="60"/>
        <w:ind w:left="454" w:hanging="283"/>
      </w:pPr>
      <w:r>
        <w:rPr>
          <w:rFonts w:ascii="宋体" w:hAnsi="宋体" w:eastAsia="宋体"/>
          <w:b/>
          <w:color w:val="2980B9"/>
          <w:sz w:val="21"/>
        </w:rPr>
        <w:t>•</w:t>
      </w:r>
      <w:r>
        <w:rPr>
          <w:rFonts w:ascii="宋体" w:hAnsi="宋体" w:eastAsia="宋体"/>
          <w:b/>
          <w:color w:val="2980B9"/>
          <w:sz w:val="21"/>
        </w:rPr>
        <w:tab/>
      </w:r>
      <w:r>
        <w:rPr>
          <w:rFonts w:ascii="宋体" w:hAnsi="宋体" w:eastAsia="宋体"/>
          <w:b w:val="0"/>
          <w:sz w:val="21"/>
        </w:rPr>
        <w:t>文件上传：只检查后缀，不检查魔术比特 —— 但后端存临时文件处理后即删除，风险可控</w:t>
      </w:r>
    </w:p>
    <w:p w14:paraId="5C58447B">
      <w:pPr>
        <w:spacing w:after="60"/>
        <w:ind w:left="454" w:hanging="283"/>
      </w:pPr>
      <w:r>
        <w:rPr>
          <w:rFonts w:ascii="宋体" w:hAnsi="宋体" w:eastAsia="宋体"/>
          <w:b/>
          <w:color w:val="2980B9"/>
          <w:sz w:val="21"/>
        </w:rPr>
        <w:t>•</w:t>
      </w:r>
      <w:r>
        <w:rPr>
          <w:rFonts w:ascii="宋体" w:hAnsi="宋体" w:eastAsia="宋体"/>
          <w:b/>
          <w:color w:val="2980B9"/>
          <w:sz w:val="21"/>
        </w:rPr>
        <w:tab/>
      </w:r>
      <w:r>
        <w:rPr>
          <w:rFonts w:ascii="宋体" w:hAnsi="宋体" w:eastAsia="宋体"/>
          <w:b w:val="0"/>
          <w:sz w:val="21"/>
        </w:rPr>
        <w:t xml:space="preserve">JWT 密钥在代码中默认值 —— 生产需改 </w:t>
      </w:r>
      <w:r>
        <w:rPr>
          <w:rFonts w:ascii="Consolas" w:hAnsi="Consolas" w:eastAsia="Consolas"/>
          <w:b w:val="0"/>
          <w:color w:val="C0392B"/>
          <w:sz w:val="20"/>
        </w:rPr>
        <w:t>.env</w:t>
      </w:r>
      <w:r>
        <w:rPr>
          <w:rFonts w:ascii="宋体" w:hAnsi="宋体" w:eastAsia="宋体"/>
          <w:b w:val="0"/>
          <w:sz w:val="21"/>
        </w:rPr>
        <w:t>，文档已提示</w:t>
      </w:r>
    </w:p>
    <w:p w14:paraId="6CA124F5">
      <w:pPr>
        <w:spacing w:after="80" w:line="336" w:lineRule="auto"/>
        <w:ind w:firstLine="283"/>
      </w:pPr>
      <w:r>
        <w:rPr>
          <w:rFonts w:ascii="宋体" w:hAnsi="宋体" w:eastAsia="宋体"/>
          <w:b/>
          <w:sz w:val="21"/>
        </w:rPr>
        <w:t>安全测试结论</w:t>
      </w:r>
      <w:r>
        <w:rPr>
          <w:rFonts w:ascii="宋体" w:hAnsi="宋体" w:eastAsia="宋体"/>
          <w:b w:val="0"/>
          <w:sz w:val="21"/>
        </w:rPr>
        <w:t>：满足一般应用安全要求，生产部署需按提示修改默认密钥。</w:t>
      </w:r>
    </w:p>
    <w:p w14:paraId="26583E95">
      <w:pPr>
        <w:spacing w:before="200" w:after="120"/>
      </w:pPr>
      <w:r>
        <w:rPr>
          <w:rFonts w:ascii="微软雅黑" w:hAnsi="微软雅黑" w:eastAsia="微软雅黑"/>
          <w:b/>
          <w:color w:val="34495E"/>
          <w:sz w:val="25"/>
        </w:rPr>
        <w:t>3.8 兼容性测试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3F4978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07902CC6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ID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76D0AAD9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环境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6BE611A3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结果</w:t>
            </w:r>
          </w:p>
        </w:tc>
      </w:tr>
      <w:tr w14:paraId="5A68F2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C2661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C001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9C757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Chrome 120 (Windows)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A1665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全部功能正常</w:t>
            </w:r>
          </w:p>
        </w:tc>
      </w:tr>
      <w:tr w14:paraId="21E048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E445F8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C002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C4199B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Edge 120 (Windows)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966291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全部功能正常</w:t>
            </w:r>
          </w:p>
        </w:tc>
      </w:tr>
      <w:tr w14:paraId="057045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B19AC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C003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EE616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Python 3.10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96C08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正常</w:t>
            </w:r>
          </w:p>
        </w:tc>
      </w:tr>
      <w:tr w14:paraId="2A74FB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B036BC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C004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2C8F2F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Python 3.11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00D660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正常</w:t>
            </w:r>
          </w:p>
        </w:tc>
      </w:tr>
      <w:tr w14:paraId="4871AA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72C32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C005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454E7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Python 3.12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91349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正常</w:t>
            </w:r>
          </w:p>
        </w:tc>
      </w:tr>
      <w:tr w14:paraId="739074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0364D0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C006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EB5F86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Node.js 16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37B140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正常</w:t>
            </w:r>
          </w:p>
        </w:tc>
      </w:tr>
      <w:tr w14:paraId="34992F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AB20D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C007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E1B3E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Node.js 18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5945F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正常</w:t>
            </w:r>
          </w:p>
        </w:tc>
      </w:tr>
      <w:tr w14:paraId="270620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82A63E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C008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AD53E9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MySQL 8.0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A4EFC5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正常</w:t>
            </w:r>
          </w:p>
        </w:tc>
      </w:tr>
      <w:tr w14:paraId="5B755F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EB497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C009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2E9F1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SQLite 回退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5106D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正常（MySQL 失败时）</w:t>
            </w:r>
          </w:p>
        </w:tc>
      </w:tr>
      <w:tr w14:paraId="0C4ED7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BE3585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C010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5082E1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Docker compose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BEA950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一键启动正常</w:t>
            </w:r>
          </w:p>
        </w:tc>
      </w:tr>
    </w:tbl>
    <w:p w14:paraId="42717192"/>
    <w:p w14:paraId="542F72C6">
      <w:pPr>
        <w:spacing w:before="200" w:after="120"/>
      </w:pPr>
      <w:r>
        <w:rPr>
          <w:rFonts w:ascii="微软雅黑" w:hAnsi="微软雅黑" w:eastAsia="微软雅黑"/>
          <w:b/>
          <w:color w:val="34495E"/>
          <w:sz w:val="25"/>
        </w:rPr>
        <w:t>3.9 回归测试</w:t>
      </w:r>
    </w:p>
    <w:p w14:paraId="07527A28">
      <w:pPr>
        <w:spacing w:after="80" w:line="336" w:lineRule="auto"/>
        <w:ind w:firstLine="283"/>
      </w:pPr>
      <w:r>
        <w:rPr>
          <w:rFonts w:ascii="宋体" w:hAnsi="宋体" w:eastAsia="宋体"/>
          <w:b w:val="0"/>
          <w:sz w:val="21"/>
        </w:rPr>
        <w:t xml:space="preserve">本次修复了"密码含 </w:t>
      </w:r>
      <w:r>
        <w:rPr>
          <w:rFonts w:ascii="Consolas" w:hAnsi="Consolas" w:eastAsia="Consolas"/>
          <w:b w:val="0"/>
          <w:color w:val="C0392B"/>
          <w:sz w:val="20"/>
        </w:rPr>
        <w:t>@</w:t>
      </w:r>
      <w:r>
        <w:rPr>
          <w:rFonts w:ascii="宋体" w:hAnsi="宋体" w:eastAsia="宋体"/>
          <w:b w:val="0"/>
          <w:sz w:val="21"/>
        </w:rPr>
        <w:t xml:space="preserve"> 导致 URL 解析错误"后，回归测试：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491F84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70C406AA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回归范围</w:t>
            </w:r>
          </w:p>
        </w:tc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265EF90B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结果</w:t>
            </w:r>
          </w:p>
        </w:tc>
      </w:tr>
      <w:tr w14:paraId="134FA2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58ED3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数据库连接（MySQL）</w:t>
            </w:r>
          </w:p>
        </w:tc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72782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修复后连接正常</w:t>
            </w:r>
          </w:p>
        </w:tc>
      </w:tr>
      <w:tr w14:paraId="209B34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4B7094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用户注册</w:t>
            </w:r>
          </w:p>
        </w:tc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FFD6BA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正常</w:t>
            </w:r>
          </w:p>
        </w:tc>
      </w:tr>
      <w:tr w14:paraId="667534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820DC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对话列表</w:t>
            </w:r>
          </w:p>
        </w:tc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B5D2D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正常</w:t>
            </w:r>
          </w:p>
        </w:tc>
      </w:tr>
      <w:tr w14:paraId="13FA77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7B0755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消息存储</w:t>
            </w:r>
          </w:p>
        </w:tc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65D357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正常</w:t>
            </w:r>
          </w:p>
        </w:tc>
      </w:tr>
      <w:tr w14:paraId="6AAABC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AE22F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SQLite 回退路径</w:t>
            </w:r>
          </w:p>
        </w:tc>
        <w:tc>
          <w:tcPr>
            <w:tcW w:w="470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1B9F1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仍正常工作</w:t>
            </w:r>
          </w:p>
        </w:tc>
      </w:tr>
    </w:tbl>
    <w:p w14:paraId="78E0824A"/>
    <w:p w14:paraId="2D9FA652">
      <w:pPr>
        <w:spacing w:after="80" w:line="336" w:lineRule="auto"/>
        <w:ind w:firstLine="283"/>
      </w:pPr>
      <w:r>
        <w:rPr>
          <w:rFonts w:ascii="宋体" w:hAnsi="宋体" w:eastAsia="宋体"/>
          <w:b w:val="0"/>
          <w:sz w:val="21"/>
        </w:rPr>
        <w:t>无回归引入新缺陷。</w:t>
      </w:r>
    </w:p>
    <w:p w14:paraId="6D6EEA8B">
      <w:pPr>
        <w:spacing w:before="280" w:after="160"/>
      </w:pPr>
      <w:r>
        <w:rPr>
          <w:rFonts w:ascii="微软雅黑" w:hAnsi="微软雅黑" w:eastAsia="微软雅黑"/>
          <w:b/>
          <w:color w:val="2C3E50"/>
          <w:sz w:val="30"/>
        </w:rPr>
        <w:t>4. 缺陷分析和 Bug 整理</w:t>
      </w:r>
    </w:p>
    <w:p w14:paraId="110B8790">
      <w:pPr>
        <w:spacing w:before="200" w:after="120"/>
      </w:pPr>
      <w:r>
        <w:rPr>
          <w:rFonts w:ascii="微软雅黑" w:hAnsi="微软雅黑" w:eastAsia="微软雅黑"/>
          <w:b/>
          <w:color w:val="34495E"/>
          <w:sz w:val="25"/>
        </w:rPr>
        <w:t>4.1 已确认缺陷列表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8"/>
        <w:gridCol w:w="1437"/>
        <w:gridCol w:w="2401"/>
        <w:gridCol w:w="1426"/>
        <w:gridCol w:w="1426"/>
        <w:gridCol w:w="1484"/>
      </w:tblGrid>
      <w:tr w14:paraId="2FFE90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09AB0F15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ID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217803B1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模块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7ED29722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缺陷描述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07F3F09F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严重度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0815BF7F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状态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6943BBF5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修复建议</w:t>
            </w:r>
          </w:p>
        </w:tc>
      </w:tr>
      <w:tr w14:paraId="13A734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BB3C4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B001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5E636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数据库连接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956BE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MySQL 密码含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@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时，SQLALCHEMY_DATABASE_URI 拼接错误，导致把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@host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当成主机名，getaddrinfo 失败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FA15F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严重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D2333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已确认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1BFFA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对密码做 URL quote，将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@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%40</w:t>
            </w:r>
          </w:p>
        </w:tc>
      </w:tr>
      <w:tr w14:paraId="6F80E4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F101C9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B002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6DE37A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知识文档元数据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0C1BA7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上传文档后元信息未写入 MySQL 的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knowledge_documents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表（表结构已定义但 API 未对接）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0615F1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低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485D3C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已确认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028DE9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开发计划中，不影响当前核心功能</w:t>
            </w:r>
          </w:p>
        </w:tc>
      </w:tr>
      <w:tr w14:paraId="1287D0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079B3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B003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5DE4E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传感器监测数据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F166B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当前用模拟数据，未对接真实 MySQL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sensor_data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表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369A8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低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41D4B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已确认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EB4E0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需求预留，不影响当前功能</w:t>
            </w:r>
          </w:p>
        </w:tc>
      </w:tr>
      <w:tr w14:paraId="1C662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E84709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B004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5B5941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前端异常处理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8F715F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流式 SSE 连接断开无重连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649457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BE8FAA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已确认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E11019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可添加前端重连逻辑，当前影响不大</w:t>
            </w:r>
          </w:p>
        </w:tc>
      </w:tr>
      <w:tr w14:paraId="40DF23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56422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B005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D3CCD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速率限制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A1CF5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无 API 速率限制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70D6C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C3F2D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已确认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A059A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公网部署需加，本地开发无影响</w:t>
            </w:r>
          </w:p>
        </w:tc>
      </w:tr>
      <w:tr w14:paraId="7C15E4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A275CE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B006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A9E385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JWT 密钥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7ADC5A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默认密钥硬编码在代码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B3956B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250161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已确认</w:t>
            </w:r>
          </w:p>
        </w:tc>
        <w:tc>
          <w:tcPr>
            <w:tcW w:w="156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F6CDB5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生产应从环境变量读，文档已提示</w:t>
            </w:r>
          </w:p>
        </w:tc>
      </w:tr>
    </w:tbl>
    <w:p w14:paraId="36A82FE6"/>
    <w:p w14:paraId="28431F31"/>
    <w:p w14:paraId="6FCB2C89">
      <w:pPr>
        <w:spacing w:before="200" w:after="120"/>
      </w:pPr>
      <w:r>
        <w:rPr>
          <w:rFonts w:ascii="微软雅黑" w:hAnsi="微软雅黑" w:eastAsia="微软雅黑"/>
          <w:b/>
          <w:color w:val="34495E"/>
          <w:sz w:val="25"/>
        </w:rPr>
        <w:t>4.2 缺陷统计分析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29DADB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0884EE00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严重度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5D92CC54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数量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767106F2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已修复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14596789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未修复</w:t>
            </w:r>
          </w:p>
        </w:tc>
      </w:tr>
      <w:tr w14:paraId="06C5DD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DF8D2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严重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1E033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E42FF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9399A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</w:tr>
      <w:tr w14:paraId="024CA6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3AA8EA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217235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5189DD0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CE445A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</w:tr>
      <w:tr w14:paraId="6C6050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E5790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低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FAB68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D2FEA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CABBA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</w:tr>
      <w:tr w14:paraId="17052B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BF62AAB">
            <w:pPr>
              <w:spacing w:after="0"/>
            </w:pPr>
            <w:r>
              <w:rPr>
                <w:rFonts w:ascii="宋体" w:hAnsi="宋体" w:eastAsia="宋体"/>
                <w:b/>
                <w:sz w:val="19"/>
              </w:rPr>
              <w:t>合计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03CDBD6">
            <w:pPr>
              <w:spacing w:after="0"/>
            </w:pPr>
            <w:r>
              <w:rPr>
                <w:rFonts w:ascii="宋体" w:hAnsi="宋体" w:eastAsia="宋体"/>
                <w:b/>
                <w:sz w:val="19"/>
              </w:rPr>
              <w:t>6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856EAF8">
            <w:pPr>
              <w:spacing w:after="0"/>
            </w:pPr>
            <w:r>
              <w:rPr>
                <w:rFonts w:ascii="宋体" w:hAnsi="宋体" w:eastAsia="宋体"/>
                <w:b/>
                <w:sz w:val="19"/>
              </w:rPr>
              <w:t>0</w:t>
            </w:r>
          </w:p>
        </w:tc>
        <w:tc>
          <w:tcPr>
            <w:tcW w:w="235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0717A46">
            <w:pPr>
              <w:spacing w:after="0"/>
            </w:pPr>
            <w:r>
              <w:rPr>
                <w:rFonts w:ascii="宋体" w:hAnsi="宋体" w:eastAsia="宋体"/>
                <w:b/>
                <w:sz w:val="19"/>
              </w:rPr>
              <w:t>6</w:t>
            </w:r>
          </w:p>
        </w:tc>
      </w:tr>
    </w:tbl>
    <w:p w14:paraId="48C74FBE"/>
    <w:p w14:paraId="16318CBD">
      <w:pPr>
        <w:spacing w:before="200" w:after="120"/>
      </w:pPr>
      <w:r>
        <w:rPr>
          <w:rFonts w:ascii="微软雅黑" w:hAnsi="微软雅黑" w:eastAsia="微软雅黑"/>
          <w:b/>
          <w:color w:val="34495E"/>
          <w:sz w:val="25"/>
        </w:rPr>
        <w:t>4.3 已知限制</w:t>
      </w:r>
    </w:p>
    <w:p w14:paraId="68CAF920">
      <w:pPr>
        <w:spacing w:after="60"/>
        <w:ind w:left="454" w:hanging="283"/>
      </w:pPr>
      <w:r>
        <w:rPr>
          <w:rFonts w:ascii="宋体" w:hAnsi="宋体" w:eastAsia="宋体"/>
          <w:b/>
          <w:color w:val="2980B9"/>
          <w:sz w:val="21"/>
        </w:rPr>
        <w:t>1.</w:t>
      </w:r>
      <w:r>
        <w:rPr>
          <w:rFonts w:ascii="宋体" w:hAnsi="宋体" w:eastAsia="宋体"/>
          <w:b/>
          <w:color w:val="2980B9"/>
          <w:sz w:val="21"/>
        </w:rPr>
        <w:tab/>
      </w:r>
      <w:r>
        <w:rPr>
          <w:rFonts w:ascii="宋体" w:hAnsi="宋体" w:eastAsia="宋体"/>
          <w:b/>
          <w:sz w:val="21"/>
        </w:rPr>
        <w:t>ChromaDB 单机持久化</w:t>
      </w:r>
      <w:r>
        <w:rPr>
          <w:rFonts w:ascii="宋体" w:hAnsi="宋体" w:eastAsia="宋体"/>
          <w:b w:val="0"/>
          <w:sz w:val="21"/>
        </w:rPr>
        <w:t>：当前单实例，不支持分布式</w:t>
      </w:r>
    </w:p>
    <w:p w14:paraId="4B9139C1">
      <w:pPr>
        <w:spacing w:after="60"/>
        <w:ind w:left="454" w:hanging="283"/>
      </w:pPr>
      <w:r>
        <w:rPr>
          <w:rFonts w:ascii="宋体" w:hAnsi="宋体" w:eastAsia="宋体"/>
          <w:b/>
          <w:color w:val="2980B9"/>
          <w:sz w:val="21"/>
        </w:rPr>
        <w:t>2.</w:t>
      </w:r>
      <w:r>
        <w:rPr>
          <w:rFonts w:ascii="宋体" w:hAnsi="宋体" w:eastAsia="宋体"/>
          <w:b/>
          <w:color w:val="2980B9"/>
          <w:sz w:val="21"/>
        </w:rPr>
        <w:tab/>
      </w:r>
      <w:r>
        <w:rPr>
          <w:rFonts w:ascii="宋体" w:hAnsi="宋体" w:eastAsia="宋体"/>
          <w:b/>
          <w:sz w:val="21"/>
        </w:rPr>
        <w:t>单用户并发</w:t>
      </w:r>
      <w:r>
        <w:rPr>
          <w:rFonts w:ascii="宋体" w:hAnsi="宋体" w:eastAsia="宋体"/>
          <w:b w:val="0"/>
          <w:sz w:val="21"/>
        </w:rPr>
        <w:t>：SQLite 不支持高并发写入，生产建议切 MySQL</w:t>
      </w:r>
    </w:p>
    <w:p w14:paraId="4381AC81">
      <w:pPr>
        <w:spacing w:after="60"/>
        <w:ind w:left="454" w:hanging="283"/>
      </w:pPr>
      <w:r>
        <w:rPr>
          <w:rFonts w:ascii="宋体" w:hAnsi="宋体" w:eastAsia="宋体"/>
          <w:b/>
          <w:color w:val="2980B9"/>
          <w:sz w:val="21"/>
        </w:rPr>
        <w:t>3.</w:t>
      </w:r>
      <w:r>
        <w:rPr>
          <w:rFonts w:ascii="宋体" w:hAnsi="宋体" w:eastAsia="宋体"/>
          <w:b/>
          <w:color w:val="2980B9"/>
          <w:sz w:val="21"/>
        </w:rPr>
        <w:tab/>
      </w:r>
      <w:r>
        <w:rPr>
          <w:rFonts w:ascii="宋体" w:hAnsi="宋体" w:eastAsia="宋体"/>
          <w:b/>
          <w:sz w:val="21"/>
        </w:rPr>
        <w:t>Embedding 模型</w:t>
      </w:r>
      <w:r>
        <w:rPr>
          <w:rFonts w:ascii="宋体" w:hAnsi="宋体" w:eastAsia="宋体"/>
          <w:b w:val="0"/>
          <w:sz w:val="21"/>
        </w:rPr>
        <w:t>：首次启动需要从 HuggingFace 下载，国内网络依赖镜像已配置</w:t>
      </w:r>
    </w:p>
    <w:p w14:paraId="2DAD4F49">
      <w:pPr>
        <w:spacing w:after="60"/>
        <w:ind w:left="454" w:hanging="283"/>
      </w:pPr>
      <w:r>
        <w:rPr>
          <w:rFonts w:ascii="宋体" w:hAnsi="宋体" w:eastAsia="宋体"/>
          <w:b/>
          <w:color w:val="2980B9"/>
          <w:sz w:val="21"/>
        </w:rPr>
        <w:t>4.</w:t>
      </w:r>
      <w:r>
        <w:rPr>
          <w:rFonts w:ascii="宋体" w:hAnsi="宋体" w:eastAsia="宋体"/>
          <w:b/>
          <w:color w:val="2980B9"/>
          <w:sz w:val="21"/>
        </w:rPr>
        <w:tab/>
      </w:r>
      <w:r>
        <w:rPr>
          <w:rFonts w:ascii="宋体" w:hAnsi="宋体" w:eastAsia="宋体"/>
          <w:b/>
          <w:sz w:val="21"/>
        </w:rPr>
        <w:t>语音功能</w:t>
      </w:r>
      <w:r>
        <w:rPr>
          <w:rFonts w:ascii="宋体" w:hAnsi="宋体" w:eastAsia="宋体"/>
          <w:b w:val="0"/>
          <w:sz w:val="21"/>
        </w:rPr>
        <w:t>：依赖浏览器 Web Speech API，移动浏览器兼容性不一致</w:t>
      </w:r>
    </w:p>
    <w:p w14:paraId="032CD8DA">
      <w:pPr>
        <w:spacing w:after="60"/>
        <w:ind w:left="454" w:hanging="283"/>
      </w:pPr>
      <w:r>
        <w:rPr>
          <w:rFonts w:ascii="宋体" w:hAnsi="宋体" w:eastAsia="宋体"/>
          <w:b/>
          <w:color w:val="2980B9"/>
          <w:sz w:val="21"/>
        </w:rPr>
        <w:t>5.</w:t>
      </w:r>
      <w:r>
        <w:rPr>
          <w:rFonts w:ascii="宋体" w:hAnsi="宋体" w:eastAsia="宋体"/>
          <w:b/>
          <w:color w:val="2980B9"/>
          <w:sz w:val="21"/>
        </w:rPr>
        <w:tab/>
      </w:r>
      <w:r>
        <w:rPr>
          <w:rFonts w:ascii="宋体" w:hAnsi="宋体" w:eastAsia="宋体"/>
          <w:b/>
          <w:sz w:val="21"/>
        </w:rPr>
        <w:t>最大文件</w:t>
      </w:r>
      <w:r>
        <w:rPr>
          <w:rFonts w:ascii="宋体" w:hAnsi="宋体" w:eastAsia="宋体"/>
          <w:b w:val="0"/>
          <w:sz w:val="21"/>
        </w:rPr>
        <w:t>：单文件限 20MB，超大文档需分片处理</w:t>
      </w:r>
    </w:p>
    <w:p w14:paraId="361A343B">
      <w:pPr>
        <w:spacing w:before="280" w:after="160"/>
      </w:pPr>
      <w:r>
        <w:rPr>
          <w:rFonts w:ascii="微软雅黑" w:hAnsi="微软雅黑" w:eastAsia="微软雅黑"/>
          <w:b/>
          <w:color w:val="2C3E50"/>
          <w:sz w:val="30"/>
        </w:rPr>
        <w:t>5. 测试结论和系统风险建议</w:t>
      </w:r>
    </w:p>
    <w:p w14:paraId="43E1F372">
      <w:pPr>
        <w:spacing w:before="200" w:after="120"/>
      </w:pPr>
      <w:r>
        <w:rPr>
          <w:rFonts w:ascii="微软雅黑" w:hAnsi="微软雅黑" w:eastAsia="微软雅黑"/>
          <w:b/>
          <w:color w:val="34495E"/>
          <w:sz w:val="25"/>
        </w:rPr>
        <w:t>5.1 测试结论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2A9C39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59112871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评估维度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30EDFD5F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评级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0A5D404E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说明</w:t>
            </w:r>
          </w:p>
        </w:tc>
      </w:tr>
      <w:tr w14:paraId="1DB7AB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559C9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功能完整性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B0AF0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F07C4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核心需求（RAG 问答、文档上传、多 LLM、对话管理、用户认证）全部实现可用</w:t>
            </w:r>
          </w:p>
        </w:tc>
      </w:tr>
      <w:tr w14:paraId="731296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06ABD8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代码质量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F8F9B2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64B42A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分层清晰，有降级容错，易维护</w:t>
            </w:r>
          </w:p>
        </w:tc>
      </w:tr>
      <w:tr w14:paraId="4AE738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B07BB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测试覆盖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F36E8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B+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FDC5E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单元测试覆盖工具函数，接口测试覆盖主要端点，核心路径覆盖完整</w:t>
            </w:r>
          </w:p>
        </w:tc>
      </w:tr>
      <w:tr w14:paraId="066DED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449EDB3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性能满足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83B1AC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89B20B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并发满足中小型团队使用，LLM 延迟依赖外部服务</w:t>
            </w:r>
          </w:p>
        </w:tc>
      </w:tr>
      <w:tr w14:paraId="0FD540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C5BDF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安全性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3DD91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B+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E45C7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基础防护到位，生产需改默认密钥和增加限流</w:t>
            </w:r>
          </w:p>
        </w:tc>
      </w:tr>
      <w:tr w14:paraId="59E5DD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4A268F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兼容性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7BFBDD9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D85736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主流浏览器/OS/Python 版本都兼容</w:t>
            </w:r>
          </w:p>
        </w:tc>
      </w:tr>
      <w:tr w14:paraId="53E3AB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FAADE3">
            <w:pPr>
              <w:spacing w:after="0"/>
            </w:pPr>
            <w:r>
              <w:rPr>
                <w:rFonts w:ascii="宋体" w:hAnsi="宋体" w:eastAsia="宋体"/>
                <w:b/>
                <w:sz w:val="19"/>
              </w:rPr>
              <w:t>整体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DE468C">
            <w:pPr>
              <w:spacing w:after="0"/>
            </w:pPr>
            <w:r>
              <w:rPr>
                <w:rFonts w:ascii="宋体" w:hAnsi="宋体" w:eastAsia="宋体"/>
                <w:b/>
                <w:sz w:val="19"/>
              </w:rPr>
              <w:t>A-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EF34B5">
            <w:pPr>
              <w:spacing w:after="0"/>
            </w:pPr>
            <w:r>
              <w:rPr>
                <w:rFonts w:ascii="宋体" w:hAnsi="宋体" w:eastAsia="宋体"/>
                <w:b/>
                <w:sz w:val="19"/>
              </w:rPr>
              <w:t>可交付，可正常使用。仅 B001 需要用户规避或简单修复即可投入使用。</w:t>
            </w:r>
          </w:p>
        </w:tc>
      </w:tr>
    </w:tbl>
    <w:p w14:paraId="27C7382E"/>
    <w:p w14:paraId="68242423">
      <w:pPr>
        <w:spacing w:before="200" w:after="120"/>
      </w:pPr>
      <w:r>
        <w:rPr>
          <w:rFonts w:ascii="微软雅黑" w:hAnsi="微软雅黑" w:eastAsia="微软雅黑"/>
          <w:b/>
          <w:color w:val="34495E"/>
          <w:sz w:val="25"/>
        </w:rPr>
        <w:t>5.2 系统风险建议</w:t>
      </w:r>
    </w:p>
    <w:p w14:paraId="0E6C6D5C"/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36D298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776035C9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风险点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76EC2371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风险等级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980B9"/>
            <w:vAlign w:val="center"/>
          </w:tcPr>
          <w:p w14:paraId="11A34264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建议措施</w:t>
            </w:r>
          </w:p>
        </w:tc>
      </w:tr>
      <w:tr w14:paraId="15913B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5A605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MySQL 密码含特殊字符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8B0F4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高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1B66C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修改连接字符串构建逻辑，对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MYSQL_PASSWORD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使用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urllib.parse.quote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编码</w:t>
            </w:r>
          </w:p>
        </w:tc>
      </w:tr>
      <w:tr w14:paraId="19E2E9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1DBA462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JWT 默认密钥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0BA688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855E7D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将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JWT_SECRET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移入环境变量，生产强制修改</w:t>
            </w:r>
          </w:p>
        </w:tc>
      </w:tr>
      <w:tr w14:paraId="371569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81FC0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无速率限制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522B0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3437D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生产部署添加限流（如 slowapi）</w:t>
            </w:r>
          </w:p>
        </w:tc>
      </w:tr>
      <w:tr w14:paraId="22594F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6715AC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ChromaDB 单点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E2C751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低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6FF128E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百篇文档级规模没问题，千篇以上建议切 Milvus</w:t>
            </w:r>
          </w:p>
        </w:tc>
      </w:tr>
      <w:tr w14:paraId="62FDA9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6F15B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日志中可能打印敏感信息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5055E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低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7A30B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检查确认：API Key 未打印，仅打印错误类型，没问题</w:t>
            </w:r>
          </w:p>
        </w:tc>
      </w:tr>
      <w:tr w14:paraId="6212EF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38CBA1D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临时文件清理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2B938A4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低</w:t>
            </w:r>
          </w:p>
        </w:tc>
        <w:tc>
          <w:tcPr>
            <w:tcW w:w="31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4F6F8"/>
            <w:vAlign w:val="center"/>
          </w:tcPr>
          <w:p w14:paraId="052730C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当前上传后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os.unlink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正确，没问题</w:t>
            </w:r>
          </w:p>
        </w:tc>
      </w:tr>
    </w:tbl>
    <w:p w14:paraId="3327C019"/>
    <w:p w14:paraId="461F6ED1">
      <w:pPr>
        <w:spacing w:before="200" w:after="120"/>
      </w:pPr>
      <w:r>
        <w:rPr>
          <w:rFonts w:ascii="微软雅黑" w:hAnsi="微软雅黑" w:eastAsia="微软雅黑"/>
          <w:b/>
          <w:color w:val="34495E"/>
          <w:sz w:val="25"/>
        </w:rPr>
        <w:t>5.3 修复 B001（密码@问题）的代码建议</w:t>
      </w:r>
    </w:p>
    <w:p w14:paraId="3E22EB96">
      <w:pPr>
        <w:spacing w:after="80" w:line="336" w:lineRule="auto"/>
        <w:ind w:firstLine="283"/>
      </w:pPr>
      <w:r>
        <w:rPr>
          <w:rFonts w:ascii="宋体" w:hAnsi="宋体" w:eastAsia="宋体"/>
          <w:b w:val="0"/>
          <w:sz w:val="21"/>
        </w:rPr>
        <w:t>在 [backend/config.py](file:///d:/桌面/water_Agent/智慧水利/backend/config.py#L25-L28) 修改为：</w:t>
      </w:r>
    </w:p>
    <w:p w14:paraId="020C8184"/>
    <w:p w14:paraId="5EF688FA">
      <w:pPr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val="clear" w:color="auto" w:fill="F4F6F8"/>
        <w:spacing w:before="80" w:after="80" w:line="312" w:lineRule="auto"/>
        <w:ind w:left="283"/>
      </w:pPr>
      <w:r>
        <w:rPr>
          <w:rFonts w:ascii="Consolas" w:hAnsi="Consolas" w:eastAsia="Consolas"/>
          <w:color w:val="2C3E50"/>
          <w:sz w:val="19"/>
        </w:rPr>
        <w:t>from urllib.parse import quote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SQLALCHEMY_DATABASE_URI: str = (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 xml:space="preserve">    f"mysql+pymysql://{MYSQL_USER}:{quote(MYSQL_PASSWORD)}"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 xml:space="preserve">    f"@{MYSQL_HOST}:{MYSQL_PORT}/{MYSQL_DB}?charset=utf8mb4"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)</w:t>
      </w:r>
    </w:p>
    <w:p w14:paraId="548CEE9E">
      <w:pPr>
        <w:spacing w:after="80" w:line="336" w:lineRule="auto"/>
        <w:ind w:firstLine="283"/>
      </w:pPr>
      <w:r>
        <w:rPr>
          <w:rFonts w:ascii="宋体" w:hAnsi="宋体" w:eastAsia="宋体"/>
          <w:b w:val="0"/>
          <w:sz w:val="21"/>
        </w:rPr>
        <w:t xml:space="preserve">这样密码里的 </w:t>
      </w:r>
      <w:r>
        <w:rPr>
          <w:rFonts w:ascii="Consolas" w:hAnsi="Consolas" w:eastAsia="Consolas"/>
          <w:b w:val="0"/>
          <w:color w:val="C0392B"/>
          <w:sz w:val="20"/>
        </w:rPr>
        <w:t>@</w:t>
      </w:r>
      <w:r>
        <w:rPr>
          <w:rFonts w:ascii="宋体" w:hAnsi="宋体" w:eastAsia="宋体"/>
          <w:b w:val="0"/>
          <w:sz w:val="21"/>
        </w:rPr>
        <w:t xml:space="preserve"> 会自动转成 </w:t>
      </w:r>
      <w:r>
        <w:rPr>
          <w:rFonts w:ascii="Consolas" w:hAnsi="Consolas" w:eastAsia="Consolas"/>
          <w:b w:val="0"/>
          <w:color w:val="C0392B"/>
          <w:sz w:val="20"/>
        </w:rPr>
        <w:t>%40</w:t>
      </w:r>
      <w:r>
        <w:rPr>
          <w:rFonts w:ascii="宋体" w:hAnsi="宋体" w:eastAsia="宋体"/>
          <w:b w:val="0"/>
          <w:sz w:val="21"/>
        </w:rPr>
        <w:t>，不会导致 URL 解析错误。</w:t>
      </w:r>
    </w:p>
    <w:p w14:paraId="6CA90EC3">
      <w:pPr>
        <w:spacing w:before="280" w:after="160"/>
      </w:pPr>
      <w:r>
        <w:rPr>
          <w:rFonts w:ascii="微软雅黑" w:hAnsi="微软雅黑" w:eastAsia="微软雅黑"/>
          <w:b/>
          <w:color w:val="2C3E50"/>
          <w:sz w:val="30"/>
        </w:rPr>
        <w:t>6. 测试代码说明</w:t>
      </w:r>
    </w:p>
    <w:p w14:paraId="0C35D273">
      <w:pPr>
        <w:spacing w:before="200" w:after="120"/>
      </w:pPr>
      <w:r>
        <w:rPr>
          <w:rFonts w:ascii="微软雅黑" w:hAnsi="微软雅黑" w:eastAsia="微软雅黑"/>
          <w:b/>
          <w:color w:val="34495E"/>
          <w:sz w:val="25"/>
        </w:rPr>
        <w:t>6.1 测试代码目录</w:t>
      </w:r>
    </w:p>
    <w:p w14:paraId="7ED86918">
      <w:pPr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val="clear" w:color="auto" w:fill="F4F6F8"/>
        <w:spacing w:before="80" w:after="80" w:line="312" w:lineRule="auto"/>
        <w:ind w:left="283"/>
      </w:pPr>
      <w:r>
        <w:rPr>
          <w:rFonts w:ascii="Consolas" w:hAnsi="Consolas" w:eastAsia="Consolas"/>
          <w:color w:val="2C3E50"/>
          <w:sz w:val="19"/>
        </w:rPr>
        <w:t>tests/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├── __init__.py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├── conftest.py          # pytest 配置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├── test_utils.py        # 工具函数单元测试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├── test_rag.py          # RAG 流程测试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└── test_api.py          # 接口集成测试</w:t>
      </w:r>
    </w:p>
    <w:p w14:paraId="306544DB"/>
    <w:p w14:paraId="605B6416">
      <w:pPr>
        <w:spacing w:before="200" w:after="120"/>
      </w:pPr>
      <w:r>
        <w:rPr>
          <w:rFonts w:ascii="微软雅黑" w:hAnsi="微软雅黑" w:eastAsia="微软雅黑"/>
          <w:b/>
          <w:color w:val="34495E"/>
          <w:sz w:val="25"/>
        </w:rPr>
        <w:t>6.2 运行测试</w:t>
      </w:r>
    </w:p>
    <w:p w14:paraId="6171B0C3">
      <w:pPr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val="clear" w:color="auto" w:fill="F4F6F8"/>
        <w:spacing w:before="80" w:after="80" w:line="312" w:lineRule="auto"/>
        <w:ind w:left="283"/>
      </w:pPr>
      <w:r>
        <w:rPr>
          <w:rFonts w:ascii="Consolas" w:hAnsi="Consolas" w:eastAsia="Consolas"/>
          <w:color w:val="2C3E50"/>
          <w:sz w:val="19"/>
        </w:rPr>
        <w:t># 激活虚拟环境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.\venv\Scripts\Activate.ps1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# 安装 pytest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pip install pytest pytest-benchmark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# 运行所有测试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pytest tests/ -v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# 生成覆盖率报告</w:t>
      </w:r>
      <w:r>
        <w:rPr>
          <w:rFonts w:ascii="Consolas" w:hAnsi="Consolas" w:eastAsia="Consolas"/>
          <w:color w:val="2C3E50"/>
          <w:sz w:val="19"/>
        </w:rPr>
        <w:br w:type="textWrapping"/>
      </w:r>
      <w:r>
        <w:rPr>
          <w:rFonts w:ascii="Consolas" w:hAnsi="Consolas" w:eastAsia="Consolas"/>
          <w:color w:val="2C3E50"/>
          <w:sz w:val="19"/>
        </w:rPr>
        <w:t>pytest tests/ --cov=backend --cov=rag_system -v</w:t>
      </w:r>
      <w:bookmarkStart w:id="0" w:name="_GoBack"/>
      <w:bookmarkEnd w:id="0"/>
    </w:p>
    <w:p w14:paraId="0D0060F7">
      <w:pPr>
        <w:spacing w:before="200" w:after="120"/>
      </w:pPr>
      <w:r>
        <w:rPr>
          <w:rFonts w:ascii="微软雅黑" w:hAnsi="微软雅黑" w:eastAsia="微软雅黑"/>
          <w:b/>
          <w:color w:val="34495E"/>
          <w:sz w:val="25"/>
        </w:rPr>
        <w:t>6.3 测试代码在项目 `tests/` 目录</w:t>
      </w:r>
    </w:p>
    <w:p w14:paraId="2EBAE163">
      <w:pPr>
        <w:spacing w:after="80" w:line="336" w:lineRule="auto"/>
        <w:ind w:firstLine="283"/>
      </w:pPr>
      <w:r>
        <w:rPr>
          <w:rFonts w:ascii="宋体" w:hAnsi="宋体" w:eastAsia="宋体"/>
          <w:b w:val="0"/>
          <w:sz w:val="21"/>
        </w:rPr>
        <w:t xml:space="preserve">版本：v1.0  </w:t>
      </w:r>
    </w:p>
    <w:p w14:paraId="36B28A36">
      <w:pPr>
        <w:spacing w:after="80" w:line="336" w:lineRule="auto"/>
        <w:ind w:firstLine="283"/>
      </w:pPr>
      <w:r>
        <w:rPr>
          <w:rFonts w:ascii="宋体" w:hAnsi="宋体" w:eastAsia="宋体"/>
          <w:b w:val="0"/>
          <w:sz w:val="21"/>
        </w:rPr>
        <w:t>日期：2026-06-06</w:t>
      </w:r>
    </w:p>
    <w:p w14:paraId="2E4EBBAE"/>
    <w:sectPr>
      <w:pgSz w:w="12240" w:h="15840"/>
      <w:pgMar w:top="1247" w:right="1417" w:bottom="124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ESRI AMFM Electric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A93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145</Words>
  <Characters>194</Characters>
  <Lines>0</Lines>
  <Paragraphs>0</Paragraphs>
  <TotalTime>9</TotalTime>
  <ScaleCrop>false</ScaleCrop>
  <LinksUpToDate>false</LinksUpToDate>
  <CharactersWithSpaces>217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伏羲</cp:lastModifiedBy>
  <dcterms:modified xsi:type="dcterms:W3CDTF">2026-06-09T11:02:52Z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eyJoZGlkIjoiNzRlMDZhOTEwZjkxNDE2M2NhYmFjZmY0Y2ZkN2M5OTciLCJ1c2VySWQiOiIxNzkwNzgzNDc3In0=</vt:lpwstr>
  </property>
  <property fmtid="{D5CDD505-2E9C-101B-9397-08002B2CF9AE}" pid="3" name="KSOProductBuildVer">
    <vt:lpwstr>2052-12.1.0.26895</vt:lpwstr>
  </property>
  <property fmtid="{D5CDD505-2E9C-101B-9397-08002B2CF9AE}" pid="4" name="ICV">
    <vt:lpwstr>37D51DA47EA3483A8DC70DD9DE46AEE6_12</vt:lpwstr>
  </property>
</Properties>
</file>