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ptos" w:cs="Aptos" w:eastAsia="Aptos" w:hAnsi="Aptos"/>
          <w:b/>
          <w:bCs/>
          <w:sz w:val="36"/>
          <w:szCs w:val="36"/>
        </w:rPr>
        <w:t xml:space="preserve">Caitlin Britten</w:t>
      </w:r>
    </w:p>
    <w:p>
      <w:pPr>
        <w:spacing w:after="80" w:before="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Peabody, MA | (978) 979-6500 | cbrittenb@gmail.com | Dedicated home office and high-speed internet</w:t>
      </w:r>
    </w:p>
    <w:p>
      <w:pPr>
        <w:spacing w:after="60" w:before="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Remote Administrative and Customer Support Specialist</w:t>
      </w:r>
    </w:p>
    <w:p>
      <w:pPr>
        <w:spacing w:after="100" w:before="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Remote administrative and customer support specialist with 3+ years in high-volume wellness operations, plus earlier experience managing detailed parent communication, records, and compliance in early education settings.</w:t>
      </w:r>
    </w:p>
    <w:p>
      <w:pPr>
        <w:pStyle w:val="Heading2"/>
        <w:spacing w:after="50" w:before="180"/>
      </w:pPr>
      <w:r>
        <w:t xml:space="preserve">HIRING SNAPSHOT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50+ calls/day: handled with scheduling, payments, triage, and complaint resolution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8+ therapists: scheduled in Mindbody while keeping calendar gaps low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Remote-ready: dedicated home office, high-speed internet, and independent daily workflow</w:t>
      </w:r>
    </w:p>
    <w:p>
      <w:pPr>
        <w:pStyle w:val="Heading2"/>
        <w:spacing w:after="50" w:before="180"/>
      </w:pPr>
      <w:r>
        <w:t xml:space="preserve">CORE COMPETENCIES</w:t>
      </w:r>
    </w:p>
    <w:p>
      <w:pPr>
        <w:spacing w:after="80" w:before="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High-volume call triage | Calendar management | Scheduling coordination | Customer issue resolution | Data entry | Record keeping | HIPAA privacy standards | Payment processing</w:t>
      </w:r>
    </w:p>
    <w:p>
      <w:pPr>
        <w:pStyle w:val="Heading2"/>
        <w:spacing w:after="50" w:before="180"/>
      </w:pPr>
      <w:r>
        <w:t xml:space="preserve">SOFTWARE</w:t>
      </w:r>
    </w:p>
    <w:p>
      <w:pPr>
        <w:spacing w:after="80" w:before="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Mindbody | Constant Contact | Canva | Microsoft Office | Google Workspace | POS systems | Facebook | Instagram</w:t>
      </w:r>
    </w:p>
    <w:p>
      <w:pPr>
        <w:pStyle w:val="Heading2"/>
        <w:spacing w:after="50" w:before="180"/>
      </w:pPr>
      <w:r>
        <w:t xml:space="preserve">PROFESSIONAL EXPERIENCE</w:t>
      </w:r>
    </w:p>
    <w:p>
      <w:pPr>
        <w:spacing w:after="35" w:before="60"/>
      </w:pPr>
      <w:r>
        <w:rPr>
          <w:rFonts w:ascii="Aptos" w:cs="Aptos" w:eastAsia="Aptos" w:hAnsi="Aptos"/>
          <w:b/>
          <w:bCs/>
          <w:sz w:val="18"/>
          <w:szCs w:val="18"/>
        </w:rPr>
        <w:t xml:space="preserve">Receptionist / Administrative Assistant</w:t>
      </w: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 | Elements Massage | Beverly, MA | Nov 2022 - Jan 2026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Answered 50+ inbound calls daily, triaging inquiries, processing payments, and resolving complaints before they escalated.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Managed daily scheduling for 8+ massage therapists in Mindbody, keeping the book full and appointment gaps low.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Handled sensitive client records and ran opening/closing procedures independently.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Managed daily social media posting and built email campaigns in Constant Contact and Canva.</w:t>
      </w:r>
    </w:p>
    <w:p>
      <w:pPr>
        <w:spacing w:after="35" w:before="60"/>
      </w:pPr>
      <w:r>
        <w:rPr>
          <w:rFonts w:ascii="Aptos" w:cs="Aptos" w:eastAsia="Aptos" w:hAnsi="Aptos"/>
          <w:b/>
          <w:bCs/>
          <w:sz w:val="18"/>
          <w:szCs w:val="18"/>
        </w:rPr>
        <w:t xml:space="preserve">Lead Educator &amp; Administrative Support</w:t>
      </w: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 | Early Childhood Education Centers | North Shore, MA | Jul 2019 - Oct 2022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Tracked detailed progress, health, and behavioral records for 15+ children at a time.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Delivered sensitive parent updates daily, including behavioral concerns and health issues, with patience and care.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Maintained compliance with state regulations and organizational safety standards.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Helped plan and adjust daily classroom programs as schedules and priorities shifted.</w:t>
      </w:r>
    </w:p>
    <w:p>
      <w:pPr>
        <w:pStyle w:val="Heading2"/>
        <w:spacing w:after="50" w:before="180"/>
      </w:pPr>
      <w:r>
        <w:t xml:space="preserve">EDUCATION</w:t>
      </w:r>
    </w:p>
    <w:p>
      <w:pPr>
        <w:spacing w:after="80" w:before="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North Shore Community College - Associate of Science, Early Childhood Education and Teaching</w:t>
      </w:r>
    </w:p>
    <w:p>
      <w:pPr>
        <w:pStyle w:val="Heading2"/>
        <w:spacing w:after="50" w:before="180"/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EEC Certification, Massachusetts Department of Early Education and Care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>OSHA Safety Training, OSHA Safety Training Institute</w:t>
      </w:r>
    </w:p>
    <w:sectPr>
      <w:pgSz w:w="11906" w:h="16838" w:orient="portrait"/>
      <w:pgMar w:top="650" w:right="790" w:bottom="650" w:left="79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Aptos" w:cs="Aptos" w:eastAsia="Aptos" w:hAnsi="Aptos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2026-05-14T19:16:50.446Z</dcterms:created>
  <dcterms:modified xsi:type="dcterms:W3CDTF">2026-05-14T19:16:50.446Z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