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3265"/>
          <w:sz w:val="28"/>
        </w:rPr>
        <w:t>International Cybersecurity and Digital Forensics Academy (ICDFA)</w:t>
      </w:r>
    </w:p>
    <w:p>
      <w:pPr>
        <w:jc w:val="center"/>
      </w:pPr>
      <w:r>
        <w:rPr>
          <w:b/>
          <w:color w:val="0D3265"/>
          <w:sz w:val="40"/>
        </w:rPr>
        <w:t>CIP-B103: Network Forensics Fundamentals</w:t>
      </w:r>
    </w:p>
    <w:p>
      <w:pPr>
        <w:jc w:val="center"/>
      </w:pPr>
      <w:r>
        <w:rPr>
          <w:b/>
          <w:color w:val="1A130A"/>
          <w:sz w:val="32"/>
        </w:rPr>
        <w:t>LAB 8: DNS Spoofing Forensics</w:t>
      </w:r>
    </w:p>
    <w:p>
      <w:pPr>
        <w:jc w:val="center"/>
      </w:pPr>
      <w:r>
        <w:rPr>
          <w:b/>
          <w:color w:val="0D3265"/>
          <w:sz w:val="20"/>
        </w:rPr>
        <w:t>Three-Week Delivery Block 3/3 | 1-2 August 2026</w:t>
      </w:r>
    </w:p>
    <w:p>
      <w:pPr>
        <w:jc w:val="center"/>
      </w:pPr>
      <w:r>
        <w:rPr>
          <w:sz w:val="18"/>
        </w:rPr>
        <w:t>Prepared by: Aminu Idris, AMCPN | Founder, ICDFA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A130A"/>
              </w:rPr>
              <w:t>Important Pre-Lab Instruction</w:t>
              <w:br/>
            </w:r>
            <w:r>
              <w:rPr>
                <w:sz w:val="17"/>
              </w:rPr>
              <w:t>Read the matching lecture slide deck before executing the practical. Work only inside the ICDFA-approved lab or your own isolated virtual environment. Record every command, observation and screenshot as contemporaneous evidence.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Course Code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CIP-B103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Course Title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Network Forensics Fundamentals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Lab Number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Lab 8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Lab Title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DNS Spoofing Forensics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Delivery Block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3/3 of 3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Scheduled Dates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1-2 August 2026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Estimated Duration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4-5 hours practical work plus report writing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Mode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Individual practical lab in an authorized virtual environment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Required Evidence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Controlled DNS-spoof PCAPNG plus baseline DNS/ARP evidence</w:t>
            </w:r>
          </w:p>
        </w:tc>
      </w:tr>
    </w:tbl>
    <w:p>
      <w:pPr>
        <w:pStyle w:val="Heading1"/>
        <w:keepNext/>
      </w:pPr>
      <w:r>
        <w:t>1. Source Materials and Slide Alignment</w:t>
      </w:r>
    </w:p>
    <w:p>
      <w:pPr>
        <w:pStyle w:val="ListBullet"/>
        <w:spacing w:after="30"/>
      </w:pPr>
      <w:r>
        <w:t>DNS Spoofing Forensics: fake training page, ARP poisoning as a man-in-the-middle prerequisite, DNS request interception, modified response, iptables/NFQUEUE and packet analysis.</w:t>
      </w:r>
    </w:p>
    <w:p>
      <w:pPr>
        <w:pStyle w:val="ListBullet"/>
        <w:spacing w:after="30"/>
      </w:pPr>
      <w:r>
        <w:t>The uploaded slide uses arp.py and dns_spoof.py in the same LAN and assigns the trainee to analyze the spoofed traffic.</w:t>
      </w:r>
    </w:p>
    <w:p>
      <w:pPr>
        <w:pStyle w:val="ListBullet"/>
        <w:spacing w:after="30"/>
      </w:pPr>
      <w:r>
        <w:t>This manual converts the demonstration into a no-credential, host-only forensic exercise with mandatory cleanup.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E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A130A"/>
              </w:rPr>
              <w:t>Reading Requirement Before Lab Execution</w:t>
              <w:br/>
            </w:r>
            <w:r>
              <w:rPr>
                <w:sz w:val="17"/>
              </w:rPr>
              <w:t>The lab deliberately follows the sequence, terminology and core exercises presented in the uploaded CIP-B103 slides. Commands have been corrected where needed for Linux syntax and forensic repeatability.</w:t>
            </w:r>
          </w:p>
        </w:tc>
      </w:tr>
    </w:tbl>
    <w:p>
      <w:pPr>
        <w:pStyle w:val="Heading1"/>
        <w:keepNext/>
      </w:pPr>
      <w:r>
        <w:t>2. Lab Scenario</w:t>
      </w:r>
    </w:p>
    <w:p>
      <w:r>
        <w:t>An internal training domain resolves to an unexpected host after an ARP anomaly. You will capture a normal DNS baseline, run an instructor-approved DNS-spoof simulation in an isolated host-only network using a harmless warning page, identify forged response indicators, correlate them with ARP evidence and restore the environment.</w:t>
      </w:r>
    </w:p>
    <w:p>
      <w:pPr>
        <w:pStyle w:val="Heading1"/>
        <w:keepNext/>
      </w:pPr>
      <w:r>
        <w:t>3. Learning Outcomes</w:t>
      </w:r>
    </w:p>
    <w:p>
      <w:pPr>
        <w:pStyle w:val="ListBullet"/>
        <w:spacing w:after="30"/>
      </w:pPr>
      <w:r>
        <w:t>Explain the relationship among ARP poisoning, man-in-the-middle positioning and DNS spoofing.</w:t>
      </w:r>
    </w:p>
    <w:p>
      <w:pPr>
        <w:pStyle w:val="ListBullet"/>
        <w:spacing w:after="30"/>
      </w:pPr>
      <w:r>
        <w:t>Capture baseline DNS and ARP evidence before a controlled simulation.</w:t>
      </w:r>
    </w:p>
    <w:p>
      <w:pPr>
        <w:pStyle w:val="ListBullet"/>
        <w:spacing w:after="30"/>
      </w:pPr>
      <w:r>
        <w:t>Identify conflicting DNS answers, abnormal responder IP/MAC, timing and TTL indicators.</w:t>
      </w:r>
    </w:p>
    <w:p>
      <w:pPr>
        <w:pStyle w:val="ListBullet"/>
        <w:spacing w:after="30"/>
      </w:pPr>
      <w:r>
        <w:t>Correlate a spoofed DNS response with the web connection that follows.</w:t>
      </w:r>
    </w:p>
    <w:p>
      <w:pPr>
        <w:pStyle w:val="ListBullet"/>
        <w:spacing w:after="30"/>
      </w:pPr>
      <w:r>
        <w:t>Distinguish a DNS spoofing finding from normal caching, split-horizon DNS or multiple legitimate answers.</w:t>
      </w:r>
    </w:p>
    <w:p>
      <w:pPr>
        <w:pStyle w:val="ListBullet"/>
        <w:spacing w:after="30"/>
      </w:pPr>
      <w:r>
        <w:t>Restore forwarding, iptables and ARP state after the lab.</w:t>
      </w:r>
    </w:p>
    <w:p>
      <w:pPr>
        <w:pStyle w:val="Heading1"/>
        <w:keepNext/>
      </w:pPr>
      <w:r>
        <w:t>4. Legal, Ethical and Safety Rules</w:t>
      </w:r>
    </w:p>
    <w:p>
      <w:pPr>
        <w:pStyle w:val="ListBullet"/>
        <w:spacing w:after="30"/>
      </w:pPr>
      <w:r>
        <w:t>Use only systems, packet captures and networks for which you have explicit authorization.</w:t>
      </w:r>
    </w:p>
    <w:p>
      <w:pPr>
        <w:pStyle w:val="ListBullet"/>
        <w:spacing w:after="30"/>
      </w:pPr>
      <w:r>
        <w:t>Keep the lab isolated from production, campus, office and public networks. Use NAT or host-only virtual networking as instructed.</w:t>
      </w:r>
    </w:p>
    <w:p>
      <w:pPr>
        <w:pStyle w:val="ListBullet"/>
        <w:spacing w:after="30"/>
      </w:pPr>
      <w:r>
        <w:t>Do not collect, disclose or reuse real credentials, personal messages or confidential traffic.</w:t>
      </w:r>
    </w:p>
    <w:p>
      <w:pPr>
        <w:pStyle w:val="ListBullet"/>
        <w:spacing w:after="30"/>
      </w:pPr>
      <w:r>
        <w:t>Preserve original capture files. Perform analysis on verified working copies and record SHA-256 hashes.</w:t>
      </w:r>
    </w:p>
    <w:p>
      <w:pPr>
        <w:pStyle w:val="ListBullet"/>
        <w:spacing w:after="30"/>
      </w:pPr>
      <w:r>
        <w:t>Stop any traffic-generation or interception process immediately after the required evidence is captured.</w:t>
      </w:r>
    </w:p>
    <w:p>
      <w:pPr>
        <w:pStyle w:val="ListBullet"/>
        <w:spacing w:after="30"/>
      </w:pPr>
      <w:r>
        <w:t>Restore firewall, ARP, forwarding and network settings before closing the lab.</w:t>
      </w:r>
    </w:p>
    <w:p>
      <w:pPr>
        <w:pStyle w:val="ListBullet"/>
        <w:spacing w:after="30"/>
      </w:pPr>
      <w:r>
        <w:t>The fake page must display only an ICDFA training warning and must not collect usernames, passwords, cookies or personal information. Use a reserved training domain such as portal.icdfa.test or bank.training.invalid, never a real bank or public domain.</w:t>
      </w:r>
    </w:p>
    <w:p>
      <w:pPr>
        <w:pStyle w:val="Heading1"/>
        <w:keepNext/>
      </w:pPr>
      <w:r>
        <w:t>5. Required Tools and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Recommended Tool</w:t>
            </w:r>
          </w:p>
        </w:tc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Virtual machines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Kali analyst plus victim VM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Run on a host-only/internal network.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Web server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Apache2 on analyst VM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Host harmless training page.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Capture tools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Wireshark/tshark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Capture DNS, ARP and HTTP.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Packet tools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python3-scapy and NetfilterQueue if preconfigured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Instructor-provided simulation scripts.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Evidence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Baseline and controlled PCAPNG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Compare normal and forged responses.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Test domain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Instructor-assigned .test/.invalid name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Avoid impersonating real organizations.</w:t>
            </w:r>
          </w:p>
        </w:tc>
      </w:tr>
    </w:tbl>
    <w:p>
      <w:pPr>
        <w:pStyle w:val="Heading1"/>
        <w:keepNext/>
      </w:pPr>
      <w:r>
        <w:t>6. Lab Folder Structure and Evidence Preparation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mkdir -p ~/CIP-B103-Lab8/{evidence,working,exported,reports,screenshots,scripts}</w:t>
        <w:br/>
        <w:t>cd ~/CIP-B103-Lab8</w:t>
        <w:br/>
        <w:t>pwd</w:t>
        <w:br/>
        <w:t>find . -maxdepth 1 -type d -print</w:t>
      </w:r>
    </w:p>
    <w:p>
      <w:r>
        <w:t>Create the folder structure before downloading or generating evidence. Store original captures under evidence and analysis copies under working.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sudo apt update</w:t>
        <w:br/>
        <w:t>sudo apt install -y apache2 tshark wireshark python3-scapy python3-pip build-essential python3-dev libnetfilter-queue-dev</w:t>
        <w:br/>
        <w:t>sudo systemctl enable --now apache2</w:t>
        <w:br/>
        <w:t>printf '&lt;!DOCTYPE html&gt;\n&lt;html&gt;&lt;body style="font-family:Arial"&gt;&lt;h1&gt;ICDFA DNS Spoofing Training Page&lt;/h1&gt;&lt;p&gt;This is an authorized simulation. Do not enter credentials.&lt;/p&gt;&lt;p&gt;Analyst: YOUR NAME&lt;/p&gt;&lt;/body&gt;&lt;/html&gt;\n' | sudo tee /var/www/html/index.html</w:t>
        <w:br/>
        <w:t>sha256sum /var/www/html/index.html | tee reports/training_page_sha256.txt</w:t>
        <w:br/>
        <w:t>ip -br address | tee reports/interfaces.txt</w:t>
        <w:br/>
        <w:t>ip route | tee reports/routes.txt</w:t>
        <w:br/>
        <w:t>ip neigh show | tee reports/arp_before.txt</w:t>
      </w:r>
    </w:p>
    <w:p>
      <w:r>
        <w:t>Screenshot required: Harmless training page, interfaces, routes, initial ARP table and page hash.</w:t>
      </w:r>
    </w:p>
    <w:p>
      <w:pPr>
        <w:pStyle w:val="Heading1"/>
        <w:keepNext/>
      </w:pPr>
      <w:r>
        <w:t>7. Mini Evidence and Chain-of-Custody Worksheet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Student Entry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Case/lab identifier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CIP-B103-Lab8-YourFullName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Trainee name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Date and time started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Evidence file name(s)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Source or generation method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Original SHA-256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Working-copy SHA-256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Analysis workstation/VM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Notes on any changes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pStyle w:val="Heading1"/>
        <w:keepNext/>
      </w:pPr>
      <w:r>
        <w:t>8. Part A - Document the Baseline</w:t>
      </w:r>
    </w:p>
    <w:p>
      <w:pPr>
        <w:pStyle w:val="ListNumber"/>
        <w:spacing w:after="30"/>
      </w:pPr>
      <w:r>
        <w:t>Record victim IP/MAC, analyst IP/MAC, gateway IP/MAC and DNS resolver IP.</w:t>
      </w:r>
    </w:p>
    <w:p>
      <w:pPr>
        <w:pStyle w:val="ListNumber"/>
        <w:spacing w:after="30"/>
      </w:pPr>
      <w:r>
        <w:t>From the victim, resolve the instructor-assigned training name using the legitimate resolver or hosts-based baseline provided by the instructor.</w:t>
      </w:r>
    </w:p>
    <w:p>
      <w:pPr>
        <w:pStyle w:val="ListNumber"/>
        <w:spacing w:after="30"/>
      </w:pPr>
      <w:r>
        <w:t>Capture ARP and DNS traffic before starting any spoofing process.</w:t>
      </w:r>
    </w:p>
    <w:p>
      <w:pPr>
        <w:pStyle w:val="ListNumber"/>
        <w:spacing w:after="30"/>
      </w:pPr>
      <w:r>
        <w:t>Record the legitimate answer, responder IP/MAC, TTL and query-response time.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# On analyst VM, replace IFACE and VICTIM_IP</w:t>
        <w:br/>
        <w:t>sudo tshark -i IFACE -f 'host VICTIM_IP and (arp or port 53 or tcp port 80)' \</w:t>
        <w:br/>
        <w:t xml:space="preserve">  -a duration:30 -w evidence/dns_baseline.pcapng &amp;</w:t>
        <w:br/>
        <w:t>sleep 3</w:t>
        <w:br/>
        <w:t># On victim: dig portal.icdfa.test A  (or instructor-provided name)</w:t>
        <w:br/>
        <w:t>wait</w:t>
        <w:br/>
        <w:t>sha256sum evidence/dns_baseline.pcapng | tee reports/dns_baseline_sha256.txt</w:t>
      </w:r>
    </w:p>
    <w:p>
      <w:pPr>
        <w:pStyle w:val="Heading1"/>
        <w:keepNext/>
      </w:pPr>
      <w:r>
        <w:t>9. Part B - Prepare the Authorized Simulation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E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A130A"/>
              </w:rPr>
              <w:t>Instructor-Controlled Scripts</w:t>
              <w:br/>
            </w:r>
            <w:r>
              <w:rPr>
                <w:sz w:val="17"/>
              </w:rPr>
              <w:t>Use only the instructor-provided arp.py and dns_spoof.py from the course materials. Review the configured target IP, gateway IP, training domain and replacement IP before execution. The replacement IP must be the analyst VM hosting the warning page.</w:t>
            </w:r>
          </w:p>
        </w:tc>
      </w:tr>
    </w:tbl>
    <w:p>
      <w:pPr>
        <w:pStyle w:val="ListNumber"/>
        <w:spacing w:after="30"/>
      </w:pPr>
      <w:r>
        <w:t>Confirm that IP forwarding and firewall state are recorded before changes.</w:t>
      </w:r>
    </w:p>
    <w:p>
      <w:pPr>
        <w:pStyle w:val="ListNumber"/>
        <w:spacing w:after="30"/>
      </w:pPr>
      <w:r>
        <w:t>Confirm the victim can reach the analyst training page directly by IP.</w:t>
      </w:r>
    </w:p>
    <w:p>
      <w:pPr>
        <w:pStyle w:val="ListNumber"/>
        <w:spacing w:after="30"/>
      </w:pPr>
      <w:r>
        <w:t>Verify that the script matches only the reserved training domain.</w:t>
      </w:r>
    </w:p>
    <w:p>
      <w:pPr>
        <w:pStyle w:val="ListNumber"/>
        <w:spacing w:after="30"/>
      </w:pPr>
      <w:r>
        <w:t>Set a 30-second timeout or stop manually as soon as evidence is captured.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sysctl net.ipv4.ip_forward | tee reports/ip_forward_before.txt</w:t>
        <w:br/>
        <w:t>sudo iptables-save | tee reports/iptables_before.rules</w:t>
        <w:br/>
        <w:t>curl http://ANALYST_IP/ | tee reports/direct_page_test.html</w:t>
        <w:br/>
        <w:t># Review script content before execution:</w:t>
        <w:br/>
        <w:t>sed -n '1,240p' scripts/arp.py | tee reports/arp_script_review.txt</w:t>
        <w:br/>
        <w:t>sed -n '1,260p' scripts/dns_spoof.py | tee reports/dns_script_review.txt</w:t>
      </w:r>
    </w:p>
    <w:p>
      <w:pPr>
        <w:pStyle w:val="Heading1"/>
        <w:keepNext/>
      </w:pPr>
      <w:r>
        <w:t>10. Part C - Capture the Controlled Spoofing Event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# Terminal 1 on analyst VM</w:t>
        <w:br/>
        <w:t>sudo tshark -i IFACE -f 'host VICTIM_IP and (arp or port 53 or tcp port 80)' \</w:t>
        <w:br/>
        <w:t xml:space="preserve">  -a duration:60 -w evidence/dns_spoof_controlled.pcapng</w:t>
        <w:br/>
        <w:br/>
        <w:t># Other terminals, only after instructor approval:</w:t>
        <w:br/>
        <w:t># sudo timeout 30 python3 scripts/arp.py VICTIM_IP GATEWAY_IP</w:t>
        <w:br/>
        <w:t># sudo timeout 30 python3 scripts/dns_spoof.py</w:t>
        <w:br/>
        <w:br/>
        <w:t># On victim during the capture:</w:t>
        <w:br/>
        <w:t># Clear only the training DNS cache if instructed, then resolve portal.icdfa.test and open it.</w:t>
      </w:r>
    </w:p>
    <w:p>
      <w:pPr>
        <w:pStyle w:val="Heading1"/>
        <w:keepNext/>
      </w:pPr>
      <w:r>
        <w:t>11. Part D - Detect DNS Spoofing Indicators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PCAP=evidence/dns_spoof_controlled.pcapng</w:t>
        <w:br/>
        <w:t>sha256sum "$PCAP" | tee reports/dns_spoof_capture_sha256.txt</w:t>
        <w:br/>
        <w:br/>
        <w:t># DNS queries and all responses</w:t>
        <w:br/>
        <w:t>tshark -r "$PCAP" -Y 'dns' -T fields \</w:t>
        <w:br/>
        <w:t xml:space="preserve">  -e frame.number -e frame.time_epoch -e eth.src -e eth.dst -e ip.src -e udp.srcport \</w:t>
        <w:br/>
        <w:t xml:space="preserve">  -e ip.dst -e udp.dstport -e dns.id -e dns.flags.response -e dns.qry.name -e dns.qry.type \</w:t>
        <w:br/>
        <w:t xml:space="preserve">  -e dns.flags.rcode -e dns.a -e dns.resp.ttl \</w:t>
        <w:br/>
        <w:t xml:space="preserve">  | tee reports/dns_all_fields.tsv</w:t>
        <w:br/>
        <w:br/>
        <w:t># ARP claims involving victim or gateway</w:t>
        <w:br/>
        <w:t>tshark -r "$PCAP" -Y 'arp.opcode==2' -T fields \</w:t>
        <w:br/>
        <w:t xml:space="preserve">  -e frame.number -e frame.time_epoch -e arp.src.proto_ipv4 -e arp.src.hw_mac \</w:t>
        <w:br/>
        <w:t xml:space="preserve">  -e arp.dst.proto_ipv4 -e arp.dst.hw_mac \</w:t>
        <w:br/>
        <w:t xml:space="preserve">  | tee reports/arp_claims_during_spoof.tsv</w:t>
        <w:br/>
        <w:br/>
        <w:t># Subsequent HTTP connection</w:t>
        <w:br/>
        <w:t>tshark -r "$PCAP" -Y 'http.request || tcp.flags.syn==1' -T fields \</w:t>
        <w:br/>
        <w:t xml:space="preserve">  -e frame.number -e frame.time_epoch -e ip.src -e tcp.srcport -e ip.dst -e tcp.dstport -e http.host -e http.request.uri \</w:t>
        <w:br/>
        <w:t xml:space="preserve">  | tee reports/post_dns_connections.tsv</w:t>
      </w:r>
    </w:p>
    <w:p>
      <w:pPr>
        <w:pStyle w:val="Heading1"/>
        <w:keepNext/>
      </w:pPr>
      <w:r>
        <w:t>12. Part E - Baseline-versus-Spoof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592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Indicator</w:t>
            </w:r>
          </w:p>
        </w:tc>
        <w:tc>
          <w:tcPr>
            <w:tcW w:type="dxa" w:w="2592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Baseline</w:t>
            </w:r>
          </w:p>
        </w:tc>
        <w:tc>
          <w:tcPr>
            <w:tcW w:type="dxa" w:w="2592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Controlled Spoof</w:t>
            </w:r>
          </w:p>
        </w:tc>
        <w:tc>
          <w:tcPr>
            <w:tcW w:type="dxa" w:w="2592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Assessment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DNS responder IP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DNS responder MAC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Transaction ID match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Answer IP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TTL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Response time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Competing answers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Gateway ARP mapping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Subsequent HTTP destination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pStyle w:val="ListBullet"/>
        <w:spacing w:after="30"/>
      </w:pPr>
      <w:r>
        <w:t>A forged response may arrive before the legitimate response, resulting in two responses for one query.</w:t>
      </w:r>
    </w:p>
    <w:p>
      <w:pPr>
        <w:pStyle w:val="ListBullet"/>
        <w:spacing w:after="30"/>
      </w:pPr>
      <w:r>
        <w:t>The responder IP may claim to be the legitimate resolver while the Ethernet source MAC belongs to the analyst/attacker.</w:t>
      </w:r>
    </w:p>
    <w:p>
      <w:pPr>
        <w:pStyle w:val="ListBullet"/>
        <w:spacing w:after="30"/>
      </w:pPr>
      <w:r>
        <w:t>The returned A record may point to the analyst web server rather than the approved baseline host.</w:t>
      </w:r>
    </w:p>
    <w:p>
      <w:pPr>
        <w:pStyle w:val="ListBullet"/>
        <w:spacing w:after="30"/>
      </w:pPr>
      <w:r>
        <w:t>ARP replies may show the gateway or victim IP mapped to the analyst MAC.</w:t>
      </w:r>
    </w:p>
    <w:p>
      <w:pPr>
        <w:pStyle w:val="ListBullet"/>
        <w:spacing w:after="30"/>
      </w:pPr>
      <w:r>
        <w:t>The victim may connect to the forged answer immediately after the response.</w:t>
      </w:r>
    </w:p>
    <w:p>
      <w:pPr>
        <w:pStyle w:val="Heading1"/>
        <w:keepNext/>
      </w:pPr>
      <w:r>
        <w:t>13. Part F - Cleanup and Verification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# Stop scripts first</w:t>
        <w:br/>
        <w:t>sudo pkill -f 'arp.py' 2&gt;/dev/null || true</w:t>
        <w:br/>
        <w:t>sudo pkill -f 'dns_spoof.py' 2&gt;/dev/null || true</w:t>
        <w:br/>
        <w:br/>
        <w:t># Restore forwarding to its recorded value; example below disables it</w:t>
        <w:br/>
        <w:t>sudo sysctl -w net.ipv4.ip_forward=0</w:t>
        <w:br/>
        <w:br/>
        <w:t># Remove only lab-created iptables/NFQUEUE rules or restore the saved lab snapshot</w:t>
        <w:br/>
        <w:t>sudo iptables -L -n -v --line-numbers | tee reports/iptables_after_cleanup.txt</w:t>
        <w:br/>
        <w:br/>
        <w:t># Clear learned ARP entries on the isolated VMs and reconnect interfaces</w:t>
        <w:br/>
        <w:t>sudo ip neigh flush all</w:t>
        <w:br/>
        <w:t>ip neigh show | tee reports/arp_after_cleanup.txt</w:t>
        <w:br/>
        <w:t>ps aux | grep -E '[a]rp.py|[d]ns_spoof.py' | tee reports/process_cleanup_check.txt</w:t>
      </w:r>
    </w:p>
    <w:p>
      <w:pPr>
        <w:pStyle w:val="Heading1"/>
        <w:keepNext/>
      </w:pPr>
      <w:r>
        <w:t>14. Detection and Defensive Recommendations</w:t>
      </w:r>
    </w:p>
    <w:p>
      <w:pPr>
        <w:pStyle w:val="ListBullet"/>
        <w:spacing w:after="30"/>
      </w:pPr>
      <w:r>
        <w:t>Monitor DNS responses from unexpected MAC addresses or hosts.</w:t>
      </w:r>
    </w:p>
    <w:p>
      <w:pPr>
        <w:pStyle w:val="ListBullet"/>
        <w:spacing w:after="30"/>
      </w:pPr>
      <w:r>
        <w:t>Detect multiple answers for the same transaction with conflicting IPs.</w:t>
      </w:r>
    </w:p>
    <w:p>
      <w:pPr>
        <w:pStyle w:val="ListBullet"/>
        <w:spacing w:after="30"/>
      </w:pPr>
      <w:r>
        <w:t>Use DNSSEC validation where supported and encrypted/authenticated DNS transport appropriately.</w:t>
      </w:r>
    </w:p>
    <w:p>
      <w:pPr>
        <w:pStyle w:val="ListBullet"/>
        <w:spacing w:after="30"/>
      </w:pPr>
      <w:r>
        <w:t>Deploy Dynamic ARP Inspection, DHCP snooping, switch port security and network segmentation.</w:t>
      </w:r>
    </w:p>
    <w:p>
      <w:pPr>
        <w:pStyle w:val="ListBullet"/>
        <w:spacing w:after="30"/>
      </w:pPr>
      <w:r>
        <w:t>Use HTTPS certificate validation; a forged DNS answer should not produce a valid certificate for the real service.</w:t>
      </w:r>
    </w:p>
    <w:p>
      <w:pPr>
        <w:pStyle w:val="ListBullet"/>
        <w:spacing w:after="30"/>
      </w:pPr>
      <w:r>
        <w:t>Correlate DNS, ARP, endpoint cache, switch, web proxy and TLS evidence.</w:t>
      </w:r>
    </w:p>
    <w:p>
      <w:pPr>
        <w:pStyle w:val="Heading1"/>
        <w:keepNext/>
      </w:pPr>
      <w:r>
        <w:t>Required Screenshots Checklist</w:t>
      </w:r>
    </w:p>
    <w:p>
      <w:pPr>
        <w:spacing w:after="20"/>
      </w:pPr>
      <w:r>
        <w:t>☐ Harmless training page and hash.</w:t>
      </w:r>
    </w:p>
    <w:p>
      <w:pPr>
        <w:spacing w:after="20"/>
      </w:pPr>
      <w:r>
        <w:t>☐ Baseline ARP table and DNS response.</w:t>
      </w:r>
    </w:p>
    <w:p>
      <w:pPr>
        <w:spacing w:after="20"/>
      </w:pPr>
      <w:r>
        <w:t>☐ Reviewed script target/domain settings.</w:t>
      </w:r>
    </w:p>
    <w:p>
      <w:pPr>
        <w:spacing w:after="20"/>
      </w:pPr>
      <w:r>
        <w:t>☐ Controlled capture hash.</w:t>
      </w:r>
    </w:p>
    <w:p>
      <w:pPr>
        <w:spacing w:after="20"/>
      </w:pPr>
      <w:r>
        <w:t>☐ DNS query and all response records.</w:t>
      </w:r>
    </w:p>
    <w:p>
      <w:pPr>
        <w:spacing w:after="20"/>
      </w:pPr>
      <w:r>
        <w:t>☐ Conflicting or forged DNS answer.</w:t>
      </w:r>
    </w:p>
    <w:p>
      <w:pPr>
        <w:spacing w:after="20"/>
      </w:pPr>
      <w:r>
        <w:t>☐ ARP claims during event.</w:t>
      </w:r>
    </w:p>
    <w:p>
      <w:pPr>
        <w:spacing w:after="20"/>
      </w:pPr>
      <w:r>
        <w:t>☐ Victim HTTP connection to replacement IP.</w:t>
      </w:r>
    </w:p>
    <w:p>
      <w:pPr>
        <w:spacing w:after="20"/>
      </w:pPr>
      <w:r>
        <w:t>☐ Baseline-versus-spoof table.</w:t>
      </w:r>
    </w:p>
    <w:p>
      <w:pPr>
        <w:spacing w:after="20"/>
      </w:pPr>
      <w:r>
        <w:t>☐ Cleanup, restored ARP and no remaining processes.</w:t>
      </w:r>
    </w:p>
    <w:p>
      <w:pPr>
        <w:pStyle w:val="Heading1"/>
        <w:keepNext/>
      </w:pPr>
      <w:r>
        <w:t>Student Report Template</w:t>
      </w:r>
    </w:p>
    <w:p>
      <w:pPr>
        <w:pStyle w:val="ListNumber"/>
        <w:spacing w:after="30"/>
      </w:pPr>
      <w:r>
        <w:t>Executive summary and authorization.</w:t>
      </w:r>
    </w:p>
    <w:p>
      <w:pPr>
        <w:pStyle w:val="ListNumber"/>
        <w:spacing w:after="30"/>
      </w:pPr>
      <w:r>
        <w:t>Lab network diagram.</w:t>
      </w:r>
    </w:p>
    <w:p>
      <w:pPr>
        <w:pStyle w:val="ListNumber"/>
        <w:spacing w:after="30"/>
      </w:pPr>
      <w:r>
        <w:t>Baseline evidence and hashes.</w:t>
      </w:r>
    </w:p>
    <w:p>
      <w:pPr>
        <w:pStyle w:val="ListNumber"/>
        <w:spacing w:after="30"/>
      </w:pPr>
      <w:r>
        <w:t>Controlled simulation method.</w:t>
      </w:r>
    </w:p>
    <w:p>
      <w:pPr>
        <w:pStyle w:val="ListNumber"/>
        <w:spacing w:after="30"/>
      </w:pPr>
      <w:r>
        <w:t>DNS anomaly timeline.</w:t>
      </w:r>
    </w:p>
    <w:p>
      <w:pPr>
        <w:pStyle w:val="ListNumber"/>
        <w:spacing w:after="30"/>
      </w:pPr>
      <w:r>
        <w:t>ARP correlation.</w:t>
      </w:r>
    </w:p>
    <w:p>
      <w:pPr>
        <w:pStyle w:val="ListNumber"/>
        <w:spacing w:after="30"/>
      </w:pPr>
      <w:r>
        <w:t>Victim connection correlation.</w:t>
      </w:r>
    </w:p>
    <w:p>
      <w:pPr>
        <w:pStyle w:val="ListNumber"/>
        <w:spacing w:after="30"/>
      </w:pPr>
      <w:r>
        <w:t>Alternative explanations and confidence level.</w:t>
      </w:r>
    </w:p>
    <w:p>
      <w:pPr>
        <w:pStyle w:val="ListNumber"/>
        <w:spacing w:after="30"/>
      </w:pPr>
      <w:r>
        <w:t>Cleanup and defensive recommendations.</w:t>
      </w:r>
    </w:p>
    <w:p>
      <w:pPr>
        <w:pStyle w:val="ListNumber"/>
        <w:spacing w:after="30"/>
      </w:pPr>
      <w:r>
        <w:t>Appendix.</w:t>
      </w:r>
    </w:p>
    <w:p>
      <w:pPr>
        <w:pStyle w:val="Heading1"/>
        <w:keepNext/>
      </w:pPr>
      <w:r>
        <w:t>Submission Requirements</w:t>
      </w:r>
    </w:p>
    <w:p>
      <w:pPr>
        <w:pStyle w:val="ListBullet"/>
        <w:spacing w:after="30"/>
      </w:pPr>
      <w:r>
        <w:t>One PDF report named CIP-B103-Lab8_RegNo_FullName.pdf.</w:t>
      </w:r>
    </w:p>
    <w:p>
      <w:pPr>
        <w:pStyle w:val="ListBullet"/>
        <w:spacing w:after="30"/>
      </w:pPr>
      <w:r>
        <w:t>The original or generated PCAP/PCAPNG evidence file and its SHA-256 hash text file.</w:t>
      </w:r>
    </w:p>
    <w:p>
      <w:pPr>
        <w:pStyle w:val="ListBullet"/>
        <w:spacing w:after="30"/>
      </w:pPr>
      <w:r>
        <w:t>A reports folder containing exported CSV/TXT command output and any recovered objects.</w:t>
      </w:r>
    </w:p>
    <w:p>
      <w:pPr>
        <w:pStyle w:val="ListBullet"/>
        <w:spacing w:after="30"/>
      </w:pPr>
      <w:r>
        <w:t>Screenshots must be readable, numbered and referenced in the report narrative.</w:t>
      </w:r>
    </w:p>
    <w:p>
      <w:pPr>
        <w:pStyle w:val="ListBullet"/>
        <w:spacing w:after="30"/>
      </w:pPr>
      <w:r>
        <w:t>Compress the report and evidence outputs into one ZIP named with your registration number and lab number.</w:t>
      </w:r>
    </w:p>
    <w:p>
      <w:pPr>
        <w:pStyle w:val="ListBullet"/>
        <w:spacing w:after="30"/>
      </w:pPr>
      <w:r>
        <w:t>Do not submit passwords or decoded credentials in public discussion channels; include them only in the protected assessment submission where required.</w:t>
      </w:r>
    </w:p>
    <w:p>
      <w:pPr>
        <w:pStyle w:val="Heading1"/>
        <w:keepNext/>
      </w:pPr>
      <w:r>
        <w:t>Marking Rubric (100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Assessment Area</w:t>
            </w:r>
          </w:p>
        </w:tc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Marks</w:t>
            </w:r>
          </w:p>
        </w:tc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What the Instructor Will Check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Safety and preparation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Reserved domain, no credential capture, host-only network and baseline recorded.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DNS analysis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25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Correct query/response, transaction, responder, answer and TTL analysis.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ARP and connection correlation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Links DNS anomaly to ARP and subsequent traffic.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Forensic interpretation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Considers competing explanations and states confidence.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Cleanup and defenses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Restored environment and appropriate controls.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Report quality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Professional timeline and screenshots.</w:t>
            </w:r>
          </w:p>
        </w:tc>
      </w:tr>
    </w:tbl>
    <w:p>
      <w:pPr>
        <w:pStyle w:val="Heading1"/>
        <w:keepNext/>
      </w:pPr>
      <w:r>
        <w:t>Instructor Quick Answer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Checkpoint</w:t>
            </w:r>
          </w:p>
        </w:tc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Expected Observation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Core indicator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DNS answer points to an unauthorized replacement IP.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Strong packet indicator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Resolver IP appears with an unexpected Ethernet source MAC.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Race indicator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Two conflicting responses share one transaction/query.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ARP correlation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Gateway/victim mapping changes to analyst MAC.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Impact evidence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Victim connects to the forged answer.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HTTPS control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Certificate validation limits successful impersonation of real sites.</w:t>
            </w:r>
          </w:p>
        </w:tc>
      </w:tr>
    </w:tbl>
    <w:p>
      <w:pPr>
        <w:pStyle w:val="Heading1"/>
        <w:keepNext/>
      </w:pPr>
      <w:r>
        <w:t>Command Reference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Command</w:t>
            </w:r>
          </w:p>
        </w:tc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dns.flags.response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Query/response indicator.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dns.id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Match transaction.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dns.a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IPv4 answer.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dns.resp.ttl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Response TTL.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arp.src.proto_ipv4 / hw_mac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ARP IP-to-MAC claim.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http.host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Requested HTTP host.</w:t>
            </w:r>
          </w:p>
        </w:tc>
      </w:tr>
    </w:tbl>
    <w:p>
      <w:pPr>
        <w:pStyle w:val="Heading1"/>
        <w:keepNext/>
      </w:pPr>
      <w:r>
        <w:t>Academic Integrity and Authorization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6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A130A"/>
              </w:rPr>
              <w:t>Student Declaration</w:t>
              <w:br/>
            </w:r>
            <w:r>
              <w:rPr>
                <w:sz w:val="17"/>
              </w:rPr>
              <w:t>I confirm that I completed this lab in an authorized environment, preserved the supplied evidence, did not target any third-party system, and accurately documented my own commands, observations and conclusions.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sz w:val="14"/>
      </w:rPr>
      <w:t xml:space="preserve">Prepared for ICDFA trainees | Use only authorized training evidence | Page </w:t>
    </w:r>
    <w:r>
      <w:rPr>
        <w:rFonts w:ascii="Arial" w:hAnsi="Arial"/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184"/>
      <w:gridCol w:w="5184"/>
    </w:tblGrid>
    <w:tr>
      <w:tc>
        <w:tcPr>
          <w:tcW w:type="dxa" w:w="5184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  <w:jc w:val="left"/>
          </w:pPr>
          <w:r>
            <w:rPr>
              <w:rFonts w:ascii="Arial" w:hAnsi="Arial"/>
              <w:b/>
              <w:sz w:val="13"/>
            </w:rPr>
            <w:t>ICDFA | CIP-B103 Network Forensics Fundamentals</w:t>
          </w:r>
        </w:p>
      </w:tc>
      <w:tc>
        <w:tcPr>
          <w:tcW w:type="dxa" w:w="5184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Arial" w:hAnsi="Arial"/>
              <w:b/>
              <w:sz w:val="13"/>
            </w:rPr>
            <w:t>Lab 8: DNS Spoofing Forensics</w:t>
          </w:r>
        </w:p>
      </w:tc>
    </w:tr>
  </w:tbl>
  <w:p>
    <w:pPr>
      <w:spacing w:after="0" w:before="0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D326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A130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D326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0D326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/>
      <w:ind w:left="216" w:right="72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dropbox.com/s/nw23q14vzsykyup/Ch01InChap01.dd" TargetMode="External"/><Relationship Id="rId12" Type="http://schemas.openxmlformats.org/officeDocument/2006/relationships/hyperlink" Target="https://www.dropbox.com/s/nw23q14vzsykyup/Ch01InChap01.dd?dl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CIP-B103 Lab 8 DNS Spoofing Forensics</dc:title>
  <dc:subject>CIP-B103 Network Forensics Fundamentals laboratory manual</dc:subject>
  <dc:creator>International Cybersecurity and Digital Forensics Academy (ICDFA)</dc:creator>
  <cp:keywords>ICDFA, CIP-B103, network forensics, laboratory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