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tyfuzz-docker-build-environment"/>
    <w:p>
      <w:pPr>
        <w:pStyle w:val="Heading1"/>
      </w:pPr>
      <w:r>
        <w:t xml:space="preserve">ItyFuzz Docker Build Environment</w:t>
      </w:r>
    </w:p>
    <w:bookmarkStart w:id="20" w:name="what-was-done"/>
    <w:p>
      <w:pPr>
        <w:pStyle w:val="Heading2"/>
      </w:pPr>
      <w:r>
        <w:t xml:space="preserve">What Was Done</w:t>
      </w:r>
    </w:p>
    <w:p>
      <w:pPr>
        <w:pStyle w:val="FirstParagraph"/>
      </w:pPr>
      <w:r>
        <w:t xml:space="preserve">A Docker-based build environment was added so you can compile this older Rust project without fighting newer host toolchains or dependency breakage.</w:t>
      </w:r>
    </w:p>
    <w:p>
      <w:pPr>
        <w:pStyle w:val="BodyText"/>
      </w:pPr>
      <w:r>
        <w:t xml:space="preserve">Two files were added: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Dockerfile.build</w:t>
      </w:r>
      <w:r>
        <w:t xml:space="preserve"> </w:t>
      </w:r>
      <w:r>
        <w:t xml:space="preserve">— defines the build container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docker-compose.build.yml</w:t>
      </w:r>
      <w:r>
        <w:t xml:space="preserve"> </w:t>
      </w:r>
      <w:r>
        <w:t xml:space="preserve">— optional shortcut for running builds</w:t>
      </w:r>
    </w:p>
    <w:p>
      <w:pPr>
        <w:pStyle w:val="FirstParagraph"/>
      </w:pPr>
      <w:r>
        <w:t xml:space="preserve">The setup was tested: the image builds successfully, and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completes inside the container.</w:t>
      </w:r>
    </w:p>
    <w:p>
      <w:r>
        <w:pict>
          <v:rect style="width:0;height:1.5pt" o:hralign="center" o:hrstd="t" o:hr="t"/>
        </w:pict>
      </w:r>
    </w:p>
    <w:bookmarkEnd w:id="20"/>
    <w:bookmarkStart w:id="21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The container is based on</w:t>
      </w:r>
      <w:r>
        <w:t xml:space="preserve"> </w:t>
      </w:r>
      <w:r>
        <w:rPr>
          <w:bCs/>
          <w:b/>
        </w:rPr>
        <w:t xml:space="preserve">Ubuntu 22.04</w:t>
      </w:r>
      <w:r>
        <w:t xml:space="preserve"> </w:t>
      </w:r>
      <w:r>
        <w:t xml:space="preserve">and includes everything this project needs to compile:</w:t>
      </w:r>
    </w:p>
    <w:p>
      <w:pPr>
        <w:numPr>
          <w:ilvl w:val="0"/>
          <w:numId w:val="1002"/>
        </w:numPr>
        <w:pStyle w:val="Compact"/>
      </w:pPr>
      <w:r>
        <w:t xml:space="preserve">Native build tools (build-essential, clang, cmake, pkg-config)</w:t>
      </w:r>
    </w:p>
    <w:p>
      <w:pPr>
        <w:numPr>
          <w:ilvl w:val="0"/>
          <w:numId w:val="1002"/>
        </w:numPr>
        <w:pStyle w:val="Compact"/>
      </w:pPr>
      <w:r>
        <w:t xml:space="preserve">System libraries (libssl-dev, libz3-dev, libclang-dev, libudev-dev)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Rust nightly-2024-01-01</w:t>
      </w:r>
      <w:r>
        <w:t xml:space="preserve">, matching rust-toolchain.toml</w:t>
      </w:r>
    </w:p>
    <w:p>
      <w:pPr>
        <w:pStyle w:val="FirstParagraph"/>
      </w:pPr>
      <w:r>
        <w:t xml:space="preserve">Your project directory is mounted into the container at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. When you run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, compilation happens inside the isolated environment, but the output (</w:t>
      </w:r>
      <w:r>
        <w:rPr>
          <w:rStyle w:val="VerbatimChar"/>
        </w:rPr>
        <w:t xml:space="preserve">target/</w:t>
      </w:r>
      <w:r>
        <w:t xml:space="preserve">) is written back to your host filesystem via the volume mount.</w:t>
      </w:r>
    </w:p>
    <w:p>
      <w:pPr>
        <w:pStyle w:val="BodyText"/>
      </w:pPr>
      <w:r>
        <w:t xml:space="preserve">That means:</w:t>
      </w:r>
    </w:p>
    <w:p>
      <w:pPr>
        <w:numPr>
          <w:ilvl w:val="0"/>
          <w:numId w:val="1003"/>
        </w:numPr>
        <w:pStyle w:val="Compact"/>
      </w:pPr>
      <w:r>
        <w:t xml:space="preserve">You get a pinned, reproducible toolchain</w:t>
      </w:r>
    </w:p>
    <w:p>
      <w:pPr>
        <w:numPr>
          <w:ilvl w:val="0"/>
          <w:numId w:val="1003"/>
        </w:numPr>
        <w:pStyle w:val="Compact"/>
      </w:pPr>
      <w:r>
        <w:t xml:space="preserve">You avoid local Rust/toolchain conflicts</w:t>
      </w:r>
    </w:p>
    <w:p>
      <w:pPr>
        <w:numPr>
          <w:ilvl w:val="0"/>
          <w:numId w:val="1003"/>
        </w:numPr>
        <w:pStyle w:val="Compact"/>
      </w:pPr>
      <w:r>
        <w:t xml:space="preserve">You still edit code and read binaries on your machine as usual</w:t>
      </w:r>
    </w:p>
    <w:p>
      <w:pPr>
        <w:pStyle w:val="FirstParagraph"/>
      </w:pPr>
      <w:r>
        <w:t xml:space="preserve">The first build is slow (about 30 minutes) because it downloads and compiles all dependencies. Later builds reuse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and are much faster.</w:t>
      </w:r>
    </w:p>
    <w:p>
      <w:r>
        <w:pict>
          <v:rect style="width:0;height:1.5pt" o:hralign="center" o:hrstd="t" o:hr="t"/>
        </w:pict>
      </w:r>
    </w:p>
    <w:bookmarkEnd w:id="21"/>
    <w:bookmarkStart w:id="26" w:name="how-to-use-it"/>
    <w:p>
      <w:pPr>
        <w:pStyle w:val="Heading2"/>
      </w:pPr>
      <w:r>
        <w:t xml:space="preserve">How to Use It</w:t>
      </w:r>
    </w:p>
    <w:bookmarkStart w:id="22" w:name="build-the-image-once"/>
    <w:p>
      <w:pPr>
        <w:pStyle w:val="Heading3"/>
      </w:pPr>
      <w:r>
        <w:t xml:space="preserve">1. Build the image (once)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ityfuzz-build .</w:t>
      </w:r>
    </w:p>
    <w:bookmarkEnd w:id="22"/>
    <w:bookmarkStart w:id="23" w:name="compile-the-project"/>
    <w:p>
      <w:pPr>
        <w:pStyle w:val="Heading3"/>
      </w:pPr>
      <w:r>
        <w:t xml:space="preserve">2. Compile the project</w:t>
      </w:r>
    </w:p>
    <w:p>
      <w:pPr>
        <w:pStyle w:val="FirstParagraph"/>
      </w:pPr>
      <w:r>
        <w:t xml:space="preserve">Debug build: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:/workspace"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/workspace ityfuzz-build cargo build</w:t>
      </w:r>
    </w:p>
    <w:p>
      <w:pPr>
        <w:pStyle w:val="FirstParagraph"/>
      </w:pPr>
      <w:r>
        <w:t xml:space="preserve">Release build: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:/workspace"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/workspace ityfuzz-build cargo build </w:t>
      </w:r>
      <w:r>
        <w:rPr>
          <w:rStyle w:val="AttributeTok"/>
        </w:rPr>
        <w:t xml:space="preserve">--release</w:t>
      </w:r>
    </w:p>
    <w:bookmarkEnd w:id="23"/>
    <w:bookmarkStart w:id="24" w:name="or-with-docker-compose"/>
    <w:p>
      <w:pPr>
        <w:pStyle w:val="Heading3"/>
      </w:pPr>
      <w:r>
        <w:t xml:space="preserve">Or with Docker 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docker-compose.build.yml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build cargo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docker-compose.build.yml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build cargo build </w:t>
      </w:r>
      <w:r>
        <w:rPr>
          <w:rStyle w:val="AttributeTok"/>
        </w:rPr>
        <w:t xml:space="preserve">--release</w:t>
      </w:r>
    </w:p>
    <w:bookmarkEnd w:id="24"/>
    <w:bookmarkStart w:id="25" w:name="output-locations"/>
    <w:p>
      <w:pPr>
        <w:pStyle w:val="Heading3"/>
      </w:pPr>
      <w:r>
        <w:t xml:space="preserve">Output locations</w:t>
      </w:r>
    </w:p>
    <w:p>
      <w:pPr>
        <w:numPr>
          <w:ilvl w:val="0"/>
          <w:numId w:val="1004"/>
        </w:numPr>
        <w:pStyle w:val="Compact"/>
      </w:pPr>
      <w:r>
        <w:t xml:space="preserve">Debug:</w:t>
      </w:r>
      <w:r>
        <w:t xml:space="preserve"> </w:t>
      </w:r>
      <w:r>
        <w:rPr>
          <w:rStyle w:val="VerbatimChar"/>
        </w:rPr>
        <w:t xml:space="preserve">target/debug/ityfuzz</w:t>
      </w:r>
    </w:p>
    <w:p>
      <w:pPr>
        <w:numPr>
          <w:ilvl w:val="0"/>
          <w:numId w:val="1004"/>
        </w:numPr>
        <w:pStyle w:val="Compact"/>
      </w:pPr>
      <w:r>
        <w:t xml:space="preserve">Release:</w:t>
      </w:r>
      <w:r>
        <w:t xml:space="preserve"> </w:t>
      </w:r>
      <w:r>
        <w:rPr>
          <w:rStyle w:val="VerbatimChar"/>
        </w:rPr>
        <w:t xml:space="preserve">target/release/ityfuzz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container runs as root by default, so files in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may be root-owned. If that causes permission issues, add your user ID: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:/workspace"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/workspace ityfuzz-build cargo build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t xml:space="preserve">This setup is for</w:t>
      </w:r>
      <w:r>
        <w:t xml:space="preserve"> </w:t>
      </w:r>
      <w:r>
        <w:rPr>
          <w:bCs/>
          <w:b/>
        </w:rPr>
        <w:t xml:space="preserve">building only</w:t>
      </w:r>
      <w:r>
        <w:t xml:space="preserve">. It does not change how you run or fuzz the binary afterward.</w:t>
      </w:r>
    </w:p>
    <w:p>
      <w:pPr>
        <w:pStyle w:val="BodyTex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in the repo is a separate, multi-stage image for packaging binaries.</w:t>
      </w:r>
      <w:r>
        <w:t xml:space="preserve"> </w:t>
      </w:r>
      <w:r>
        <w:rPr>
          <w:rStyle w:val="VerbatimChar"/>
        </w:rPr>
        <w:t xml:space="preserve">Dockerfile.build</w:t>
      </w:r>
      <w:r>
        <w:t xml:space="preserve"> </w:t>
      </w:r>
      <w:r>
        <w:t xml:space="preserve">is the simpler dev/build helper for local compilation.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2026-06-08T00:17:29Z</dcterms:created>
  <dcterms:modified xsi:type="dcterms:W3CDTF">2026-06-08T00:17:29Z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