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894"/>
        <w:gridCol w:w="1903"/>
        <w:gridCol w:w="1890"/>
        <w:gridCol w:w="1916"/>
        <w:gridCol w:w="2813"/>
      </w:tblGrid>
      <w:tr w:rsidR="00CD58B9" w14:paraId="459B654D" w14:textId="77777777" w:rsidTr="00904B31">
        <w:tc>
          <w:tcPr>
            <w:tcW w:w="6120" w:type="dxa"/>
            <w:gridSpan w:val="3"/>
            <w:shd w:val="clear" w:color="auto" w:fill="1E2A40"/>
          </w:tcPr>
          <w:p w14:paraId="7BA46FFA" w14:textId="77777777" w:rsidR="00CD58B9" w:rsidRDefault="00000000">
            <w:r>
              <w:rPr>
                <w:b/>
                <w:color w:val="FFFFFF"/>
                <w:sz w:val="44"/>
              </w:rPr>
              <w:t>ELIOS SCOGLIO</w:t>
            </w:r>
          </w:p>
          <w:p w14:paraId="6E68C8E5" w14:textId="77777777" w:rsidR="00CD58B9" w:rsidRDefault="00000000">
            <w:pPr>
              <w:spacing w:before="40" w:after="80"/>
            </w:pPr>
            <w:r>
              <w:rPr>
                <w:rFonts w:ascii="Segoe UI" w:hAnsi="Segoe UI"/>
                <w:color w:val="A78BFA"/>
                <w:sz w:val="20"/>
              </w:rPr>
              <w:t>Principal Software Architect · Engineering Manager · Applied AI Governance</w:t>
            </w:r>
          </w:p>
        </w:tc>
        <w:tc>
          <w:tcPr>
            <w:tcW w:w="5079" w:type="dxa"/>
            <w:gridSpan w:val="2"/>
            <w:shd w:val="clear" w:color="auto" w:fill="1E2A40"/>
          </w:tcPr>
          <w:p w14:paraId="44EFFBCB" w14:textId="77777777" w:rsidR="00CD58B9" w:rsidRDefault="00000000">
            <w:pPr>
              <w:jc w:val="right"/>
            </w:pPr>
            <w:r>
              <w:rPr>
                <w:color w:val="D0E4FF"/>
                <w:sz w:val="17"/>
              </w:rPr>
              <w:t>Settimo Milanese (MI), Italy</w:t>
            </w:r>
            <w:r>
              <w:rPr>
                <w:color w:val="D0E4FF"/>
                <w:sz w:val="17"/>
              </w:rPr>
              <w:br/>
              <w:t>eliosnur@gmail.com  ·  +39 347 0684311</w:t>
            </w:r>
            <w:r>
              <w:rPr>
                <w:color w:val="D0E4FF"/>
                <w:sz w:val="17"/>
              </w:rPr>
              <w:br/>
              <w:t>linkedin.com/in/elios-scoglio-44128913/</w:t>
            </w:r>
            <w:r>
              <w:rPr>
                <w:color w:val="D0E4FF"/>
                <w:sz w:val="17"/>
              </w:rPr>
              <w:br/>
              <w:t>github.com/fuzzy77</w:t>
            </w:r>
          </w:p>
        </w:tc>
      </w:tr>
      <w:tr w:rsidR="00CD58B9" w14:paraId="4D6C67FA" w14:textId="77777777" w:rsidTr="00904B31">
        <w:tc>
          <w:tcPr>
            <w:tcW w:w="2040" w:type="dxa"/>
            <w:tcBorders>
              <w:top w:val="single" w:sz="4" w:space="0" w:color="1659C5"/>
            </w:tcBorders>
            <w:shd w:val="clear" w:color="auto" w:fill="243350"/>
          </w:tcPr>
          <w:p w14:paraId="758A0A8B" w14:textId="77777777" w:rsidR="00CD58B9" w:rsidRDefault="00000000">
            <w:pPr>
              <w:jc w:val="center"/>
            </w:pPr>
            <w:r>
              <w:rPr>
                <w:b/>
                <w:color w:val="64B5F6"/>
                <w:sz w:val="24"/>
              </w:rPr>
              <w:t>20+</w:t>
            </w:r>
          </w:p>
          <w:p w14:paraId="4BC372F4" w14:textId="77777777" w:rsidR="00CD58B9" w:rsidRDefault="0000000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Years Writing Code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243350"/>
          </w:tcPr>
          <w:p w14:paraId="241DC93E" w14:textId="77777777" w:rsidR="00CD58B9" w:rsidRDefault="00000000">
            <w:pPr>
              <w:jc w:val="center"/>
            </w:pPr>
            <w:r>
              <w:rPr>
                <w:b/>
                <w:color w:val="64B5F6"/>
                <w:sz w:val="24"/>
              </w:rPr>
              <w:t>+30%</w:t>
            </w:r>
          </w:p>
          <w:p w14:paraId="25BE17C2" w14:textId="77777777" w:rsidR="00CD58B9" w:rsidRDefault="0000000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Dev Velocity (AI)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243350"/>
          </w:tcPr>
          <w:p w14:paraId="08A224DA" w14:textId="77777777" w:rsidR="00CD58B9" w:rsidRDefault="00000000">
            <w:pPr>
              <w:jc w:val="center"/>
            </w:pPr>
            <w:r>
              <w:rPr>
                <w:b/>
                <w:color w:val="64B5F6"/>
                <w:sz w:val="24"/>
              </w:rPr>
              <w:t>98%</w:t>
            </w:r>
          </w:p>
          <w:p w14:paraId="4F6C7B96" w14:textId="77777777" w:rsidR="00CD58B9" w:rsidRDefault="0000000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Bug Rate Drop</w:t>
            </w:r>
          </w:p>
        </w:tc>
        <w:tc>
          <w:tcPr>
            <w:tcW w:w="2040" w:type="dxa"/>
            <w:tcBorders>
              <w:top w:val="single" w:sz="4" w:space="0" w:color="1659C5"/>
            </w:tcBorders>
            <w:shd w:val="clear" w:color="auto" w:fill="243350"/>
          </w:tcPr>
          <w:p w14:paraId="0FCE12C5" w14:textId="77777777" w:rsidR="00CD58B9" w:rsidRDefault="00000000">
            <w:pPr>
              <w:jc w:val="center"/>
            </w:pPr>
            <w:r>
              <w:rPr>
                <w:b/>
                <w:color w:val="64B5F6"/>
                <w:sz w:val="24"/>
              </w:rPr>
              <w:t>+400%</w:t>
            </w:r>
          </w:p>
          <w:p w14:paraId="6FB2CAE8" w14:textId="77777777" w:rsidR="00CD58B9" w:rsidRDefault="0000000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Deploy Frequency</w:t>
            </w:r>
          </w:p>
        </w:tc>
        <w:tc>
          <w:tcPr>
            <w:tcW w:w="3039" w:type="dxa"/>
            <w:tcBorders>
              <w:top w:val="single" w:sz="4" w:space="0" w:color="1659C5"/>
            </w:tcBorders>
            <w:shd w:val="clear" w:color="auto" w:fill="243350"/>
          </w:tcPr>
          <w:p w14:paraId="391F2117" w14:textId="77777777" w:rsidR="00CD58B9" w:rsidRDefault="00000000">
            <w:pPr>
              <w:jc w:val="center"/>
            </w:pPr>
            <w:r>
              <w:rPr>
                <w:b/>
                <w:color w:val="64B5F6"/>
                <w:sz w:val="24"/>
              </w:rPr>
              <w:t>+50%</w:t>
            </w:r>
          </w:p>
          <w:p w14:paraId="7A453E1A" w14:textId="77777777" w:rsidR="00CD58B9" w:rsidRDefault="00000000">
            <w:pPr>
              <w:spacing w:after="60"/>
              <w:jc w:val="center"/>
            </w:pPr>
            <w:r>
              <w:rPr>
                <w:color w:val="B0C8E8"/>
                <w:sz w:val="15"/>
              </w:rPr>
              <w:t>Team Satisfaction</w:t>
            </w:r>
          </w:p>
        </w:tc>
      </w:tr>
    </w:tbl>
    <w:p w14:paraId="52DDB776" w14:textId="77777777" w:rsidR="00CD58B9" w:rsidRDefault="00CD58B9">
      <w:pPr>
        <w:spacing w:before="80" w:after="0"/>
      </w:pPr>
    </w:p>
    <w:p w14:paraId="1ED41B50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PROFESSIONAL SUMMARY</w:t>
      </w:r>
    </w:p>
    <w:p w14:paraId="4A287FB0" w14:textId="77777777" w:rsidR="00CD58B9" w:rsidRDefault="00000000">
      <w:pPr>
        <w:spacing w:before="40" w:after="80"/>
      </w:pPr>
      <w:r>
        <w:rPr>
          <w:rFonts w:ascii="Segoe UI" w:hAnsi="Segoe UI"/>
          <w:color w:val="334155"/>
          <w:sz w:val="19"/>
        </w:rPr>
        <w:t>Principal Software Architect and Engineering Manager with 20+ years of hands-on development and architectural leadership across C# / .NET, Java, Python, Angular and cloud-native stacks — from startup to enterprise scale.</w:t>
        <w:br/>
        <w:br/>
        <w:t>Currently heading Software Architecture &amp; Development at Italy's #1 ticketing platform (TicketOne / CTS Eventim Group): steering microservices migration, defining DDD bounded contexts, enforcing API-First / Security-by-Design / Observability standards, and introducing applied AI into both the engineering system and product-facing capabilities.</w:t>
        <w:br/>
        <w:br/>
        <w:t>AI focus on two controlled fronts: (1) AI-augmented delivery governance — where AI accelerates analysis, architecture, coding, testing and review without replacing quality gates; (2) applied AI product governance — qualifying use cases, requiring evaluation, safety, cost visibility and fallback behaviour before scaling. Developer-first architect who never stopped writing code.</w:t>
      </w:r>
    </w:p>
    <w:p w14:paraId="0EB7628D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rFonts w:ascii="Segoe UI" w:hAnsi="Segoe UI"/>
          <w:b/>
          <w:color w:val="0F172A"/>
          <w:sz w:val="20"/>
        </w:rPr>
        <w:t>AI FOCUS — DELIVERY GOVERNANCE + PRODUCT AI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CD58B9" w14:paraId="52F6DF3C" w14:textId="77777777">
        <w:tc>
          <w:tcPr>
            <w:tcW w:w="3400" w:type="dxa"/>
            <w:tcBorders>
              <w:top w:val="single" w:sz="4" w:space="0" w:color="1659C5"/>
            </w:tcBorders>
            <w:shd w:val="clear" w:color="auto" w:fill="EBF2FF"/>
          </w:tcPr>
          <w:p w14:paraId="2C4C6602" w14:textId="77777777" w:rsidR="00CD58B9" w:rsidRDefault="00000000">
            <w:r>
              <w:rPr>
                <w:rFonts w:ascii="Segoe UI" w:hAnsi="Segoe UI"/>
                <w:b/>
                <w:color w:val="334155"/>
                <w:sz w:val="17"/>
              </w:rPr>
              <w:t>2019–2024 · Toscano Immobiliare</w:t>
              <w:br/>
              <w:t>Applied AI in product workflows</w:t>
              <w:br/>
              <w:t>Document intelligence for property content; predictive valuation models; generative listing support; embedding-based semantic search — integrated into multi-tenant product flows.</w:t>
            </w:r>
          </w:p>
          <w:p w14:paraId="09F229B4" w14:textId="77777777" w:rsidR="00CD58B9" w:rsidRDefault="00000000">
            <w:pPr>
              <w:spacing w:before="20" w:after="40"/>
            </w:pPr>
            <w:r>
              <w:rPr>
                <w:rFonts w:ascii="Segoe UI" w:hAnsi="Segoe UI"/>
                <w:b/>
                <w:color w:val="334155"/>
                <w:sz w:val="18"/>
              </w:rPr>
            </w:r>
          </w:p>
          <w:p w14:paraId="2A36A31A" w14:textId="77777777" w:rsidR="00CD58B9" w:rsidRDefault="00000000">
            <w:pPr>
              <w:spacing w:after="80"/>
            </w:pPr>
            <w:r>
              <w:rPr>
                <w:rFonts w:ascii="Segoe UI" w:hAnsi="Segoe UI"/>
                <w:color w:val="334155"/>
                <w:sz w:val="17"/>
              </w:rPr>
            </w:r>
          </w:p>
        </w:tc>
        <w:tc>
          <w:tcPr>
            <w:tcW w:w="3400" w:type="dxa"/>
            <w:tcBorders>
              <w:top w:val="single" w:sz="4" w:space="0" w:color="1659C5"/>
            </w:tcBorders>
            <w:shd w:val="clear" w:color="auto" w:fill="E8F5E9"/>
          </w:tcPr>
          <w:p w14:paraId="0D1BE594" w14:textId="77777777" w:rsidR="00CD58B9" w:rsidRDefault="00000000">
            <w:r>
              <w:rPr>
                <w:rFonts w:ascii="Segoe UI" w:hAnsi="Segoe UI"/>
                <w:b/>
                <w:color w:val="334155"/>
                <w:sz w:val="17"/>
              </w:rPr>
              <w:t>2024–2025 · Aruba S.p.A.</w:t>
              <w:br/>
              <w:t>AI-augmented delivery</w:t>
              <w:br/>
              <w:t>LLM-assisted code quality and change analysis; migration/ops tooling; AI support inside CI/CD and engineering workflows — always with tests and human review.</w:t>
            </w:r>
          </w:p>
          <w:p w14:paraId="02431D09" w14:textId="77777777" w:rsidR="00CD58B9" w:rsidRDefault="00000000">
            <w:pPr>
              <w:spacing w:before="20" w:after="40"/>
            </w:pPr>
            <w:r>
              <w:rPr>
                <w:rFonts w:ascii="Segoe UI" w:hAnsi="Segoe UI"/>
                <w:b/>
                <w:color w:val="334155"/>
                <w:sz w:val="18"/>
              </w:rPr>
            </w:r>
          </w:p>
          <w:p w14:paraId="63BD9392" w14:textId="77777777" w:rsidR="00CD58B9" w:rsidRDefault="00000000">
            <w:pPr>
              <w:spacing w:after="80"/>
            </w:pPr>
            <w:r>
              <w:rPr>
                <w:rFonts w:ascii="Segoe UI" w:hAnsi="Segoe UI"/>
                <w:color w:val="334155"/>
                <w:sz w:val="17"/>
              </w:rPr>
            </w:r>
          </w:p>
        </w:tc>
        <w:tc>
          <w:tcPr>
            <w:tcW w:w="3400" w:type="dxa"/>
            <w:tcBorders>
              <w:top w:val="single" w:sz="4" w:space="0" w:color="1659C5"/>
            </w:tcBorders>
            <w:shd w:val="clear" w:color="auto" w:fill="FFF8E1"/>
          </w:tcPr>
          <w:p w14:paraId="7AD335CF" w14:textId="77777777" w:rsidR="00CD58B9" w:rsidRDefault="00000000">
            <w:r>
              <w:rPr>
                <w:rFonts w:ascii="Segoe UI" w:hAnsi="Segoe UI"/>
                <w:b/>
                <w:color w:val="334155"/>
                <w:sz w:val="17"/>
              </w:rPr>
              <w:t>2025–Present · TicketOne</w:t>
              <w:br/>
              <w:t>Applied AI + SDLC AI</w:t>
              <w:br/>
              <w:t>Multi-agent workflows (Analyst→Architect→Dev→QA); AI-assisted quality signals on changes; incident-analysis support; reusable prompt assets encoding domain and engineering standards.</w:t>
            </w:r>
          </w:p>
          <w:p w14:paraId="13C43B04" w14:textId="77777777" w:rsidR="00CD58B9" w:rsidRDefault="00000000">
            <w:pPr>
              <w:spacing w:before="20" w:after="40"/>
            </w:pPr>
            <w:r>
              <w:rPr>
                <w:rFonts w:ascii="Segoe UI" w:hAnsi="Segoe UI"/>
                <w:b/>
                <w:color w:val="334155"/>
                <w:sz w:val="18"/>
              </w:rPr>
            </w:r>
          </w:p>
          <w:p w14:paraId="6A18C2D2" w14:textId="77777777" w:rsidR="00CD58B9" w:rsidRDefault="00000000">
            <w:pPr>
              <w:spacing w:after="80"/>
            </w:pPr>
            <w:r>
              <w:rPr>
                <w:rFonts w:ascii="Segoe UI" w:hAnsi="Segoe UI"/>
                <w:color w:val="334155"/>
                <w:sz w:val="17"/>
              </w:rPr>
            </w:r>
          </w:p>
        </w:tc>
      </w:tr>
    </w:tbl>
    <w:p w14:paraId="63DEDEAE" w14:textId="77777777" w:rsidR="00CD58B9" w:rsidRDefault="00CD58B9">
      <w:pPr>
        <w:spacing w:before="40" w:after="0"/>
      </w:pPr>
    </w:p>
    <w:p w14:paraId="7811A9E6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WORK EXPERIENCE</w:t>
      </w:r>
    </w:p>
    <w:p w14:paraId="58AFE3F3" w14:textId="77777777" w:rsidR="00CD58B9" w:rsidRDefault="00000000">
      <w:pPr>
        <w:spacing w:before="120" w:after="0"/>
      </w:pPr>
      <w:r>
        <w:rPr>
          <w:b/>
          <w:color w:val="1E2A40"/>
        </w:rPr>
        <w:t>TicketOne (CTS Eventim Group)</w:t>
      </w:r>
      <w:r>
        <w:rPr>
          <w:i/>
          <w:color w:val="555555"/>
          <w:sz w:val="18"/>
        </w:rPr>
        <w:t xml:space="preserve">  |  ago 2025 – Present</w:t>
      </w:r>
    </w:p>
    <w:p w14:paraId="6EC8C3CE" w14:textId="77777777" w:rsidR="00CD58B9" w:rsidRDefault="00000000">
      <w:pPr>
        <w:spacing w:after="0"/>
      </w:pPr>
      <w:r>
        <w:rPr>
          <w:b/>
          <w:color w:val="2E4060"/>
          <w:sz w:val="18"/>
        </w:rPr>
        <w:t>Head of Software Architecture &amp; Development  |  Software Manager</w:t>
      </w:r>
    </w:p>
    <w:p w14:paraId="270CB092" w14:textId="77777777" w:rsidR="00CD58B9" w:rsidRDefault="00000000">
      <w:pPr>
        <w:spacing w:after="0"/>
      </w:pPr>
      <w:r>
        <w:rPr>
          <w:i/>
          <w:color w:val="666666"/>
          <w:sz w:val="18"/>
        </w:rPr>
        <w:t>Italy's #1 ticketing e-commerce platform — sports, concerts, theater. 10k–50k transactions/hour at on-sale peaks.</w:t>
      </w:r>
    </w:p>
    <w:p w14:paraId="2CDE98E6" w14:textId="77777777" w:rsidR="00CD58B9" w:rsidRDefault="00000000">
      <w:pPr>
        <w:spacing w:before="20" w:after="40"/>
      </w:pPr>
      <w:r>
        <w:rPr>
          <w:i/>
          <w:color w:val="555555"/>
          <w:sz w:val="17"/>
        </w:rPr>
        <w:t>C# .NET 8  ·  Java 21 Spring Boot  ·  Angular 17+  ·  Python  ·  TypeScript  ·  Claude/AWS Bedrock  ·  Multi-Agent LLM  ·  Kafka  ·  Kubernetes  ·  gRPC  ·  OpenTelemetry  ·  Docker  ·  GitLab CI</w:t>
      </w:r>
    </w:p>
    <w:p w14:paraId="729C6A72" w14:textId="77777777" w:rsidR="00CD58B9" w:rsidRDefault="00000000">
      <w:pPr>
        <w:spacing w:before="80" w:after="20"/>
      </w:pPr>
      <w:r>
        <w:rPr>
          <w:b/>
          <w:color w:val="2E4060"/>
          <w:sz w:val="18"/>
        </w:rPr>
        <w:t>Architecture &amp; Technical Governance</w:t>
      </w:r>
    </w:p>
    <w:p w14:paraId="75AC8EC6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Steering migration from legacy C++/CORBA + SETA monolith to modern microservices (Java Spring Boot, .NET 8, gRPC, Kafka, Kubernetes) — full DDD bounded context design.</w:t>
      </w:r>
    </w:p>
    <w:p w14:paraId="77EE2967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DDD bounded contexts: E-commerce, Ticketing Engine, Fiscal Compliance, Access Control — governed critical SPORT vs SETA/SUITE domain separation.</w:t>
      </w:r>
    </w:p>
    <w:p w14:paraId="06B74EC8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API-First (OpenAPI 3.x), Self-Contained Systems, Security by Design — aligned with Eventim international architectural guidelines.</w:t>
      </w:r>
    </w:p>
    <w:p w14:paraId="4155F399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OpenTelemetry observability stack: structured JSON logging, distributed tracing, Prometheus/Grafana dashboards.</w:t>
      </w:r>
    </w:p>
    <w:p w14:paraId="196EFD1E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Mandated ADR, SOLID/Result/Mediator/CQRS patterns, Circuit Breaker / Retry / Bulkhead resilience across all services.</w:t>
      </w:r>
    </w:p>
    <w:p w14:paraId="51F114C8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Designed fiscal seal (sigillo fiscale SIAE) integration architecture via Apache Camel / ActiveMQ; managed 20% capacity allocation for technical debt reduction.</w:t>
      </w:r>
    </w:p>
    <w:p w14:paraId="28B70EEE" w14:textId="77777777" w:rsidR="00CD58B9" w:rsidRDefault="00000000">
      <w:pPr>
        <w:spacing w:before="80" w:after="20"/>
      </w:pPr>
      <w:r>
        <w:rPr>
          <w:b/>
          <w:color w:val="2E4060"/>
          <w:sz w:val="18"/>
        </w:rPr>
        <w:t>Hands-On Development &amp; AI Engineering</w:t>
      </w:r>
    </w:p>
    <w:p w14:paraId="11C484E0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Personally designed and coded the production multi-agent LLM platform (Python + Anthropic SDK + AWS Bedrock): Analyst, Architect, Developer and QA agents cost-routed by task complexity.</w:t>
      </w:r>
    </w:p>
    <w:p w14:paraId="3B2A32A2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Wrote the LLM-powered CI/CD quality gate: Python pipeline that analyses every GitLab MR diff, detects PII exposure / anti-patterns / missing resilience patterns — BLOCKER / WARNING / INFO severity reports.</w:t>
      </w:r>
    </w:p>
    <w:p w14:paraId="5CE53F9A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Built AI-driven incident RCA agent correlating structured log streams across distributed services; cuts Mean Time To Diagnose on high-traffic peaks.</w:t>
      </w:r>
    </w:p>
    <w:p w14:paraId="61C5CD1C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Developed automated test generation pipeline (unit + integration, ≥80% coverage) from source code — reducing developer boilerplate by ~60%.</w:t>
      </w:r>
    </w:p>
    <w:p w14:paraId="7C5AA706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Authored custom Claude Code CLI slash commands encoding domain standards, compliance rules and architectural constraints as executable prompts.</w:t>
      </w:r>
    </w:p>
    <w:p w14:paraId="3CC69B0C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Active contributor to Java Spring Boot microservices and .NET 8 services — writes production code, reviews PRs hands-on, solves critical bugs.</w:t>
      </w:r>
    </w:p>
    <w:p>
      <w:pPr>
        <w:pStyle w:val="Puntoelenco"/>
      </w:pPr>
      <w:r>
        <w:rPr>
          <w:color w:val="1E2A40"/>
          <w:sz w:val="18"/>
        </w:rPr>
        <w:t>Governs AI-augmented engineering workflows used across analysis, architecture, implementation and QA — with mandatory human review and existing CI controls.</w:t>
      </w:r>
    </w:p>
    <w:p>
      <w:pPr>
        <w:pStyle w:val="Puntoelenco"/>
      </w:pPr>
      <w:r>
        <w:rPr>
          <w:color w:val="1E2A40"/>
          <w:sz w:val="18"/>
        </w:rPr>
        <w:t>Defines go/no-go criteria for applied AI capabilities in product contexts: evaluation, sensitive-data boundaries, provider dependency handling, cost visibility and operational telemetry.</w:t>
      </w:r>
    </w:p>
    <w:p w14:paraId="2A36FD98" w14:textId="77777777" w:rsidR="00CD58B9" w:rsidRDefault="00000000">
      <w:pPr>
        <w:spacing w:before="80" w:after="20"/>
      </w:pPr>
      <w:r>
        <w:rPr>
          <w:b/>
          <w:color w:val="2E4060"/>
          <w:sz w:val="18"/>
        </w:rPr>
        <w:t>Team Leadership, Mentoring &amp; Agile Transformation</w:t>
      </w:r>
    </w:p>
    <w:p w14:paraId="1AAB68B8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+50% team satisfaction — human-centered leadership, NLP coaching, psychological safety.</w:t>
      </w:r>
    </w:p>
    <w:p w14:paraId="3CDD0CAC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+30% development flow — unified Jira workflow, Story Points, velocity tracking.</w:t>
      </w:r>
    </w:p>
    <w:p w14:paraId="073BF44F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Mentored engineers at all levels; established code-review culture and continuous learning rituals.</w:t>
      </w:r>
    </w:p>
    <w:p w14:paraId="22183BAA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Primary technical liaison for C-level, Product, and Eventim international HQ.</w:t>
      </w:r>
    </w:p>
    <w:p w14:paraId="16B5AEBE" w14:textId="77777777" w:rsidR="00CD58B9" w:rsidRDefault="00000000">
      <w:pPr>
        <w:spacing w:before="80" w:after="20"/>
      </w:pPr>
      <w:r>
        <w:rPr>
          <w:b/>
          <w:color w:val="2E4060"/>
          <w:sz w:val="18"/>
        </w:rPr>
        <w:t>Crisis Management &amp; Prevention</w:t>
      </w:r>
    </w:p>
    <w:p w14:paraId="52FD7B86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Established proactive crisis prevention framework for mission-critical on-sale peaks; designed resilience (circuit breakers, Queue-IT) to prevent cascading failures.</w:t>
      </w:r>
    </w:p>
    <w:p w14:paraId="6178AEFA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Led rapid incident response during high-traffic events — zero-downtime track record.</w:t>
      </w:r>
    </w:p>
    <w:p w14:paraId="6DDD8ADA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Conducted post-incident reviews and root cause analysis (5 Whys); implemented systemic preventive measures.</w:t>
      </w:r>
    </w:p>
    <w:p w14:paraId="6724CBD2" w14:textId="77777777" w:rsidR="00CD58B9" w:rsidRDefault="00000000">
      <w:pPr>
        <w:spacing w:before="120" w:after="0"/>
      </w:pPr>
      <w:r>
        <w:rPr>
          <w:b/>
          <w:color w:val="1E2A40"/>
        </w:rPr>
        <w:t>Aruba S.p.A. (via SCAI Tecno)</w:t>
      </w:r>
      <w:r>
        <w:rPr>
          <w:i/>
          <w:color w:val="555555"/>
          <w:sz w:val="18"/>
        </w:rPr>
        <w:t xml:space="preserve">  |  Jun 2024 – ago 2025</w:t>
      </w:r>
    </w:p>
    <w:p w14:paraId="09AC3699" w14:textId="77777777" w:rsidR="00CD58B9" w:rsidRDefault="00000000">
      <w:pPr>
        <w:spacing w:after="0"/>
      </w:pPr>
      <w:r>
        <w:rPr>
          <w:b/>
          <w:color w:val="2E4060"/>
          <w:sz w:val="18"/>
        </w:rPr>
        <w:t>Engineering Manager / Tech Lead</w:t>
      </w:r>
    </w:p>
    <w:p w14:paraId="2EB73000" w14:textId="77777777" w:rsidR="00CD58B9" w:rsidRDefault="00000000">
      <w:pPr>
        <w:spacing w:after="0"/>
      </w:pPr>
      <w:r>
        <w:rPr>
          <w:i/>
          <w:color w:val="666666"/>
          <w:sz w:val="18"/>
        </w:rPr>
        <w:t>Italy's leading cloud &amp; hosting provider — legacy e-commerce refactoring and cloud migration.</w:t>
      </w:r>
    </w:p>
    <w:p w14:paraId="44B92E1E" w14:textId="77777777" w:rsidR="00CD58B9" w:rsidRDefault="00000000">
      <w:pPr>
        <w:spacing w:before="20" w:after="40"/>
      </w:pPr>
      <w:r>
        <w:rPr>
          <w:i/>
          <w:color w:val="555555"/>
          <w:sz w:val="17"/>
        </w:rPr>
        <w:t>C# .NET 6/8  ·  Python  ·  Kafka  ·  MongoDB  ·  Redis  ·  SQL Server  ·  Kubernetes  ·  GitHub Actions  ·  LLM CI/CD Tools  ·  Microservices</w:t>
      </w:r>
    </w:p>
    <w:p w14:paraId="0F2AFEA2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Wrote and maintained microservices in C# .NET as hands-on tech lead alongside managing 20 engineers (4 team leaders).</w:t>
      </w:r>
    </w:p>
    <w:p w14:paraId="7F773622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98% bug rate reduction in 4 months — enforced code quality standards and automated test coverage.</w:t>
      </w:r>
    </w:p>
    <w:p w14:paraId="1B64B9C7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+400% deployment frequency — authored automated GitHub Actions CI/CD pipelines from scratch.</w:t>
      </w:r>
    </w:p>
    <w:p w14:paraId="0237D1DA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Python AI automation scripts for build pipelines, data migration, LLM-assisted code quality checks and operational tooling.</w:t>
      </w:r>
    </w:p>
    <w:p w14:paraId="327A4168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Refactored legacy e-commerce into event-driven microservices (Kafka, Redis, MongoDB).</w:t>
      </w:r>
    </w:p>
    <w:p w14:paraId="172C08E1" w14:textId="77777777" w:rsidR="00CD58B9" w:rsidRDefault="00000000">
      <w:pPr>
        <w:spacing w:before="120" w:after="0"/>
      </w:pPr>
      <w:r>
        <w:rPr>
          <w:b/>
          <w:color w:val="1E2A40"/>
        </w:rPr>
        <w:t>Toscano Immobiliare</w:t>
      </w:r>
      <w:r>
        <w:rPr>
          <w:i/>
          <w:color w:val="555555"/>
          <w:sz w:val="18"/>
        </w:rPr>
        <w:t xml:space="preserve">  |  Sep 2018 – Jun 2024</w:t>
      </w:r>
    </w:p>
    <w:p w14:paraId="0F5D5EE8" w14:textId="77777777" w:rsidR="00CD58B9" w:rsidRDefault="00000000">
      <w:pPr>
        <w:spacing w:after="0"/>
      </w:pPr>
      <w:r>
        <w:rPr>
          <w:b/>
          <w:color w:val="2E4060"/>
          <w:sz w:val="18"/>
        </w:rPr>
        <w:t>Technical Leader / Cloud Architect / Full-Stack Developer</w:t>
      </w:r>
    </w:p>
    <w:p w14:paraId="0C0EA27B" w14:textId="77777777" w:rsidR="00CD58B9" w:rsidRDefault="00000000">
      <w:pPr>
        <w:spacing w:after="0"/>
      </w:pPr>
      <w:r>
        <w:rPr>
          <w:i/>
          <w:color w:val="666666"/>
          <w:sz w:val="18"/>
        </w:rPr>
        <w:t>Italy's largest real estate franchise — multi-tenant cloud-native platform for web, mobile and back-office.</w:t>
      </w:r>
    </w:p>
    <w:p w14:paraId="287C0501" w14:textId="77777777" w:rsidR="00CD58B9" w:rsidRDefault="00000000">
      <w:pPr>
        <w:spacing w:before="20" w:after="40"/>
      </w:pPr>
      <w:r>
        <w:rPr>
          <w:i/>
          <w:color w:val="555555"/>
          <w:sz w:val="17"/>
        </w:rPr>
        <w:t>C# .NET Core→.NET 7  ·  ASP.NET Core APIs  ·  Blazor  ·  .NET MAUI  ·  Angular 8→15  ·  Ionic Angular  ·  Python  ·  scikit-learn  ·  Azure Cognitive Svcs  ·  Azure ML  ·  GPT-3 API  ·  Azure AKS  ·  Azure Functions  ·  SQL Server  ·  Azure DevOps</w:t>
      </w:r>
    </w:p>
    <w:p w14:paraId="38D8B34F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Designed multi-tenant cloud-native platform on Azure (AKS, PaaS, Functions, Key Vault, Service Bus) — full architectural ownership.</w:t>
      </w:r>
    </w:p>
    <w:p w14:paraId="6C639D29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C# .NET Core→.NET 7 REST APIs, background workers, Azure Functions; Angular 8–15 SPA, Ionic Angular mobile, Blazor back-office — hands-on full-stack development throughout.</w:t>
      </w:r>
    </w:p>
    <w:p w14:paraId="44912854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Azure Cognitive Services OCR pipeline, scikit-learn valuation models, Azure OpenAI GPT-3 listing descriptions, embedding-based semantic search.</w:t>
      </w:r>
    </w:p>
    <w:p w14:paraId="0FC4F0DD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+50% scalability; -60% deployment lead-time — CI/CD automation with Azure DevOps, feature flags, blue/green deployments.</w:t>
      </w:r>
    </w:p>
    <w:p w14:paraId="115919AB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Led cross-functional team of 5 engineers; introduced Scrum, code review culture, ADR practice.</w:t>
      </w:r>
    </w:p>
    <w:p w14:paraId="223A5E42" w14:textId="77777777" w:rsidR="00CD58B9" w:rsidRDefault="00000000">
      <w:pPr>
        <w:spacing w:before="120" w:after="0"/>
      </w:pPr>
      <w:r>
        <w:rPr>
          <w:b/>
          <w:color w:val="1E2A40"/>
        </w:rPr>
        <w:t>Boken  (Startup — founder)</w:t>
      </w:r>
      <w:r>
        <w:rPr>
          <w:i/>
          <w:color w:val="555555"/>
          <w:sz w:val="18"/>
        </w:rPr>
        <w:t xml:space="preserve">  |  Jan 2014 – Sep 2018</w:t>
      </w:r>
    </w:p>
    <w:p w14:paraId="343ED91A" w14:textId="77777777" w:rsidR="00CD58B9" w:rsidRDefault="00000000">
      <w:pPr>
        <w:spacing w:after="0"/>
      </w:pPr>
      <w:r>
        <w:rPr>
          <w:b/>
          <w:color w:val="2E4060"/>
          <w:sz w:val="18"/>
        </w:rPr>
        <w:t>CEO / Software Architect / Lead Developer</w:t>
      </w:r>
    </w:p>
    <w:p w14:paraId="6A1B8D17" w14:textId="77777777" w:rsidR="00CD58B9" w:rsidRDefault="00000000">
      <w:pPr>
        <w:spacing w:before="20" w:after="40"/>
      </w:pPr>
      <w:r>
        <w:rPr>
          <w:i/>
          <w:color w:val="555555"/>
          <w:sz w:val="17"/>
        </w:rPr>
        <w:t>C# .NET MVC  ·  Angular/AngularJS  ·  JavaScript/PHP  ·  Ionic  ·  iOS (Obj-C/Swift)  ·  Android  ·  SQL Server</w:t>
      </w:r>
    </w:p>
    <w:p w14:paraId="3E00929B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Founded and personally coded 'Velio' SaaS web-builder — 10,000+ active users; C# .NET backend + AngularJS frontend.</w:t>
      </w:r>
    </w:p>
    <w:p w14:paraId="370529B0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Delivered 4 cross-platform mobile apps (iOS + Android) with Ionic + .NET APIs; managed team of 3 engineers.</w:t>
      </w:r>
    </w:p>
    <w:p w14:paraId="5C1D158F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End-to-end ownership: product vision, architecture, development, marketing, investor relations.</w:t>
      </w:r>
    </w:p>
    <w:p w14:paraId="62D0F9DF" w14:textId="77777777" w:rsidR="00CD58B9" w:rsidRDefault="00000000">
      <w:pPr>
        <w:spacing w:before="120" w:after="0"/>
      </w:pPr>
      <w:r>
        <w:rPr>
          <w:b/>
          <w:color w:val="1E2A40"/>
        </w:rPr>
        <w:t>Volkswagen Bank / Easyflysoft</w:t>
      </w:r>
      <w:r>
        <w:rPr>
          <w:i/>
          <w:color w:val="555555"/>
          <w:sz w:val="18"/>
        </w:rPr>
        <w:t xml:space="preserve">  |  May 2006 – Aug 2018</w:t>
      </w:r>
    </w:p>
    <w:p w14:paraId="060EC192" w14:textId="77777777" w:rsidR="00CD58B9" w:rsidRDefault="00000000">
      <w:pPr>
        <w:spacing w:after="0"/>
      </w:pPr>
      <w:r>
        <w:rPr>
          <w:b/>
          <w:color w:val="2E4060"/>
          <w:sz w:val="18"/>
        </w:rPr>
        <w:t>Senior Software Engineer / Team Lead</w:t>
      </w:r>
    </w:p>
    <w:p w14:paraId="7F24C48B" w14:textId="77777777" w:rsidR="00CD58B9" w:rsidRDefault="00000000">
      <w:pPr>
        <w:spacing w:before="20" w:after="40"/>
      </w:pPr>
      <w:r>
        <w:rPr>
          <w:i/>
          <w:color w:val="555555"/>
          <w:sz w:val="17"/>
        </w:rPr>
        <w:t>C# .NET  ·  AS400 Integration  ·  SQL Server</w:t>
      </w:r>
    </w:p>
    <w:p w14:paraId="409505C7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Led backend integration team (3 devs) for banking systems — AS400 ↔ .NET interfaces; -40% transaction processing time.</w:t>
      </w:r>
    </w:p>
    <w:p w14:paraId="300B71BF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Designed crisis management protocols for financial systems ensuring business continuity.</w:t>
      </w:r>
    </w:p>
    <w:p w14:paraId="421766AE" w14:textId="77777777" w:rsidR="00CD58B9" w:rsidRDefault="00000000">
      <w:pPr>
        <w:spacing w:before="120" w:after="0"/>
      </w:pPr>
      <w:r>
        <w:rPr>
          <w:b/>
          <w:color w:val="1E2A40"/>
        </w:rPr>
        <w:t>BPSOFT</w:t>
      </w:r>
      <w:r>
        <w:rPr>
          <w:i/>
          <w:color w:val="555555"/>
          <w:sz w:val="18"/>
        </w:rPr>
        <w:t xml:space="preserve">  |  2010–2012</w:t>
      </w:r>
    </w:p>
    <w:p w14:paraId="16CB0731" w14:textId="77777777" w:rsidR="00CD58B9" w:rsidRDefault="00000000">
      <w:pPr>
        <w:spacing w:after="0"/>
      </w:pPr>
      <w:r>
        <w:rPr>
          <w:b/>
          <w:color w:val="2E4060"/>
          <w:sz w:val="18"/>
        </w:rPr>
        <w:t>Mobile Developer</w:t>
      </w:r>
    </w:p>
    <w:p w14:paraId="05DF9E73" w14:textId="77777777" w:rsidR="00CD58B9" w:rsidRDefault="00000000">
      <w:pPr>
        <w:spacing w:before="20" w:after="40"/>
      </w:pPr>
      <w:r>
        <w:rPr>
          <w:i/>
          <w:color w:val="555555"/>
          <w:sz w:val="17"/>
        </w:rPr>
        <w:t>Objective-C  ·  Swift  ·  PHP</w:t>
      </w:r>
    </w:p>
    <w:p w14:paraId="6ECE455E" w14:textId="77777777" w:rsidR="00CD58B9" w:rsidRDefault="00000000">
      <w:pPr>
        <w:pStyle w:val="Puntoelenco"/>
        <w:spacing w:after="20"/>
        <w:ind w:left="283" w:hanging="227"/>
      </w:pPr>
      <w:r>
        <w:rPr>
          <w:color w:val="1E2A40"/>
          <w:sz w:val="18"/>
        </w:rPr>
        <w:t>Designed and launched 2 iOS apps (Objective-C + PHP backend) — 20,000+ downloads.</w:t>
      </w:r>
    </w:p>
    <w:p w14:paraId="7A480BB3" w14:textId="77777777" w:rsidR="00CD58B9" w:rsidRDefault="00000000">
      <w:pPr>
        <w:spacing w:before="120" w:after="40"/>
      </w:pPr>
      <w:r>
        <w:rPr>
          <w:b/>
          <w:color w:val="1E2A40"/>
          <w:sz w:val="18"/>
        </w:rPr>
        <w:t xml:space="preserve">Earlier roles (2005–2010): </w:t>
      </w:r>
      <w:r>
        <w:rPr>
          <w:color w:val="1E2A40"/>
          <w:sz w:val="18"/>
        </w:rPr>
        <w:t>Autogrill/Unisys · Epipoli · Mediobanca · Sanofi · Azcom Technology — Software Engineer / Team Lead. Stack: VB.NET, Oracle PL/SQL, C#, Oracle Forms, SharePoint, C++/Embedded CE. Led teams of 2–8 devs in enterprise projects for major Italian corporates.</w:t>
      </w:r>
    </w:p>
    <w:p w14:paraId="38F5C93D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CORE COMPETENCIES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00"/>
        <w:gridCol w:w="5100"/>
      </w:tblGrid>
      <w:tr w:rsidR="00CD58B9" w14:paraId="6C5A404F" w14:textId="77777777">
        <w:tc>
          <w:tcPr>
            <w:tcW w:w="5100" w:type="dxa"/>
            <w:shd w:val="clear" w:color="auto" w:fill="F0F4FF"/>
          </w:tcPr>
          <w:p w14:paraId="483602B3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AI / LLM Engineering</w:t>
            </w:r>
          </w:p>
        </w:tc>
        <w:tc>
          <w:tcPr>
            <w:tcW w:w="5100" w:type="dxa"/>
            <w:shd w:val="clear" w:color="auto" w:fill="F0F4FF"/>
          </w:tcPr>
          <w:p w14:paraId="5B126930" w14:textId="77777777" w:rsidR="00CD58B9" w:rsidRDefault="00000000">
            <w:pPr>
              <w:spacing w:before="40" w:after="40"/>
            </w:pPr>
            <w:r>
              <w:rPr>
                <w:rFonts w:ascii="Segoe UI" w:hAnsi="Segoe UI"/>
                <w:color w:val="334155"/>
                <w:sz w:val="18"/>
              </w:rPr>
              <w:t>Applied AI Governance · AI-Augmented SDLC · Multi-Agent Workflows · Prompt Assets &amp; Quality Gates · RAG / Semantic Search · Evaluation &amp; Safety · Cost Routing · Claude / AWS Bedrock · Python AI</w:t>
            </w:r>
          </w:p>
        </w:tc>
      </w:tr>
      <w:tr w:rsidR="00CD58B9" w14:paraId="49F7B061" w14:textId="77777777">
        <w:tc>
          <w:tcPr>
            <w:tcW w:w="5100" w:type="dxa"/>
          </w:tcPr>
          <w:p w14:paraId="5D6209CA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Architecture &amp; Patterns</w:t>
            </w:r>
          </w:p>
        </w:tc>
        <w:tc>
          <w:tcPr>
            <w:tcW w:w="5100" w:type="dxa"/>
          </w:tcPr>
          <w:p w14:paraId="151E643A" w14:textId="77777777" w:rsidR="00CD58B9" w:rsidRDefault="00000000">
            <w:pPr>
              <w:spacing w:before="40" w:after="40"/>
            </w:pPr>
            <w:r>
              <w:rPr>
                <w:color w:val="1E2A40"/>
                <w:sz w:val="17"/>
              </w:rPr>
              <w:t>Microservices · DDD · Clean/Onion Architecture · SCS · CQRS · Event Sourcing · gRPC · REST/OpenAPI 3.x · ADR · SOLID · Result/Mediator Pattern</w:t>
            </w:r>
          </w:p>
        </w:tc>
      </w:tr>
      <w:tr w:rsidR="00CD58B9" w14:paraId="1417103C" w14:textId="77777777">
        <w:tc>
          <w:tcPr>
            <w:tcW w:w="5100" w:type="dxa"/>
            <w:shd w:val="clear" w:color="auto" w:fill="F0F4FF"/>
          </w:tcPr>
          <w:p w14:paraId="3E3652A1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Cloud &amp; DevOps</w:t>
            </w:r>
          </w:p>
        </w:tc>
        <w:tc>
          <w:tcPr>
            <w:tcW w:w="5100" w:type="dxa"/>
            <w:shd w:val="clear" w:color="auto" w:fill="F0F4FF"/>
          </w:tcPr>
          <w:p w14:paraId="450CB8B7" w14:textId="77777777" w:rsidR="00CD58B9" w:rsidRDefault="00000000">
            <w:pPr>
              <w:spacing w:before="40" w:after="40"/>
            </w:pPr>
            <w:r>
              <w:rPr>
                <w:color w:val="1E2A40"/>
                <w:sz w:val="17"/>
              </w:rPr>
              <w:t>Azure (AKS, PaaS, Functions, Key Vault, Service Bus) · AWS Bedrock · Kubernetes · Docker · GitHub Actions · GitLab CI · Azure DevOps · Terraform</w:t>
            </w:r>
          </w:p>
        </w:tc>
      </w:tr>
      <w:tr w:rsidR="00CD58B9" w14:paraId="33DBFD15" w14:textId="77777777">
        <w:tc>
          <w:tcPr>
            <w:tcW w:w="5100" w:type="dxa"/>
          </w:tcPr>
          <w:p w14:paraId="53D699C6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Observability &amp; Resilience</w:t>
            </w:r>
          </w:p>
        </w:tc>
        <w:tc>
          <w:tcPr>
            <w:tcW w:w="5100" w:type="dxa"/>
          </w:tcPr>
          <w:p w14:paraId="6AD621CF" w14:textId="77777777" w:rsidR="00CD58B9" w:rsidRDefault="00000000">
            <w:pPr>
              <w:spacing w:before="40" w:after="40"/>
            </w:pPr>
            <w:r>
              <w:rPr>
                <w:color w:val="1E2A40"/>
                <w:sz w:val="17"/>
              </w:rPr>
              <w:t>OpenTelemetry · Prometheus · Grafana · Polly (Circuit Breaker, Retry, Bulkhead) · Structured JSON Logging · Health/Readiness Probes · SLI/SLO/SLA</w:t>
            </w:r>
          </w:p>
        </w:tc>
      </w:tr>
      <w:tr w:rsidR="00CD58B9" w14:paraId="20148138" w14:textId="77777777">
        <w:tc>
          <w:tcPr>
            <w:tcW w:w="5100" w:type="dxa"/>
            <w:shd w:val="clear" w:color="auto" w:fill="F0F4FF"/>
          </w:tcPr>
          <w:p w14:paraId="1988E446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Security &amp; Compliance</w:t>
            </w:r>
          </w:p>
        </w:tc>
        <w:tc>
          <w:tcPr>
            <w:tcW w:w="5100" w:type="dxa"/>
            <w:shd w:val="clear" w:color="auto" w:fill="F0F4FF"/>
          </w:tcPr>
          <w:p w14:paraId="33AA1C82" w14:textId="77777777" w:rsidR="00CD58B9" w:rsidRDefault="00000000">
            <w:pPr>
              <w:spacing w:before="40" w:after="40"/>
            </w:pPr>
            <w:r>
              <w:rPr>
                <w:color w:val="1E2A40"/>
                <w:sz w:val="17"/>
              </w:rPr>
              <w:t>OWASP Top 10 · GDPR · Fiscal/SIAE Compliance · PCI DSS · OAuth2/OIDC · JWT · SAST · Secret Management · Azure AD / Identity Server</w:t>
            </w:r>
          </w:p>
        </w:tc>
      </w:tr>
      <w:tr w:rsidR="00CD58B9" w14:paraId="2F04A957" w14:textId="77777777">
        <w:tc>
          <w:tcPr>
            <w:tcW w:w="5100" w:type="dxa"/>
          </w:tcPr>
          <w:p w14:paraId="4DADFA97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Languages &amp; Ecosystems</w:t>
            </w:r>
          </w:p>
        </w:tc>
        <w:tc>
          <w:tcPr>
            <w:tcW w:w="5100" w:type="dxa"/>
          </w:tcPr>
          <w:p w14:paraId="26734401" w14:textId="77777777" w:rsidR="00CD58B9" w:rsidRDefault="00000000">
            <w:pPr>
              <w:spacing w:before="40" w:after="40"/>
            </w:pPr>
            <w:r>
              <w:rPr>
                <w:color w:val="1E2A40"/>
                <w:sz w:val="17"/>
              </w:rPr>
              <w:t>C# .NET 8/Core (20 yrs) · Python (7 yrs) · TypeScript/JavaScript (15 yrs) · Java 21 Spring Boot (4 yrs) · Swift/Obj-C · PHP · VB.NET</w:t>
            </w:r>
          </w:p>
        </w:tc>
      </w:tr>
      <w:tr w:rsidR="00CD58B9" w14:paraId="06AFF338" w14:textId="77777777">
        <w:tc>
          <w:tcPr>
            <w:tcW w:w="5100" w:type="dxa"/>
            <w:shd w:val="clear" w:color="auto" w:fill="F0F4FF"/>
          </w:tcPr>
          <w:p w14:paraId="60E13350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Frontend / Mobile</w:t>
            </w:r>
          </w:p>
        </w:tc>
        <w:tc>
          <w:tcPr>
            <w:tcW w:w="5100" w:type="dxa"/>
            <w:shd w:val="clear" w:color="auto" w:fill="F0F4FF"/>
          </w:tcPr>
          <w:p w14:paraId="3A7A738E" w14:textId="77777777" w:rsidR="00CD58B9" w:rsidRDefault="00000000">
            <w:pPr>
              <w:spacing w:before="40" w:after="40"/>
            </w:pPr>
            <w:r>
              <w:rPr>
                <w:color w:val="1E2A40"/>
                <w:sz w:val="17"/>
              </w:rPr>
              <w:t>Angular 17+ · Ionic Angular · Blazor · .NET MAUI · React · RxJS/NgRx · TypeScript · SCSS/HTML5</w:t>
            </w:r>
          </w:p>
        </w:tc>
      </w:tr>
      <w:tr w:rsidR="00CD58B9" w14:paraId="6DF60AED" w14:textId="77777777">
        <w:tc>
          <w:tcPr>
            <w:tcW w:w="5100" w:type="dxa"/>
          </w:tcPr>
          <w:p w14:paraId="27125CA6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Databases</w:t>
            </w:r>
          </w:p>
        </w:tc>
        <w:tc>
          <w:tcPr>
            <w:tcW w:w="5100" w:type="dxa"/>
          </w:tcPr>
          <w:p w14:paraId="067913B7" w14:textId="77777777" w:rsidR="00CD58B9" w:rsidRDefault="00000000">
            <w:pPr>
              <w:spacing w:before="40" w:after="40"/>
            </w:pPr>
            <w:r>
              <w:rPr>
                <w:color w:val="1E2A40"/>
                <w:sz w:val="17"/>
              </w:rPr>
              <w:t>MS SQL Server (15 yrs) · Oracle/PL-SQL (10 yrs) · MongoDB · Cosmos DB · MySQL · Redis</w:t>
            </w:r>
          </w:p>
        </w:tc>
      </w:tr>
      <w:tr w:rsidR="00CD58B9" w14:paraId="18294101" w14:textId="77777777">
        <w:tc>
          <w:tcPr>
            <w:tcW w:w="5100" w:type="dxa"/>
            <w:shd w:val="clear" w:color="auto" w:fill="F0F4FF"/>
          </w:tcPr>
          <w:p w14:paraId="130E0FD3" w14:textId="77777777" w:rsidR="00CD58B9" w:rsidRDefault="00000000">
            <w:pPr>
              <w:spacing w:before="40" w:after="40"/>
            </w:pPr>
            <w:r>
              <w:rPr>
                <w:b/>
                <w:color w:val="1659C5"/>
                <w:sz w:val="17"/>
              </w:rPr>
              <w:t>Leadership &amp; Methodology</w:t>
            </w:r>
          </w:p>
        </w:tc>
        <w:tc>
          <w:tcPr>
            <w:tcW w:w="5100" w:type="dxa"/>
            <w:shd w:val="clear" w:color="auto" w:fill="F0F4FF"/>
          </w:tcPr>
          <w:p w14:paraId="1D81D085" w14:textId="77777777" w:rsidR="00CD58B9" w:rsidRDefault="00000000">
            <w:pPr>
              <w:spacing w:before="40" w:after="40"/>
            </w:pPr>
            <w:r>
              <w:rPr>
                <w:color w:val="1E2A40"/>
                <w:sz w:val="17"/>
              </w:rPr>
              <w:t>Agile/Scrum/Kanban · Team Building &amp; Mentoring · NLP Coaching · Psychological Safety · Velocity &amp; KPI Tracking · Jira · Confluence · Magic Estimation</w:t>
            </w:r>
          </w:p>
        </w:tc>
      </w:tr>
    </w:tbl>
    <w:p w14:paraId="01AF902B" w14:textId="77777777" w:rsidR="00CD58B9" w:rsidRDefault="00CD58B9">
      <w:pPr>
        <w:spacing w:before="40" w:after="0"/>
      </w:pPr>
    </w:p>
    <w:p w14:paraId="473A7C11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EDUCATION &amp; CERTIFICATIONS</w:t>
      </w:r>
    </w:p>
    <w:p w14:paraId="29B665BB" w14:textId="77777777" w:rsidR="00CD58B9" w:rsidRDefault="00000000">
      <w:pPr>
        <w:spacing w:before="20" w:after="20"/>
        <w:ind w:left="170"/>
      </w:pPr>
      <w:r>
        <w:rPr>
          <w:b/>
          <w:color w:val="1659C5"/>
          <w:sz w:val="17"/>
        </w:rPr>
        <w:t xml:space="preserve">▸  </w:t>
      </w:r>
      <w:r>
        <w:rPr>
          <w:color w:val="1E2A40"/>
          <w:sz w:val="18"/>
        </w:rPr>
        <w:t>M.Sc. Computer Science (5-year degree, 107/110)  —  Università degli Studi di Milano-Bicocca  ·  1997–2002</w:t>
      </w:r>
    </w:p>
    <w:p w14:paraId="55698156" w14:textId="77777777" w:rsidR="00CD58B9" w:rsidRDefault="00000000">
      <w:pPr>
        <w:spacing w:before="20" w:after="20"/>
        <w:ind w:left="170"/>
      </w:pPr>
      <w:r>
        <w:rPr>
          <w:b/>
          <w:color w:val="1659C5"/>
          <w:sz w:val="17"/>
        </w:rPr>
        <w:t xml:space="preserve">▸  </w:t>
      </w:r>
      <w:r>
        <w:rPr>
          <w:color w:val="1E2A40"/>
          <w:sz w:val="18"/>
        </w:rPr>
        <w:t>High School Diploma in IT (58/60)  —  I.T.I.S. Marie Curie Milano  ·  1991–1996</w:t>
      </w:r>
    </w:p>
    <w:p w14:paraId="4B93A83E" w14:textId="77777777" w:rsidR="00CD58B9" w:rsidRDefault="00000000">
      <w:pPr>
        <w:spacing w:before="20" w:after="20"/>
        <w:ind w:left="170"/>
      </w:pPr>
      <w:r>
        <w:rPr>
          <w:b/>
          <w:color w:val="1659C5"/>
          <w:sz w:val="17"/>
        </w:rPr>
        <w:t xml:space="preserve">▸  </w:t>
      </w:r>
      <w:r>
        <w:rPr>
          <w:color w:val="1E2A40"/>
          <w:sz w:val="18"/>
        </w:rPr>
        <w:t>Certified NLP Counselor  —  PNL Meta  ·  2010–2013</w:t>
      </w:r>
    </w:p>
    <w:p w14:paraId="7AAA30DB" w14:textId="77777777" w:rsidR="00CD58B9" w:rsidRDefault="00000000">
      <w:pPr>
        <w:spacing w:before="20" w:after="20"/>
        <w:ind w:left="170"/>
      </w:pPr>
      <w:r>
        <w:rPr>
          <w:b/>
          <w:color w:val="1659C5"/>
          <w:sz w:val="17"/>
        </w:rPr>
        <w:t xml:space="preserve">▸  </w:t>
      </w:r>
      <w:r>
        <w:rPr>
          <w:color w:val="1E2A40"/>
          <w:sz w:val="18"/>
        </w:rPr>
        <w:t>Certified Yoga Teacher  —  Hara Yoga  ·  2003–present</w:t>
      </w:r>
    </w:p>
    <w:p w14:paraId="6E2135B2" w14:textId="77777777" w:rsidR="00CD58B9" w:rsidRDefault="00000000">
      <w:pPr>
        <w:spacing w:before="20" w:after="20"/>
        <w:ind w:left="170"/>
      </w:pPr>
      <w:r>
        <w:rPr>
          <w:b/>
          <w:color w:val="1659C5"/>
          <w:sz w:val="17"/>
        </w:rPr>
        <w:t xml:space="preserve">▸  </w:t>
      </w:r>
      <w:r>
        <w:rPr>
          <w:color w:val="1E2A40"/>
          <w:sz w:val="18"/>
        </w:rPr>
        <w:t>Continuous training: Azure Cloud · DevOps · Security · Microservices · Python · AI/LLM Engineering</w:t>
      </w:r>
    </w:p>
    <w:p w14:paraId="0B15DC7D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LANGUAGES</w:t>
      </w:r>
    </w:p>
    <w:p w14:paraId="60B84D66" w14:textId="77777777" w:rsidR="00CD58B9" w:rsidRDefault="00000000">
      <w:pPr>
        <w:spacing w:before="40" w:after="40"/>
      </w:pPr>
      <w:r>
        <w:rPr>
          <w:b/>
          <w:color w:val="1E2A40"/>
          <w:sz w:val="18"/>
        </w:rPr>
        <w:t>Italian: Native</w:t>
      </w:r>
      <w:r>
        <w:rPr>
          <w:color w:val="1E2A40"/>
          <w:sz w:val="18"/>
        </w:rPr>
        <w:t xml:space="preserve">   |   English: C1 Reading / B2 Writing / B1 Speaking   |   Spanish: B1 Reading / A2 Writing</w:t>
      </w:r>
    </w:p>
    <w:p w14:paraId="197E1F6B" w14:textId="77777777" w:rsidR="00CD58B9" w:rsidRDefault="00000000">
      <w:pPr>
        <w:pBdr>
          <w:bottom w:val="single" w:sz="8" w:space="2" w:color="1659C5"/>
        </w:pBdr>
        <w:spacing w:before="200" w:after="40"/>
      </w:pPr>
      <w:r>
        <w:rPr>
          <w:b/>
          <w:color w:val="1659C5"/>
        </w:rPr>
        <w:t>UNIQUE DIFFERENTIATORS</w:t>
      </w:r>
    </w:p>
    <w:p w14:paraId="16880BCA" w14:textId="77777777" w:rsidR="00CD58B9" w:rsidRDefault="0000000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Developer-First Architect: Writes and reviews production code — not architecture theatre; unblocks teams hands-on.</w:t>
      </w:r>
    </w:p>
    <w:p w14:paraId="7C38F588" w14:textId="77777777" w:rsidR="00CD58B9" w:rsidRDefault="0000000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Dual AI Governance: Accelerates the SDLC with AI while governing applied AI capabilities for users and clients — evaluation, safety, cost and ownership.</w:t>
      </w:r>
    </w:p>
    <w:p w14:paraId="3030689B" w14:textId="77777777" w:rsidR="00CD58B9" w:rsidRDefault="0000000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Full-Stack Range: 20 yrs C#/.NET · 8 yrs Angular · 7 yrs Python · 4 yrs Java — rare depth across the stack.</w:t>
      </w:r>
    </w:p>
    <w:p w14:paraId="4C29C212" w14:textId="77777777" w:rsidR="00CD58B9" w:rsidRDefault="0000000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Human-Centered Leader: NLP Counselor + Yoga Teacher — builds psychological safety and measurable engagement.</w:t>
      </w:r>
    </w:p>
    <w:p w14:paraId="79071C7B" w14:textId="77777777" w:rsidR="00CD58B9" w:rsidRDefault="00000000">
      <w:pPr>
        <w:spacing w:before="40" w:after="20"/>
        <w:ind w:left="170"/>
      </w:pPr>
      <w:r>
        <w:rPr>
          <w:rFonts w:ascii="Segoe UI" w:hAnsi="Segoe UI"/>
          <w:b/>
          <w:color w:val="334155"/>
          <w:sz w:val="18"/>
        </w:rPr>
        <w:t>✦  Business &amp; Technology Bridge: Startup CEO + enterprise architect — speaks both ROI and architecture trade-offs fluently.</w:t>
      </w:r>
    </w:p>
    <w:p w14:paraId="20DC82C3" w14:textId="77777777" w:rsidR="00CD58B9" w:rsidRDefault="00000000">
      <w:pPr>
        <w:spacing w:before="120" w:after="0"/>
        <w:jc w:val="center"/>
      </w:pPr>
      <w:r>
        <w:rPr>
          <w:i/>
          <w:color w:val="555555"/>
          <w:sz w:val="17"/>
        </w:rPr>
        <w:t>EU work authorization  ·  Theater &amp; guitar enthusiast  ·  Active tech community contributor</w:t>
      </w:r>
    </w:p>
    <w:p>
      <w:r>
        <w:rPr>
          <w:i/>
          <w:color w:val="6D28D9"/>
          <w:sz w:val="16"/>
        </w:rPr>
        <w:t>V2 — AI-focused edition  |  108 Vision  |  www.108vision.it  |  info@108vision.it</w:t>
      </w:r>
    </w:p>
    <w:sectPr w:rsidR="00CD58B9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1954458">
    <w:abstractNumId w:val="8"/>
  </w:num>
  <w:num w:numId="2" w16cid:durableId="1607153025">
    <w:abstractNumId w:val="6"/>
  </w:num>
  <w:num w:numId="3" w16cid:durableId="11228944">
    <w:abstractNumId w:val="5"/>
  </w:num>
  <w:num w:numId="4" w16cid:durableId="103113548">
    <w:abstractNumId w:val="4"/>
  </w:num>
  <w:num w:numId="5" w16cid:durableId="848522258">
    <w:abstractNumId w:val="7"/>
  </w:num>
  <w:num w:numId="6" w16cid:durableId="210924153">
    <w:abstractNumId w:val="3"/>
  </w:num>
  <w:num w:numId="7" w16cid:durableId="632254029">
    <w:abstractNumId w:val="2"/>
  </w:num>
  <w:num w:numId="8" w16cid:durableId="180707943">
    <w:abstractNumId w:val="1"/>
  </w:num>
  <w:num w:numId="9" w16cid:durableId="2078478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val="fullPage" w:percent="105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84C"/>
    <w:rsid w:val="0029639D"/>
    <w:rsid w:val="00326F90"/>
    <w:rsid w:val="00904B31"/>
    <w:rsid w:val="00AA1D8D"/>
    <w:rsid w:val="00B47730"/>
    <w:rsid w:val="00CB0664"/>
    <w:rsid w:val="00CD58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D65229DD-F6D0-4859-BBBB-2CF1416F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hAnsi="Calibri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d48a09f-0f75-4c5f-9951-4d56bf086dc8}" enabled="0" method="" siteId="{8d48a09f-0f75-4c5f-9951-4d56bf086dc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1676</Words>
  <Characters>9558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Scoglio, Elios</cp:lastModifiedBy>
  <cp:revision>2</cp:revision>
  <dcterms:created xsi:type="dcterms:W3CDTF">2013-12-23T23:15:00Z</dcterms:created>
  <dcterms:modified xsi:type="dcterms:W3CDTF">2026-05-14T14:49:00Z</dcterms:modified>
  <cp:category/>
</cp:coreProperties>
</file>