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2955" w:rsidRPr="00122955" w:rsidRDefault="00122955" w:rsidP="00122955">
      <w:pPr>
        <w:jc w:val="center"/>
        <w:rPr>
          <w:rFonts w:ascii="Times New Roman" w:hAnsi="Times New Roman" w:cs="Times New Roman"/>
          <w:b/>
          <w:sz w:val="24"/>
        </w:rPr>
      </w:pPr>
    </w:p>
    <w:p w:rsidR="00122955" w:rsidRPr="00122955" w:rsidRDefault="00122955" w:rsidP="00122955">
      <w:pPr>
        <w:jc w:val="center"/>
        <w:rPr>
          <w:rFonts w:ascii="Times New Roman" w:hAnsi="Times New Roman" w:cs="Times New Roman"/>
          <w:b/>
          <w:sz w:val="24"/>
        </w:rPr>
      </w:pPr>
    </w:p>
    <w:p w:rsidR="00AD63AC" w:rsidRPr="00122955" w:rsidRDefault="00B21FEE" w:rsidP="00122955">
      <w:pPr>
        <w:jc w:val="center"/>
        <w:rPr>
          <w:rFonts w:ascii="Times New Roman" w:hAnsi="Times New Roman" w:cs="Times New Roman"/>
          <w:sz w:val="32"/>
        </w:rPr>
      </w:pPr>
      <w:r>
        <w:rPr>
          <w:rFonts w:ascii="Times New Roman" w:hAnsi="Times New Roman" w:cs="Times New Roman"/>
          <w:sz w:val="32"/>
        </w:rPr>
        <w:t>QF600 Asset Pricing Assignment3</w:t>
      </w:r>
    </w:p>
    <w:p w:rsidR="002F7BF9" w:rsidRPr="00122955" w:rsidRDefault="002F7BF9">
      <w:pPr>
        <w:rPr>
          <w:rFonts w:ascii="Times New Roman" w:hAnsi="Times New Roman" w:cs="Times New Roman"/>
          <w:b/>
          <w:sz w:val="24"/>
        </w:rPr>
      </w:pPr>
    </w:p>
    <w:p w:rsidR="00CE36C4" w:rsidRPr="008F65AF" w:rsidRDefault="00CE36C4" w:rsidP="00122955">
      <w:pPr>
        <w:jc w:val="center"/>
        <w:rPr>
          <w:rFonts w:ascii="Times New Roman" w:hAnsi="Times New Roman" w:cs="Times New Roman"/>
          <w:sz w:val="26"/>
          <w:szCs w:val="26"/>
        </w:rPr>
      </w:pPr>
      <w:proofErr w:type="spellStart"/>
      <w:r w:rsidRPr="008F65AF">
        <w:rPr>
          <w:rFonts w:ascii="Times New Roman" w:hAnsi="Times New Roman" w:cs="Times New Roman"/>
          <w:sz w:val="26"/>
          <w:szCs w:val="26"/>
        </w:rPr>
        <w:t>ChanJung</w:t>
      </w:r>
      <w:proofErr w:type="spellEnd"/>
      <w:r w:rsidRPr="008F65AF">
        <w:rPr>
          <w:rFonts w:ascii="Times New Roman" w:hAnsi="Times New Roman" w:cs="Times New Roman"/>
          <w:sz w:val="26"/>
          <w:szCs w:val="26"/>
        </w:rPr>
        <w:t xml:space="preserve"> Kim</w:t>
      </w:r>
    </w:p>
    <w:p w:rsidR="00122955" w:rsidRPr="00D021C7" w:rsidRDefault="00122955" w:rsidP="00122955">
      <w:pPr>
        <w:jc w:val="center"/>
        <w:rPr>
          <w:rFonts w:ascii="Times New Roman" w:hAnsi="Times New Roman" w:cs="Times New Roman"/>
          <w:sz w:val="28"/>
        </w:rPr>
      </w:pPr>
    </w:p>
    <w:p w:rsidR="00122955" w:rsidRPr="008F65AF" w:rsidRDefault="00925CFF" w:rsidP="00122955">
      <w:pPr>
        <w:jc w:val="center"/>
        <w:rPr>
          <w:rFonts w:ascii="Times New Roman" w:hAnsi="Times New Roman" w:cs="Times New Roman"/>
          <w:sz w:val="26"/>
          <w:szCs w:val="26"/>
        </w:rPr>
      </w:pPr>
      <w:r>
        <w:rPr>
          <w:rFonts w:ascii="Times New Roman" w:hAnsi="Times New Roman" w:cs="Times New Roman"/>
          <w:sz w:val="26"/>
          <w:szCs w:val="26"/>
        </w:rPr>
        <w:t>November</w:t>
      </w:r>
      <w:r w:rsidR="00122955" w:rsidRPr="008F65AF">
        <w:rPr>
          <w:rFonts w:ascii="Times New Roman" w:hAnsi="Times New Roman" w:cs="Times New Roman"/>
          <w:sz w:val="26"/>
          <w:szCs w:val="26"/>
        </w:rPr>
        <w:t xml:space="preserve"> </w:t>
      </w:r>
      <w:r>
        <w:rPr>
          <w:rFonts w:ascii="Times New Roman" w:hAnsi="Times New Roman" w:cs="Times New Roman"/>
          <w:sz w:val="26"/>
          <w:szCs w:val="26"/>
        </w:rPr>
        <w:t>1</w:t>
      </w:r>
      <w:r w:rsidR="005C6B4F">
        <w:rPr>
          <w:rFonts w:ascii="Times New Roman" w:hAnsi="Times New Roman" w:cs="Times New Roman"/>
          <w:sz w:val="26"/>
          <w:szCs w:val="26"/>
        </w:rPr>
        <w:t>4</w:t>
      </w:r>
      <w:r w:rsidR="00122955" w:rsidRPr="008F65AF">
        <w:rPr>
          <w:rFonts w:ascii="Times New Roman" w:hAnsi="Times New Roman" w:cs="Times New Roman"/>
          <w:sz w:val="26"/>
          <w:szCs w:val="26"/>
        </w:rPr>
        <w:t>, 2018</w:t>
      </w:r>
    </w:p>
    <w:p w:rsidR="00CE36C4" w:rsidRDefault="00CE36C4" w:rsidP="00CE36C4">
      <w:pPr>
        <w:rPr>
          <w:rFonts w:ascii="Times New Roman" w:hAnsi="Times New Roman" w:cs="Times New Roman"/>
        </w:rPr>
      </w:pPr>
    </w:p>
    <w:p w:rsidR="00122955" w:rsidRDefault="00122955" w:rsidP="00CE36C4">
      <w:pPr>
        <w:rPr>
          <w:rFonts w:ascii="Times New Roman" w:hAnsi="Times New Roman" w:cs="Times New Roman"/>
        </w:rPr>
      </w:pPr>
    </w:p>
    <w:p w:rsidR="00122955" w:rsidRPr="00122955" w:rsidRDefault="00122955" w:rsidP="00CE36C4">
      <w:pPr>
        <w:rPr>
          <w:rFonts w:ascii="Times New Roman" w:hAnsi="Times New Roman" w:cs="Times New Roman"/>
          <w:sz w:val="22"/>
          <w:szCs w:val="22"/>
        </w:rPr>
      </w:pPr>
    </w:p>
    <w:p w:rsidR="00D265E8" w:rsidRDefault="00A82EE1" w:rsidP="00A82EE1">
      <w:pPr>
        <w:spacing w:line="480" w:lineRule="auto"/>
        <w:rPr>
          <w:rFonts w:ascii="Times New Roman" w:hAnsi="Times New Roman" w:cs="Times New Roman"/>
          <w:sz w:val="28"/>
          <w:szCs w:val="24"/>
        </w:rPr>
      </w:pPr>
      <w:r w:rsidRPr="00A82EE1">
        <w:rPr>
          <w:rFonts w:ascii="Times New Roman" w:hAnsi="Times New Roman" w:cs="Times New Roman"/>
          <w:sz w:val="28"/>
          <w:szCs w:val="24"/>
        </w:rPr>
        <w:t>Part 1</w:t>
      </w:r>
      <w:r w:rsidR="00290688">
        <w:rPr>
          <w:rFonts w:ascii="Times New Roman" w:hAnsi="Times New Roman" w:cs="Times New Roman"/>
          <w:sz w:val="28"/>
          <w:szCs w:val="24"/>
        </w:rPr>
        <w:t>: Performance Measurement</w:t>
      </w:r>
    </w:p>
    <w:p w:rsidR="00EE03BE" w:rsidRPr="00EE03BE" w:rsidRDefault="00A82EE1" w:rsidP="00212697">
      <w:pPr>
        <w:pStyle w:val="ListParagraph"/>
        <w:numPr>
          <w:ilvl w:val="0"/>
          <w:numId w:val="1"/>
        </w:numPr>
        <w:spacing w:line="480" w:lineRule="auto"/>
        <w:ind w:left="284"/>
        <w:rPr>
          <w:rFonts w:ascii="Times New Roman" w:hAnsi="Times New Roman" w:cs="Times New Roman"/>
          <w:sz w:val="24"/>
          <w:szCs w:val="24"/>
        </w:rPr>
      </w:pPr>
      <w:r w:rsidRPr="00EE03BE">
        <w:rPr>
          <w:rFonts w:ascii="Times New Roman" w:hAnsi="Times New Roman" w:cs="Times New Roman"/>
          <w:sz w:val="24"/>
          <w:szCs w:val="24"/>
        </w:rPr>
        <w:t>Sharpe Ratio</w:t>
      </w:r>
    </w:p>
    <w:p w:rsidR="00EE03BE" w:rsidRDefault="00B44E7A" w:rsidP="00CB363A">
      <w:pPr>
        <w:spacing w:line="480" w:lineRule="auto"/>
        <w:ind w:left="-76"/>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page">
              <wp:align>center</wp:align>
            </wp:positionH>
            <wp:positionV relativeFrom="paragraph">
              <wp:posOffset>2540</wp:posOffset>
            </wp:positionV>
            <wp:extent cx="4186130" cy="2880000"/>
            <wp:effectExtent l="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8613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727F" w:rsidRDefault="004409CB" w:rsidP="009E6386">
      <w:pPr>
        <w:spacing w:line="360" w:lineRule="auto"/>
        <w:ind w:left="680" w:right="680"/>
        <w:jc w:val="both"/>
        <w:rPr>
          <w:rFonts w:ascii="Times New Roman" w:hAnsi="Times New Roman" w:cs="Times New Roman"/>
          <w:sz w:val="24"/>
          <w:szCs w:val="24"/>
        </w:rPr>
      </w:pPr>
      <w:r>
        <w:rPr>
          <w:rFonts w:ascii="Times New Roman" w:hAnsi="Times New Roman" w:cs="Times New Roman"/>
          <w:sz w:val="24"/>
          <w:szCs w:val="24"/>
        </w:rPr>
        <w:t xml:space="preserve">The </w:t>
      </w:r>
      <w:r w:rsidR="00A82EE1">
        <w:rPr>
          <w:rFonts w:ascii="Times New Roman" w:hAnsi="Times New Roman" w:cs="Times New Roman"/>
          <w:sz w:val="24"/>
          <w:szCs w:val="24"/>
        </w:rPr>
        <w:t xml:space="preserve">Sharpe ratio </w:t>
      </w:r>
      <w:r w:rsidR="009E6386">
        <w:rPr>
          <w:rFonts w:ascii="Times New Roman" w:hAnsi="Times New Roman" w:cs="Times New Roman"/>
          <w:sz w:val="24"/>
          <w:szCs w:val="24"/>
        </w:rPr>
        <w:t xml:space="preserve">measures the excessive return over risk-free rate </w:t>
      </w:r>
      <w:r w:rsidR="00A82EE1">
        <w:rPr>
          <w:rFonts w:ascii="Times New Roman" w:hAnsi="Times New Roman" w:cs="Times New Roman"/>
          <w:sz w:val="24"/>
          <w:szCs w:val="24"/>
        </w:rPr>
        <w:t xml:space="preserve">per unit of standard deviation. </w:t>
      </w:r>
      <w:r w:rsidR="009E6386">
        <w:rPr>
          <w:rFonts w:ascii="Times New Roman" w:hAnsi="Times New Roman" w:cs="Times New Roman"/>
          <w:sz w:val="24"/>
          <w:szCs w:val="24"/>
        </w:rPr>
        <w:t xml:space="preserve">By subtracting risk-free rate from the mean return, we can tear off the profits from risk-taking activities. </w:t>
      </w:r>
      <w:r w:rsidR="00A82EE1">
        <w:rPr>
          <w:rFonts w:ascii="Times New Roman" w:hAnsi="Times New Roman" w:cs="Times New Roman"/>
          <w:sz w:val="24"/>
          <w:szCs w:val="24"/>
        </w:rPr>
        <w:t>The denominator of the ratio captures not only systematic risk, but idiosyncratic risk</w:t>
      </w:r>
      <w:r>
        <w:rPr>
          <w:rFonts w:ascii="Times New Roman" w:hAnsi="Times New Roman" w:cs="Times New Roman"/>
          <w:sz w:val="24"/>
          <w:szCs w:val="24"/>
        </w:rPr>
        <w:t>.</w:t>
      </w:r>
      <w:r w:rsidR="009E6386" w:rsidRPr="004409CB">
        <w:rPr>
          <w:rFonts w:ascii="Times New Roman" w:hAnsi="Times New Roman" w:cs="Times New Roman"/>
          <w:sz w:val="24"/>
          <w:szCs w:val="24"/>
        </w:rPr>
        <w:t xml:space="preserve"> </w:t>
      </w:r>
      <w:r w:rsidRPr="004409CB">
        <w:rPr>
          <w:rFonts w:ascii="Times New Roman" w:hAnsi="Times New Roman" w:cs="Times New Roman"/>
          <w:sz w:val="24"/>
          <w:szCs w:val="24"/>
        </w:rPr>
        <w:t xml:space="preserve">The </w:t>
      </w:r>
      <w:r w:rsidR="009E6386">
        <w:rPr>
          <w:rFonts w:ascii="Times New Roman" w:hAnsi="Times New Roman" w:cs="Times New Roman"/>
          <w:sz w:val="24"/>
          <w:szCs w:val="24"/>
        </w:rPr>
        <w:t>Sharpe ratio</w:t>
      </w:r>
      <w:r w:rsidR="009E6386" w:rsidRPr="009E6386">
        <w:rPr>
          <w:rFonts w:ascii="Times New Roman" w:hAnsi="Times New Roman" w:cs="Times New Roman"/>
          <w:sz w:val="24"/>
          <w:szCs w:val="24"/>
        </w:rPr>
        <w:t xml:space="preserve"> is significant in that it contains both risk and return within a simple </w:t>
      </w:r>
      <w:r w:rsidR="009E6386">
        <w:rPr>
          <w:rFonts w:ascii="Times New Roman" w:hAnsi="Times New Roman" w:cs="Times New Roman"/>
          <w:sz w:val="24"/>
          <w:szCs w:val="24"/>
        </w:rPr>
        <w:t>measure</w:t>
      </w:r>
      <w:r w:rsidR="009E6386" w:rsidRPr="009E6386">
        <w:rPr>
          <w:rFonts w:ascii="Times New Roman" w:hAnsi="Times New Roman" w:cs="Times New Roman"/>
          <w:sz w:val="24"/>
          <w:szCs w:val="24"/>
        </w:rPr>
        <w:t>.</w:t>
      </w:r>
      <w:r w:rsidR="009E6386">
        <w:rPr>
          <w:rFonts w:ascii="Times New Roman" w:hAnsi="Times New Roman" w:cs="Times New Roman"/>
          <w:sz w:val="24"/>
          <w:szCs w:val="24"/>
        </w:rPr>
        <w:t xml:space="preserve"> </w:t>
      </w:r>
      <w:r w:rsidR="009E6386">
        <w:rPr>
          <w:rFonts w:ascii="Times New Roman" w:hAnsi="Times New Roman" w:cs="Times New Roman"/>
          <w:sz w:val="24"/>
          <w:szCs w:val="24"/>
        </w:rPr>
        <w:lastRenderedPageBreak/>
        <w:t xml:space="preserve">However, </w:t>
      </w:r>
      <w:r>
        <w:rPr>
          <w:rFonts w:ascii="Times New Roman" w:hAnsi="Times New Roman" w:cs="Times New Roman"/>
          <w:sz w:val="24"/>
          <w:szCs w:val="24"/>
        </w:rPr>
        <w:t xml:space="preserve">the </w:t>
      </w:r>
      <w:r w:rsidR="009E6386">
        <w:rPr>
          <w:rFonts w:ascii="Times New Roman" w:hAnsi="Times New Roman" w:cs="Times New Roman"/>
          <w:sz w:val="24"/>
          <w:szCs w:val="24"/>
        </w:rPr>
        <w:t xml:space="preserve">Sharpe ratio may oversimplify risk, </w:t>
      </w:r>
      <w:r w:rsidR="00820497">
        <w:rPr>
          <w:rFonts w:ascii="Times New Roman" w:hAnsi="Times New Roman" w:cs="Times New Roman"/>
          <w:sz w:val="24"/>
          <w:szCs w:val="24"/>
        </w:rPr>
        <w:t>ignoring skewness and kurtosis of the return distribution.</w:t>
      </w:r>
    </w:p>
    <w:p w:rsidR="00820497" w:rsidRPr="00A82EE1" w:rsidRDefault="00820497" w:rsidP="009E6386">
      <w:pPr>
        <w:spacing w:line="360" w:lineRule="auto"/>
        <w:ind w:left="680" w:right="680"/>
        <w:jc w:val="both"/>
        <w:rPr>
          <w:rFonts w:ascii="Times New Roman" w:hAnsi="Times New Roman" w:cs="Times New Roman"/>
          <w:sz w:val="24"/>
          <w:szCs w:val="24"/>
        </w:rPr>
      </w:pPr>
    </w:p>
    <w:p w:rsidR="00820497" w:rsidRDefault="00820497" w:rsidP="00820497">
      <w:pPr>
        <w:pStyle w:val="ListParagraph"/>
        <w:numPr>
          <w:ilvl w:val="0"/>
          <w:numId w:val="1"/>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Sortino</w:t>
      </w:r>
      <w:proofErr w:type="spellEnd"/>
      <w:r>
        <w:rPr>
          <w:rFonts w:ascii="Times New Roman" w:hAnsi="Times New Roman" w:cs="Times New Roman"/>
          <w:sz w:val="24"/>
          <w:szCs w:val="24"/>
        </w:rPr>
        <w:t xml:space="preserve"> Ratio</w:t>
      </w:r>
    </w:p>
    <w:p w:rsidR="00CB7264" w:rsidRDefault="00820497" w:rsidP="00CB363A">
      <w:pPr>
        <w:spacing w:line="360" w:lineRule="auto"/>
        <w:ind w:right="680"/>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1346200" y="2520950"/>
            <wp:positionH relativeFrom="page">
              <wp:align>center</wp:align>
            </wp:positionH>
            <wp:positionV relativeFrom="paragraph">
              <wp:posOffset>0</wp:posOffset>
            </wp:positionV>
            <wp:extent cx="4190400" cy="2880000"/>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04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6596" w:rsidRDefault="004409CB" w:rsidP="00997F9E">
      <w:pPr>
        <w:spacing w:line="360" w:lineRule="auto"/>
        <w:ind w:left="680" w:right="680"/>
        <w:jc w:val="both"/>
        <w:rPr>
          <w:rFonts w:ascii="Times New Roman" w:hAnsi="Times New Roman" w:cs="Times New Roman"/>
          <w:sz w:val="24"/>
          <w:szCs w:val="24"/>
        </w:rPr>
      </w:pPr>
      <w:r w:rsidRPr="004409CB">
        <w:rPr>
          <w:rFonts w:ascii="Times New Roman" w:hAnsi="Times New Roman" w:cs="Times New Roman"/>
          <w:sz w:val="24"/>
          <w:szCs w:val="24"/>
        </w:rPr>
        <w:t xml:space="preserve">The </w:t>
      </w:r>
      <w:proofErr w:type="spellStart"/>
      <w:r w:rsidRPr="004409CB">
        <w:rPr>
          <w:rFonts w:ascii="Times New Roman" w:hAnsi="Times New Roman" w:cs="Times New Roman"/>
          <w:sz w:val="24"/>
          <w:szCs w:val="24"/>
        </w:rPr>
        <w:t>Sortino</w:t>
      </w:r>
      <w:proofErr w:type="spellEnd"/>
      <w:r w:rsidRPr="004409CB">
        <w:rPr>
          <w:rFonts w:ascii="Times New Roman" w:hAnsi="Times New Roman" w:cs="Times New Roman"/>
          <w:sz w:val="24"/>
          <w:szCs w:val="24"/>
        </w:rPr>
        <w:t xml:space="preserve"> ratio </w:t>
      </w:r>
      <w:r w:rsidR="00CF723E">
        <w:rPr>
          <w:rFonts w:ascii="Times New Roman" w:hAnsi="Times New Roman" w:cs="Times New Roman"/>
          <w:sz w:val="24"/>
          <w:szCs w:val="24"/>
        </w:rPr>
        <w:t>is a</w:t>
      </w:r>
      <w:r w:rsidR="006C1FC6">
        <w:rPr>
          <w:rFonts w:ascii="Times New Roman" w:hAnsi="Times New Roman" w:cs="Times New Roman"/>
          <w:sz w:val="24"/>
          <w:szCs w:val="24"/>
        </w:rPr>
        <w:t>nother indicator to measure the risk-adjusted return of an investment asset. It is a</w:t>
      </w:r>
      <w:r w:rsidR="00CF723E">
        <w:rPr>
          <w:rFonts w:ascii="Times New Roman" w:hAnsi="Times New Roman" w:cs="Times New Roman"/>
          <w:sz w:val="24"/>
          <w:szCs w:val="24"/>
        </w:rPr>
        <w:t xml:space="preserve"> modification of Sharpe ratio</w:t>
      </w:r>
      <w:r w:rsidR="00B664E4">
        <w:rPr>
          <w:rFonts w:ascii="Times New Roman" w:hAnsi="Times New Roman" w:cs="Times New Roman"/>
          <w:sz w:val="24"/>
          <w:szCs w:val="24"/>
        </w:rPr>
        <w:t xml:space="preserve"> that penalizes</w:t>
      </w:r>
      <w:r w:rsidR="00CF4A05">
        <w:rPr>
          <w:rFonts w:ascii="Times New Roman" w:hAnsi="Times New Roman" w:cs="Times New Roman"/>
          <w:sz w:val="24"/>
          <w:szCs w:val="24"/>
        </w:rPr>
        <w:t xml:space="preserve"> only</w:t>
      </w:r>
      <w:r w:rsidR="00B664E4">
        <w:rPr>
          <w:rFonts w:ascii="Times New Roman" w:hAnsi="Times New Roman" w:cs="Times New Roman"/>
          <w:sz w:val="24"/>
          <w:szCs w:val="24"/>
        </w:rPr>
        <w:t xml:space="preserve"> harmful volatilities. The </w:t>
      </w:r>
      <w:proofErr w:type="spellStart"/>
      <w:r w:rsidR="00B664E4">
        <w:rPr>
          <w:rFonts w:ascii="Times New Roman" w:hAnsi="Times New Roman" w:cs="Times New Roman"/>
          <w:sz w:val="24"/>
          <w:szCs w:val="24"/>
        </w:rPr>
        <w:t>Sortino</w:t>
      </w:r>
      <w:proofErr w:type="spellEnd"/>
      <w:r w:rsidR="00B664E4">
        <w:rPr>
          <w:rFonts w:ascii="Times New Roman" w:hAnsi="Times New Roman" w:cs="Times New Roman"/>
          <w:sz w:val="24"/>
          <w:szCs w:val="24"/>
        </w:rPr>
        <w:t xml:space="preserve"> ratio </w:t>
      </w:r>
      <w:r w:rsidR="00CF723E">
        <w:rPr>
          <w:rFonts w:ascii="Times New Roman" w:hAnsi="Times New Roman" w:cs="Times New Roman"/>
          <w:sz w:val="24"/>
          <w:szCs w:val="24"/>
        </w:rPr>
        <w:t>uses below-target semi-deviation</w:t>
      </w:r>
      <w:r w:rsidR="00B664E4">
        <w:rPr>
          <w:rFonts w:ascii="Times New Roman" w:hAnsi="Times New Roman" w:cs="Times New Roman"/>
          <w:sz w:val="24"/>
          <w:szCs w:val="24"/>
        </w:rPr>
        <w:t xml:space="preserve"> as its denominator instead of standard deviation.</w:t>
      </w:r>
      <w:r w:rsidR="00180782">
        <w:rPr>
          <w:rFonts w:ascii="Times New Roman" w:hAnsi="Times New Roman" w:cs="Times New Roman"/>
          <w:sz w:val="24"/>
          <w:szCs w:val="24"/>
        </w:rPr>
        <w:t xml:space="preserve"> This approach enables the </w:t>
      </w:r>
      <w:proofErr w:type="spellStart"/>
      <w:r w:rsidR="00180782">
        <w:rPr>
          <w:rFonts w:ascii="Times New Roman" w:hAnsi="Times New Roman" w:cs="Times New Roman"/>
          <w:sz w:val="24"/>
          <w:szCs w:val="24"/>
        </w:rPr>
        <w:t>Sortino</w:t>
      </w:r>
      <w:proofErr w:type="spellEnd"/>
      <w:r w:rsidR="00180782">
        <w:rPr>
          <w:rFonts w:ascii="Times New Roman" w:hAnsi="Times New Roman" w:cs="Times New Roman"/>
          <w:sz w:val="24"/>
          <w:szCs w:val="24"/>
        </w:rPr>
        <w:t xml:space="preserve"> ratio to reflect skewness of the </w:t>
      </w:r>
      <w:r w:rsidR="00C26744">
        <w:rPr>
          <w:rFonts w:ascii="Times New Roman" w:hAnsi="Times New Roman" w:cs="Times New Roman"/>
          <w:sz w:val="24"/>
          <w:szCs w:val="24"/>
        </w:rPr>
        <w:t>return</w:t>
      </w:r>
      <w:r w:rsidR="00180782">
        <w:rPr>
          <w:rFonts w:ascii="Times New Roman" w:hAnsi="Times New Roman" w:cs="Times New Roman"/>
          <w:sz w:val="24"/>
          <w:szCs w:val="24"/>
        </w:rPr>
        <w:t>.</w:t>
      </w:r>
    </w:p>
    <w:p w:rsidR="00997F9E" w:rsidRDefault="00997F9E" w:rsidP="00997F9E">
      <w:pPr>
        <w:spacing w:line="360" w:lineRule="auto"/>
        <w:ind w:left="680" w:right="680"/>
        <w:jc w:val="both"/>
        <w:rPr>
          <w:rFonts w:ascii="Times New Roman" w:hAnsi="Times New Roman" w:cs="Times New Roman"/>
          <w:sz w:val="24"/>
          <w:szCs w:val="24"/>
        </w:rPr>
      </w:pPr>
    </w:p>
    <w:p w:rsidR="008104EE" w:rsidRPr="00A82EE1" w:rsidRDefault="00FC39EB" w:rsidP="008104EE">
      <w:pPr>
        <w:pStyle w:val="ListParagraph"/>
        <w:numPr>
          <w:ilvl w:val="0"/>
          <w:numId w:val="1"/>
        </w:numPr>
        <w:spacing w:line="480" w:lineRule="auto"/>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312420</wp:posOffset>
            </wp:positionV>
            <wp:extent cx="4190400" cy="288000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04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4EE">
        <w:rPr>
          <w:rFonts w:ascii="Times New Roman" w:hAnsi="Times New Roman" w:cs="Times New Roman"/>
          <w:sz w:val="24"/>
          <w:szCs w:val="24"/>
        </w:rPr>
        <w:t>Jensen’s Alpha</w:t>
      </w:r>
    </w:p>
    <w:p w:rsidR="00CB7264" w:rsidRDefault="00CB7264" w:rsidP="00903994">
      <w:pPr>
        <w:spacing w:line="360" w:lineRule="auto"/>
        <w:ind w:left="680" w:right="680"/>
        <w:jc w:val="both"/>
        <w:rPr>
          <w:rFonts w:ascii="Times New Roman" w:hAnsi="Times New Roman" w:cs="Times New Roman"/>
          <w:sz w:val="24"/>
          <w:szCs w:val="24"/>
        </w:rPr>
      </w:pPr>
    </w:p>
    <w:p w:rsidR="005C2422" w:rsidRPr="005C2422" w:rsidRDefault="009D6596" w:rsidP="005C2422">
      <w:pPr>
        <w:spacing w:line="360" w:lineRule="auto"/>
        <w:ind w:left="680" w:right="680"/>
        <w:jc w:val="both"/>
        <w:rPr>
          <w:rFonts w:ascii="Times New Roman" w:hAnsi="Times New Roman" w:cs="Times New Roman"/>
          <w:b/>
          <w:sz w:val="24"/>
          <w:szCs w:val="24"/>
        </w:rPr>
      </w:pPr>
      <w:r>
        <w:rPr>
          <w:rFonts w:ascii="Times New Roman" w:hAnsi="Times New Roman" w:cs="Times New Roman"/>
          <w:sz w:val="24"/>
          <w:szCs w:val="24"/>
        </w:rPr>
        <w:t xml:space="preserve">Jensen’s alpha is equivalent to the intercept coefficient of CAPM. </w:t>
      </w:r>
      <w:r w:rsidR="001755DB">
        <w:rPr>
          <w:rFonts w:ascii="Times New Roman" w:hAnsi="Times New Roman" w:cs="Times New Roman"/>
          <w:sz w:val="24"/>
          <w:szCs w:val="24"/>
        </w:rPr>
        <w:t>On top of the previous two measures, Jensen’s alpha is also one of the measures considering return and risk at the same time</w:t>
      </w:r>
      <w:r w:rsidR="00070239">
        <w:rPr>
          <w:rFonts w:ascii="Times New Roman" w:hAnsi="Times New Roman" w:cs="Times New Roman"/>
          <w:sz w:val="24"/>
          <w:szCs w:val="24"/>
        </w:rPr>
        <w:t xml:space="preserve">. </w:t>
      </w:r>
      <w:r w:rsidR="005E5C9F">
        <w:rPr>
          <w:rFonts w:ascii="Times New Roman" w:hAnsi="Times New Roman" w:cs="Times New Roman"/>
          <w:sz w:val="24"/>
          <w:szCs w:val="24"/>
        </w:rPr>
        <w:t>For a passive portfolio, Jensen’s alpha denotes pricing error of CAPM, while in an actively managed portfolio, it means the manager’s ability to create additional value.</w:t>
      </w:r>
      <w:r w:rsidR="001755DB">
        <w:rPr>
          <w:rFonts w:ascii="Times New Roman" w:hAnsi="Times New Roman" w:cs="Times New Roman"/>
          <w:sz w:val="24"/>
          <w:szCs w:val="24"/>
        </w:rPr>
        <w:t xml:space="preserve"> </w:t>
      </w:r>
      <w:r w:rsidR="005C2422" w:rsidRPr="005C2422">
        <w:rPr>
          <w:rFonts w:ascii="Times New Roman" w:hAnsi="Times New Roman" w:cs="Times New Roman"/>
          <w:sz w:val="24"/>
          <w:szCs w:val="24"/>
        </w:rPr>
        <w:t> </w:t>
      </w:r>
    </w:p>
    <w:p w:rsidR="00704981" w:rsidRDefault="00704981" w:rsidP="00704981">
      <w:pPr>
        <w:jc w:val="both"/>
        <w:rPr>
          <w:rFonts w:ascii="Times New Roman" w:hAnsi="Times New Roman" w:cs="Times New Roman"/>
          <w:sz w:val="24"/>
          <w:szCs w:val="24"/>
        </w:rPr>
      </w:pPr>
    </w:p>
    <w:p w:rsidR="001A3E85" w:rsidRPr="001A3E85" w:rsidRDefault="00FC39EB" w:rsidP="001A3E85">
      <w:pPr>
        <w:pStyle w:val="ListParagraph"/>
        <w:numPr>
          <w:ilvl w:val="0"/>
          <w:numId w:val="1"/>
        </w:numPr>
        <w:rPr>
          <w:rFonts w:ascii="Times New Roman" w:hAnsi="Times New Roman" w:cs="Times New Roman"/>
          <w:sz w:val="24"/>
          <w:szCs w:val="24"/>
        </w:rPr>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345440</wp:posOffset>
            </wp:positionV>
            <wp:extent cx="4190365" cy="2879725"/>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036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E85">
        <w:rPr>
          <w:rFonts w:ascii="Times New Roman" w:hAnsi="Times New Roman" w:cs="Times New Roman"/>
          <w:sz w:val="24"/>
          <w:szCs w:val="24"/>
        </w:rPr>
        <w:t>Three-Factor Alpha</w:t>
      </w:r>
    </w:p>
    <w:p w:rsidR="001A3E85" w:rsidRDefault="001A3E85" w:rsidP="001A3E85">
      <w:pPr>
        <w:pStyle w:val="ListParagraph"/>
        <w:ind w:left="644"/>
        <w:rPr>
          <w:rFonts w:ascii="Times New Roman" w:hAnsi="Times New Roman" w:cs="Times New Roman"/>
          <w:sz w:val="24"/>
          <w:szCs w:val="24"/>
        </w:rPr>
      </w:pPr>
    </w:p>
    <w:p w:rsidR="005C2422" w:rsidRDefault="005C2422" w:rsidP="00CB7264">
      <w:pPr>
        <w:spacing w:line="360" w:lineRule="auto"/>
        <w:ind w:left="680" w:right="680"/>
        <w:jc w:val="both"/>
        <w:rPr>
          <w:rFonts w:ascii="Times New Roman" w:hAnsi="Times New Roman" w:cs="Times New Roman"/>
          <w:sz w:val="24"/>
          <w:szCs w:val="24"/>
        </w:rPr>
      </w:pPr>
      <w:proofErr w:type="spellStart"/>
      <w:r w:rsidRPr="005C2422">
        <w:rPr>
          <w:rFonts w:ascii="Times New Roman" w:hAnsi="Times New Roman" w:cs="Times New Roman"/>
          <w:sz w:val="24"/>
          <w:szCs w:val="24"/>
        </w:rPr>
        <w:lastRenderedPageBreak/>
        <w:t>Fama</w:t>
      </w:r>
      <w:proofErr w:type="spellEnd"/>
      <w:r w:rsidRPr="005C2422">
        <w:rPr>
          <w:rFonts w:ascii="Times New Roman" w:hAnsi="Times New Roman" w:cs="Times New Roman"/>
          <w:sz w:val="24"/>
          <w:szCs w:val="24"/>
        </w:rPr>
        <w:t xml:space="preserve">-French three-factor model was designed to better reflect the return of an investment asset than the CAPM does. Even though the CAPM is easy to understand, and has solid theoretical background, empirical research revealed that the CAPM couldn’t capture various systematic pricing anomalies. To overcome the limitation of the CAPM, two more factors - the outperformance of small versus big companies, and the outperformance of high book/market versus small book/market companies – were added to the CAPM. Three-factor alpha is the intercept coefficient of </w:t>
      </w:r>
      <w:proofErr w:type="spellStart"/>
      <w:r w:rsidRPr="005C2422">
        <w:rPr>
          <w:rFonts w:ascii="Times New Roman" w:hAnsi="Times New Roman" w:cs="Times New Roman"/>
          <w:sz w:val="24"/>
          <w:szCs w:val="24"/>
        </w:rPr>
        <w:t>Fama</w:t>
      </w:r>
      <w:proofErr w:type="spellEnd"/>
      <w:r w:rsidRPr="005C2422">
        <w:rPr>
          <w:rFonts w:ascii="Times New Roman" w:hAnsi="Times New Roman" w:cs="Times New Roman"/>
          <w:sz w:val="24"/>
          <w:szCs w:val="24"/>
        </w:rPr>
        <w:t xml:space="preserve">-French three-factor model. </w:t>
      </w:r>
      <w:r w:rsidR="009D0461">
        <w:rPr>
          <w:rFonts w:ascii="Times New Roman" w:hAnsi="Times New Roman" w:cs="Times New Roman"/>
          <w:sz w:val="24"/>
          <w:szCs w:val="24"/>
        </w:rPr>
        <w:t xml:space="preserve">Three-factor alpha can be interpreted similarly with the </w:t>
      </w:r>
      <w:r w:rsidR="008312C7">
        <w:rPr>
          <w:rFonts w:ascii="Times New Roman" w:hAnsi="Times New Roman" w:cs="Times New Roman"/>
          <w:sz w:val="24"/>
          <w:szCs w:val="24"/>
        </w:rPr>
        <w:t>Jensen</w:t>
      </w:r>
      <w:r w:rsidR="009D0461">
        <w:rPr>
          <w:rFonts w:ascii="Times New Roman" w:hAnsi="Times New Roman" w:cs="Times New Roman"/>
          <w:sz w:val="24"/>
          <w:szCs w:val="24"/>
        </w:rPr>
        <w:t xml:space="preserve">’s alpha. </w:t>
      </w:r>
      <w:bookmarkStart w:id="0" w:name="_GoBack"/>
      <w:bookmarkEnd w:id="0"/>
    </w:p>
    <w:p w:rsidR="0059726B" w:rsidRDefault="0059726B">
      <w:pPr>
        <w:rPr>
          <w:rFonts w:ascii="Times New Roman" w:hAnsi="Times New Roman" w:cs="Times New Roman"/>
          <w:sz w:val="24"/>
          <w:szCs w:val="24"/>
        </w:rPr>
      </w:pPr>
      <w:r>
        <w:rPr>
          <w:rFonts w:ascii="Times New Roman" w:hAnsi="Times New Roman" w:cs="Times New Roman"/>
          <w:sz w:val="24"/>
          <w:szCs w:val="24"/>
        </w:rPr>
        <w:br w:type="page"/>
      </w:r>
    </w:p>
    <w:p w:rsidR="008B1FBB" w:rsidRDefault="00322A5B" w:rsidP="008B1FBB">
      <w:pPr>
        <w:spacing w:line="480" w:lineRule="auto"/>
        <w:rPr>
          <w:rFonts w:ascii="Times New Roman" w:hAnsi="Times New Roman" w:cs="Times New Roman"/>
          <w:sz w:val="24"/>
          <w:szCs w:val="24"/>
        </w:rPr>
      </w:pPr>
      <w:r>
        <w:rPr>
          <w:noProof/>
        </w:rPr>
        <w:lastRenderedPageBreak/>
        <w:drawing>
          <wp:anchor distT="0" distB="0" distL="114300" distR="114300" simplePos="0" relativeHeight="251674624" behindDoc="0" locked="0" layoutInCell="1" allowOverlap="1" wp14:anchorId="38F91723">
            <wp:simplePos x="0" y="0"/>
            <wp:positionH relativeFrom="page">
              <wp:posOffset>1519555</wp:posOffset>
            </wp:positionH>
            <wp:positionV relativeFrom="paragraph">
              <wp:posOffset>3629692</wp:posOffset>
            </wp:positionV>
            <wp:extent cx="4521600" cy="25920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373" t="11178" r="13652" b="3974"/>
                    <a:stretch/>
                  </pic:blipFill>
                  <pic:spPr bwMode="auto">
                    <a:xfrm>
                      <a:off x="0" y="0"/>
                      <a:ext cx="4521600" cy="259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FBB" w:rsidRPr="00A82EE1">
        <w:rPr>
          <w:rFonts w:ascii="Times New Roman" w:hAnsi="Times New Roman" w:cs="Times New Roman"/>
          <w:sz w:val="28"/>
          <w:szCs w:val="24"/>
        </w:rPr>
        <w:t xml:space="preserve">Part </w:t>
      </w:r>
      <w:r w:rsidR="008B1FBB">
        <w:rPr>
          <w:rFonts w:ascii="Times New Roman" w:hAnsi="Times New Roman" w:cs="Times New Roman"/>
          <w:sz w:val="28"/>
          <w:szCs w:val="24"/>
        </w:rPr>
        <w:t xml:space="preserve">2: </w:t>
      </w:r>
      <w:r w:rsidR="008B1FBB" w:rsidRPr="008B1FBB">
        <w:rPr>
          <w:rFonts w:ascii="Times New Roman" w:hAnsi="Times New Roman" w:cs="Times New Roman"/>
          <w:sz w:val="28"/>
          <w:szCs w:val="24"/>
        </w:rPr>
        <w:t>Minimum-Variance Frontier</w:t>
      </w:r>
    </w:p>
    <w:p w:rsidR="00B920F3" w:rsidRDefault="00322A5B" w:rsidP="00B920F3">
      <w:pPr>
        <w:keepNext/>
        <w:spacing w:line="360" w:lineRule="auto"/>
      </w:pPr>
      <w:r>
        <w:rPr>
          <w:noProof/>
        </w:rPr>
        <mc:AlternateContent>
          <mc:Choice Requires="wps">
            <w:drawing>
              <wp:anchor distT="0" distB="0" distL="114300" distR="114300" simplePos="0" relativeHeight="251673600" behindDoc="0" locked="0" layoutInCell="1" allowOverlap="1" wp14:anchorId="1A11DFDE" wp14:editId="3AC60816">
                <wp:simplePos x="0" y="0"/>
                <wp:positionH relativeFrom="column">
                  <wp:posOffset>577850</wp:posOffset>
                </wp:positionH>
                <wp:positionV relativeFrom="paragraph">
                  <wp:posOffset>5740215</wp:posOffset>
                </wp:positionV>
                <wp:extent cx="457517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4575175" cy="635"/>
                        </a:xfrm>
                        <a:prstGeom prst="rect">
                          <a:avLst/>
                        </a:prstGeom>
                        <a:solidFill>
                          <a:prstClr val="white"/>
                        </a:solidFill>
                        <a:ln>
                          <a:noFill/>
                        </a:ln>
                      </wps:spPr>
                      <wps:txbx>
                        <w:txbxContent>
                          <w:p w:rsidR="00F735A6" w:rsidRPr="00F735A6" w:rsidRDefault="00F735A6" w:rsidP="00F735A6">
                            <w:pPr>
                              <w:pStyle w:val="Caption"/>
                              <w:jc w:val="center"/>
                              <w:rPr>
                                <w:rFonts w:ascii="Times New Roman" w:hAnsi="Times New Roman" w:cs="Times New Roman"/>
                                <w:noProof/>
                                <w:sz w:val="20"/>
                                <w:szCs w:val="20"/>
                              </w:rPr>
                            </w:pPr>
                            <w:r w:rsidRPr="00F735A6">
                              <w:rPr>
                                <w:rFonts w:ascii="Times New Roman" w:hAnsi="Times New Roman" w:cs="Times New Roman"/>
                                <w:sz w:val="20"/>
                                <w:szCs w:val="20"/>
                              </w:rPr>
                              <w:t xml:space="preserve">Figure </w:t>
                            </w:r>
                            <w:r w:rsidRPr="00F735A6">
                              <w:rPr>
                                <w:rFonts w:ascii="Times New Roman" w:hAnsi="Times New Roman" w:cs="Times New Roman"/>
                                <w:sz w:val="20"/>
                                <w:szCs w:val="20"/>
                              </w:rPr>
                              <w:fldChar w:fldCharType="begin"/>
                            </w:r>
                            <w:r w:rsidRPr="00F735A6">
                              <w:rPr>
                                <w:rFonts w:ascii="Times New Roman" w:hAnsi="Times New Roman" w:cs="Times New Roman"/>
                                <w:sz w:val="20"/>
                                <w:szCs w:val="20"/>
                              </w:rPr>
                              <w:instrText xml:space="preserve"> SEQ Figure \* ARABIC </w:instrText>
                            </w:r>
                            <w:r w:rsidRPr="00F735A6">
                              <w:rPr>
                                <w:rFonts w:ascii="Times New Roman" w:hAnsi="Times New Roman" w:cs="Times New Roman"/>
                                <w:sz w:val="20"/>
                                <w:szCs w:val="20"/>
                              </w:rPr>
                              <w:fldChar w:fldCharType="separate"/>
                            </w:r>
                            <w:r w:rsidR="00A903B8">
                              <w:rPr>
                                <w:rFonts w:ascii="Times New Roman" w:hAnsi="Times New Roman" w:cs="Times New Roman"/>
                                <w:noProof/>
                                <w:sz w:val="20"/>
                                <w:szCs w:val="20"/>
                              </w:rPr>
                              <w:t>1</w:t>
                            </w:r>
                            <w:r w:rsidRPr="00F735A6">
                              <w:rPr>
                                <w:rFonts w:ascii="Times New Roman" w:hAnsi="Times New Roman" w:cs="Times New Roman"/>
                                <w:sz w:val="20"/>
                                <w:szCs w:val="20"/>
                              </w:rPr>
                              <w:fldChar w:fldCharType="end"/>
                            </w:r>
                            <w:r w:rsidRPr="00F735A6">
                              <w:rPr>
                                <w:rFonts w:ascii="Times New Roman" w:hAnsi="Times New Roman" w:cs="Times New Roman"/>
                                <w:sz w:val="20"/>
                                <w:szCs w:val="20"/>
                              </w:rPr>
                              <w:t xml:space="preserve"> Monte-Carlo simulation result with optimized efficient frontier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11DFDE" id="_x0000_t202" coordsize="21600,21600" o:spt="202" path="m,l,21600r21600,l21600,xe">
                <v:stroke joinstyle="miter"/>
                <v:path gradientshapeok="t" o:connecttype="rect"/>
              </v:shapetype>
              <v:shape id="Text Box 12" o:spid="_x0000_s1026" type="#_x0000_t202" style="position:absolute;margin-left:45.5pt;margin-top:452pt;width:360.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" stroked="f">
                <v:textbox style="mso-fit-shape-to-text:t" inset="0,0,0,0">
                  <w:txbxContent>
                    <w:p w:rsidR="00F735A6" w:rsidRPr="00F735A6" w:rsidRDefault="00F735A6" w:rsidP="00F735A6">
                      <w:pPr>
                        <w:pStyle w:val="Caption"/>
                        <w:jc w:val="center"/>
                        <w:rPr>
                          <w:rFonts w:ascii="Times New Roman" w:hAnsi="Times New Roman" w:cs="Times New Roman"/>
                          <w:noProof/>
                          <w:sz w:val="20"/>
                          <w:szCs w:val="20"/>
                        </w:rPr>
                      </w:pPr>
                      <w:r w:rsidRPr="00F735A6">
                        <w:rPr>
                          <w:rFonts w:ascii="Times New Roman" w:hAnsi="Times New Roman" w:cs="Times New Roman"/>
                          <w:sz w:val="20"/>
                          <w:szCs w:val="20"/>
                        </w:rPr>
                        <w:t xml:space="preserve">Figure </w:t>
                      </w:r>
                      <w:r w:rsidRPr="00F735A6">
                        <w:rPr>
                          <w:rFonts w:ascii="Times New Roman" w:hAnsi="Times New Roman" w:cs="Times New Roman"/>
                          <w:sz w:val="20"/>
                          <w:szCs w:val="20"/>
                        </w:rPr>
                        <w:fldChar w:fldCharType="begin"/>
                      </w:r>
                      <w:r w:rsidRPr="00F735A6">
                        <w:rPr>
                          <w:rFonts w:ascii="Times New Roman" w:hAnsi="Times New Roman" w:cs="Times New Roman"/>
                          <w:sz w:val="20"/>
                          <w:szCs w:val="20"/>
                        </w:rPr>
                        <w:instrText xml:space="preserve"> SEQ Figure \* ARABIC </w:instrText>
                      </w:r>
                      <w:r w:rsidRPr="00F735A6">
                        <w:rPr>
                          <w:rFonts w:ascii="Times New Roman" w:hAnsi="Times New Roman" w:cs="Times New Roman"/>
                          <w:sz w:val="20"/>
                          <w:szCs w:val="20"/>
                        </w:rPr>
                        <w:fldChar w:fldCharType="separate"/>
                      </w:r>
                      <w:r w:rsidR="00A903B8">
                        <w:rPr>
                          <w:rFonts w:ascii="Times New Roman" w:hAnsi="Times New Roman" w:cs="Times New Roman"/>
                          <w:noProof/>
                          <w:sz w:val="20"/>
                          <w:szCs w:val="20"/>
                        </w:rPr>
                        <w:t>1</w:t>
                      </w:r>
                      <w:r w:rsidRPr="00F735A6">
                        <w:rPr>
                          <w:rFonts w:ascii="Times New Roman" w:hAnsi="Times New Roman" w:cs="Times New Roman"/>
                          <w:sz w:val="20"/>
                          <w:szCs w:val="20"/>
                        </w:rPr>
                        <w:fldChar w:fldCharType="end"/>
                      </w:r>
                      <w:r w:rsidRPr="00F735A6">
                        <w:rPr>
                          <w:rFonts w:ascii="Times New Roman" w:hAnsi="Times New Roman" w:cs="Times New Roman"/>
                          <w:sz w:val="20"/>
                          <w:szCs w:val="20"/>
                        </w:rPr>
                        <w:t xml:space="preserve"> Monte-Carlo simulation result with optimized efficient frontier</w:t>
                      </w:r>
                    </w:p>
                  </w:txbxContent>
                </v:textbox>
                <w10:wrap type="through"/>
              </v:shape>
            </w:pict>
          </mc:Fallback>
        </mc:AlternateContent>
      </w:r>
      <w:r>
        <w:rPr>
          <w:noProof/>
        </w:rPr>
        <w:drawing>
          <wp:anchor distT="0" distB="0" distL="114300" distR="114300" simplePos="0" relativeHeight="251675648" behindDoc="0" locked="0" layoutInCell="1" allowOverlap="1">
            <wp:simplePos x="914400" y="1591519"/>
            <wp:positionH relativeFrom="page">
              <wp:align>center</wp:align>
            </wp:positionH>
            <wp:positionV relativeFrom="paragraph">
              <wp:posOffset>0</wp:posOffset>
            </wp:positionV>
            <wp:extent cx="4546800" cy="2581200"/>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766" t="10985" r="13855" b="4535"/>
                    <a:stretch/>
                  </pic:blipFill>
                  <pic:spPr bwMode="auto">
                    <a:xfrm>
                      <a:off x="0" y="0"/>
                      <a:ext cx="4546800" cy="2581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20F3">
        <w:rPr>
          <w:noProof/>
        </w:rPr>
        <mc:AlternateContent>
          <mc:Choice Requires="wps">
            <w:drawing>
              <wp:anchor distT="0" distB="0" distL="114300" distR="114300" simplePos="0" relativeHeight="251670528" behindDoc="0" locked="0" layoutInCell="1" allowOverlap="1" wp14:anchorId="3159A076" wp14:editId="566D8CAF">
                <wp:simplePos x="0" y="0"/>
                <wp:positionH relativeFrom="column">
                  <wp:posOffset>522605</wp:posOffset>
                </wp:positionH>
                <wp:positionV relativeFrom="paragraph">
                  <wp:posOffset>2677795</wp:posOffset>
                </wp:positionV>
                <wp:extent cx="468312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B920F3" w:rsidRPr="005F1C19" w:rsidRDefault="00B920F3" w:rsidP="00B920F3">
                            <w:pPr>
                              <w:pStyle w:val="Caption"/>
                              <w:jc w:val="center"/>
                              <w:rPr>
                                <w:rFonts w:ascii="Times New Roman" w:hAnsi="Times New Roman" w:cs="Times New Roman"/>
                                <w:noProof/>
                                <w:sz w:val="24"/>
                                <w:szCs w:val="21"/>
                              </w:rPr>
                            </w:pPr>
                            <w:r w:rsidRPr="005F1C19">
                              <w:rPr>
                                <w:rFonts w:ascii="Times New Roman" w:hAnsi="Times New Roman" w:cs="Times New Roman"/>
                                <w:sz w:val="20"/>
                              </w:rPr>
                              <w:t xml:space="preserve">Figure </w:t>
                            </w:r>
                            <w:r w:rsidRPr="005F1C19">
                              <w:rPr>
                                <w:rFonts w:ascii="Times New Roman" w:hAnsi="Times New Roman" w:cs="Times New Roman"/>
                                <w:sz w:val="20"/>
                              </w:rPr>
                              <w:fldChar w:fldCharType="begin"/>
                            </w:r>
                            <w:r w:rsidRPr="005F1C19">
                              <w:rPr>
                                <w:rFonts w:ascii="Times New Roman" w:hAnsi="Times New Roman" w:cs="Times New Roman"/>
                                <w:sz w:val="20"/>
                              </w:rPr>
                              <w:instrText xml:space="preserve"> SEQ Figure \* ARABIC </w:instrText>
                            </w:r>
                            <w:r w:rsidRPr="005F1C19">
                              <w:rPr>
                                <w:rFonts w:ascii="Times New Roman" w:hAnsi="Times New Roman" w:cs="Times New Roman"/>
                                <w:sz w:val="20"/>
                              </w:rPr>
                              <w:fldChar w:fldCharType="separate"/>
                            </w:r>
                            <w:r w:rsidR="00A903B8">
                              <w:rPr>
                                <w:rFonts w:ascii="Times New Roman" w:hAnsi="Times New Roman" w:cs="Times New Roman"/>
                                <w:noProof/>
                                <w:sz w:val="20"/>
                              </w:rPr>
                              <w:t>2</w:t>
                            </w:r>
                            <w:r w:rsidRPr="005F1C19">
                              <w:rPr>
                                <w:rFonts w:ascii="Times New Roman" w:hAnsi="Times New Roman" w:cs="Times New Roman"/>
                                <w:sz w:val="20"/>
                              </w:rPr>
                              <w:fldChar w:fldCharType="end"/>
                            </w:r>
                            <w:r w:rsidRPr="005F1C19">
                              <w:rPr>
                                <w:rFonts w:ascii="Times New Roman" w:hAnsi="Times New Roman" w:cs="Times New Roman"/>
                                <w:sz w:val="20"/>
                              </w:rPr>
                              <w:t xml:space="preserve"> Monte-Carlo simulation result w</w:t>
                            </w:r>
                            <w:r w:rsidR="00322A5B">
                              <w:rPr>
                                <w:rFonts w:ascii="Times New Roman" w:hAnsi="Times New Roman" w:cs="Times New Roman"/>
                                <w:sz w:val="20"/>
                              </w:rPr>
                              <w:t>hen the number of iteration is 2</w:t>
                            </w:r>
                            <w:r w:rsidRPr="005F1C19">
                              <w:rPr>
                                <w:rFonts w:ascii="Times New Roman" w:hAnsi="Times New Roman" w:cs="Times New Roman"/>
                                <w:sz w:val="20"/>
                              </w:rPr>
                              <w:t>50,000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9A076" id="Text Box 1" o:spid="_x0000_s1027" type="#_x0000_t202" style="position:absolute;margin-left:41.15pt;margin-top:210.85pt;width:368.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" stroked="f">
                <v:textbox style="mso-fit-shape-to-text:t" inset="0,0,0,0">
                  <w:txbxContent>
                    <w:p w:rsidR="00B920F3" w:rsidRPr="005F1C19" w:rsidRDefault="00B920F3" w:rsidP="00B920F3">
                      <w:pPr>
                        <w:pStyle w:val="Caption"/>
                        <w:jc w:val="center"/>
                        <w:rPr>
                          <w:rFonts w:ascii="Times New Roman" w:hAnsi="Times New Roman" w:cs="Times New Roman"/>
                          <w:noProof/>
                          <w:sz w:val="24"/>
                          <w:szCs w:val="21"/>
                        </w:rPr>
                      </w:pPr>
                      <w:r w:rsidRPr="005F1C19">
                        <w:rPr>
                          <w:rFonts w:ascii="Times New Roman" w:hAnsi="Times New Roman" w:cs="Times New Roman"/>
                          <w:sz w:val="20"/>
                        </w:rPr>
                        <w:t xml:space="preserve">Figure </w:t>
                      </w:r>
                      <w:r w:rsidRPr="005F1C19">
                        <w:rPr>
                          <w:rFonts w:ascii="Times New Roman" w:hAnsi="Times New Roman" w:cs="Times New Roman"/>
                          <w:sz w:val="20"/>
                        </w:rPr>
                        <w:fldChar w:fldCharType="begin"/>
                      </w:r>
                      <w:r w:rsidRPr="005F1C19">
                        <w:rPr>
                          <w:rFonts w:ascii="Times New Roman" w:hAnsi="Times New Roman" w:cs="Times New Roman"/>
                          <w:sz w:val="20"/>
                        </w:rPr>
                        <w:instrText xml:space="preserve"> SEQ Figure \* ARABIC </w:instrText>
                      </w:r>
                      <w:r w:rsidRPr="005F1C19">
                        <w:rPr>
                          <w:rFonts w:ascii="Times New Roman" w:hAnsi="Times New Roman" w:cs="Times New Roman"/>
                          <w:sz w:val="20"/>
                        </w:rPr>
                        <w:fldChar w:fldCharType="separate"/>
                      </w:r>
                      <w:r w:rsidR="00A903B8">
                        <w:rPr>
                          <w:rFonts w:ascii="Times New Roman" w:hAnsi="Times New Roman" w:cs="Times New Roman"/>
                          <w:noProof/>
                          <w:sz w:val="20"/>
                        </w:rPr>
                        <w:t>2</w:t>
                      </w:r>
                      <w:r w:rsidRPr="005F1C19">
                        <w:rPr>
                          <w:rFonts w:ascii="Times New Roman" w:hAnsi="Times New Roman" w:cs="Times New Roman"/>
                          <w:sz w:val="20"/>
                        </w:rPr>
                        <w:fldChar w:fldCharType="end"/>
                      </w:r>
                      <w:r w:rsidRPr="005F1C19">
                        <w:rPr>
                          <w:rFonts w:ascii="Times New Roman" w:hAnsi="Times New Roman" w:cs="Times New Roman"/>
                          <w:sz w:val="20"/>
                        </w:rPr>
                        <w:t xml:space="preserve"> Monte-Carlo simulation result w</w:t>
                      </w:r>
                      <w:r w:rsidR="00322A5B">
                        <w:rPr>
                          <w:rFonts w:ascii="Times New Roman" w:hAnsi="Times New Roman" w:cs="Times New Roman"/>
                          <w:sz w:val="20"/>
                        </w:rPr>
                        <w:t>hen the number of iteration is 2</w:t>
                      </w:r>
                      <w:r w:rsidRPr="005F1C19">
                        <w:rPr>
                          <w:rFonts w:ascii="Times New Roman" w:hAnsi="Times New Roman" w:cs="Times New Roman"/>
                          <w:sz w:val="20"/>
                        </w:rPr>
                        <w:t>50,000</w:t>
                      </w:r>
                    </w:p>
                  </w:txbxContent>
                </v:textbox>
                <w10:wrap type="topAndBottom"/>
              </v:shape>
            </w:pict>
          </mc:Fallback>
        </mc:AlternateContent>
      </w:r>
    </w:p>
    <w:p w:rsidR="00322A5B" w:rsidRDefault="00322A5B" w:rsidP="00322A5B">
      <w:pPr>
        <w:spacing w:line="360" w:lineRule="auto"/>
        <w:ind w:left="680" w:right="680"/>
        <w:jc w:val="both"/>
        <w:rPr>
          <w:rFonts w:ascii="Times New Roman" w:hAnsi="Times New Roman" w:cs="Times New Roman"/>
          <w:sz w:val="24"/>
          <w:szCs w:val="24"/>
        </w:rPr>
      </w:pPr>
      <w:r>
        <w:rPr>
          <w:rFonts w:ascii="Times New Roman" w:hAnsi="Times New Roman" w:cs="Times New Roman"/>
          <w:sz w:val="24"/>
          <w:szCs w:val="24"/>
        </w:rPr>
        <w:t xml:space="preserve">The </w:t>
      </w:r>
      <w:r w:rsidR="002209CC">
        <w:rPr>
          <w:rFonts w:ascii="Times New Roman" w:hAnsi="Times New Roman" w:cs="Times New Roman"/>
          <w:sz w:val="24"/>
          <w:szCs w:val="24"/>
        </w:rPr>
        <w:t>F</w:t>
      </w:r>
      <w:r>
        <w:rPr>
          <w:rFonts w:ascii="Times New Roman" w:hAnsi="Times New Roman" w:cs="Times New Roman"/>
          <w:sz w:val="24"/>
          <w:szCs w:val="24"/>
        </w:rPr>
        <w:t>igure</w:t>
      </w:r>
      <w:r w:rsidR="002209CC">
        <w:rPr>
          <w:rFonts w:ascii="Times New Roman" w:hAnsi="Times New Roman" w:cs="Times New Roman"/>
          <w:sz w:val="24"/>
          <w:szCs w:val="24"/>
        </w:rPr>
        <w:t xml:space="preserve"> 1</w:t>
      </w:r>
      <w:r>
        <w:rPr>
          <w:rFonts w:ascii="Times New Roman" w:hAnsi="Times New Roman" w:cs="Times New Roman"/>
          <w:sz w:val="24"/>
          <w:szCs w:val="24"/>
        </w:rPr>
        <w:t xml:space="preserve"> is </w:t>
      </w:r>
      <w:r w:rsidR="002209CC">
        <w:rPr>
          <w:rFonts w:ascii="Times New Roman" w:hAnsi="Times New Roman" w:cs="Times New Roman"/>
          <w:sz w:val="24"/>
          <w:szCs w:val="24"/>
        </w:rPr>
        <w:t>a simulation result when the number of iteration is 250,000. In the Figure 2, optimized efficient frontier is added to figure out how good the simulation result is. The simulation result, however, couldn’t reach out enough to meet the efficient frontier.</w:t>
      </w:r>
    </w:p>
    <w:p w:rsidR="00D1444A" w:rsidRDefault="00D1444A" w:rsidP="00F25A25">
      <w:pPr>
        <w:pStyle w:val="ListParagraph"/>
        <w:spacing w:line="360" w:lineRule="auto"/>
        <w:ind w:left="646"/>
        <w:jc w:val="center"/>
        <w:rPr>
          <w:rFonts w:ascii="Times New Roman" w:hAnsi="Times New Roman" w:cs="Times New Roman"/>
          <w:sz w:val="24"/>
          <w:szCs w:val="24"/>
        </w:rPr>
      </w:pPr>
    </w:p>
    <w:p w:rsidR="00322A5B" w:rsidRDefault="002209CC" w:rsidP="005C2422">
      <w:pPr>
        <w:spacing w:line="360" w:lineRule="auto"/>
        <w:ind w:left="680" w:right="68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8720" behindDoc="0" locked="0" layoutInCell="1" allowOverlap="1" wp14:anchorId="7240547A" wp14:editId="28F5C063">
                <wp:simplePos x="0" y="0"/>
                <wp:positionH relativeFrom="column">
                  <wp:posOffset>558165</wp:posOffset>
                </wp:positionH>
                <wp:positionV relativeFrom="paragraph">
                  <wp:posOffset>2681605</wp:posOffset>
                </wp:positionV>
                <wp:extent cx="461518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rsidR="002209CC" w:rsidRPr="002209CC" w:rsidRDefault="002209CC" w:rsidP="002209CC">
                            <w:pPr>
                              <w:pStyle w:val="Caption"/>
                              <w:jc w:val="center"/>
                              <w:rPr>
                                <w:rFonts w:ascii="Times New Roman" w:hAnsi="Times New Roman" w:cs="Times New Roman"/>
                                <w:sz w:val="20"/>
                                <w:szCs w:val="20"/>
                              </w:rPr>
                            </w:pPr>
                            <w:r w:rsidRPr="002209CC">
                              <w:rPr>
                                <w:rFonts w:ascii="Times New Roman" w:hAnsi="Times New Roman" w:cs="Times New Roman"/>
                                <w:sz w:val="20"/>
                                <w:szCs w:val="20"/>
                              </w:rPr>
                              <w:t xml:space="preserve">Figure </w:t>
                            </w:r>
                            <w:r w:rsidRPr="002209CC">
                              <w:rPr>
                                <w:rFonts w:ascii="Times New Roman" w:hAnsi="Times New Roman" w:cs="Times New Roman"/>
                                <w:sz w:val="20"/>
                                <w:szCs w:val="20"/>
                              </w:rPr>
                              <w:fldChar w:fldCharType="begin"/>
                            </w:r>
                            <w:r w:rsidRPr="002209CC">
                              <w:rPr>
                                <w:rFonts w:ascii="Times New Roman" w:hAnsi="Times New Roman" w:cs="Times New Roman"/>
                                <w:sz w:val="20"/>
                                <w:szCs w:val="20"/>
                              </w:rPr>
                              <w:instrText xml:space="preserve"> SEQ Figure \* ARABIC </w:instrText>
                            </w:r>
                            <w:r w:rsidRPr="002209CC">
                              <w:rPr>
                                <w:rFonts w:ascii="Times New Roman" w:hAnsi="Times New Roman" w:cs="Times New Roman"/>
                                <w:sz w:val="20"/>
                                <w:szCs w:val="20"/>
                              </w:rPr>
                              <w:fldChar w:fldCharType="separate"/>
                            </w:r>
                            <w:r w:rsidR="00A903B8">
                              <w:rPr>
                                <w:rFonts w:ascii="Times New Roman" w:hAnsi="Times New Roman" w:cs="Times New Roman"/>
                                <w:noProof/>
                                <w:sz w:val="20"/>
                                <w:szCs w:val="20"/>
                              </w:rPr>
                              <w:t>3</w:t>
                            </w:r>
                            <w:r w:rsidRPr="002209CC">
                              <w:rPr>
                                <w:rFonts w:ascii="Times New Roman" w:hAnsi="Times New Roman" w:cs="Times New Roman"/>
                                <w:sz w:val="20"/>
                                <w:szCs w:val="20"/>
                              </w:rPr>
                              <w:fldChar w:fldCharType="end"/>
                            </w:r>
                            <w:r w:rsidRPr="002209CC">
                              <w:rPr>
                                <w:rFonts w:ascii="Times New Roman" w:hAnsi="Times New Roman" w:cs="Times New Roman"/>
                                <w:sz w:val="20"/>
                                <w:szCs w:val="20"/>
                              </w:rPr>
                              <w:t xml:space="preserve"> Monte Carlo Simulation with the inversed weight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0547A" id="Text Box 16" o:spid="_x0000_s1028" type="#_x0000_t202" style="position:absolute;left:0;text-align:left;margin-left:43.95pt;margin-top:211.15pt;width:363.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TxLgIAAGYEAAAOAAAAZHJzL2Uyb0RvYy54bWysVMFu2zAMvQ/YPwi6L06yNS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" stroked="f">
                <v:textbox style="mso-fit-shape-to-text:t" inset="0,0,0,0">
                  <w:txbxContent>
                    <w:p w:rsidR="002209CC" w:rsidRPr="002209CC" w:rsidRDefault="002209CC" w:rsidP="002209CC">
                      <w:pPr>
                        <w:pStyle w:val="Caption"/>
                        <w:jc w:val="center"/>
                        <w:rPr>
                          <w:rFonts w:ascii="Times New Roman" w:hAnsi="Times New Roman" w:cs="Times New Roman"/>
                          <w:sz w:val="20"/>
                          <w:szCs w:val="20"/>
                        </w:rPr>
                      </w:pPr>
                      <w:r w:rsidRPr="002209CC">
                        <w:rPr>
                          <w:rFonts w:ascii="Times New Roman" w:hAnsi="Times New Roman" w:cs="Times New Roman"/>
                          <w:sz w:val="20"/>
                          <w:szCs w:val="20"/>
                        </w:rPr>
                        <w:t xml:space="preserve">Figure </w:t>
                      </w:r>
                      <w:r w:rsidRPr="002209CC">
                        <w:rPr>
                          <w:rFonts w:ascii="Times New Roman" w:hAnsi="Times New Roman" w:cs="Times New Roman"/>
                          <w:sz w:val="20"/>
                          <w:szCs w:val="20"/>
                        </w:rPr>
                        <w:fldChar w:fldCharType="begin"/>
                      </w:r>
                      <w:r w:rsidRPr="002209CC">
                        <w:rPr>
                          <w:rFonts w:ascii="Times New Roman" w:hAnsi="Times New Roman" w:cs="Times New Roman"/>
                          <w:sz w:val="20"/>
                          <w:szCs w:val="20"/>
                        </w:rPr>
                        <w:instrText xml:space="preserve"> SEQ Figure \* ARABIC </w:instrText>
                      </w:r>
                      <w:r w:rsidRPr="002209CC">
                        <w:rPr>
                          <w:rFonts w:ascii="Times New Roman" w:hAnsi="Times New Roman" w:cs="Times New Roman"/>
                          <w:sz w:val="20"/>
                          <w:szCs w:val="20"/>
                        </w:rPr>
                        <w:fldChar w:fldCharType="separate"/>
                      </w:r>
                      <w:r w:rsidR="00A903B8">
                        <w:rPr>
                          <w:rFonts w:ascii="Times New Roman" w:hAnsi="Times New Roman" w:cs="Times New Roman"/>
                          <w:noProof/>
                          <w:sz w:val="20"/>
                          <w:szCs w:val="20"/>
                        </w:rPr>
                        <w:t>3</w:t>
                      </w:r>
                      <w:r w:rsidRPr="002209CC">
                        <w:rPr>
                          <w:rFonts w:ascii="Times New Roman" w:hAnsi="Times New Roman" w:cs="Times New Roman"/>
                          <w:sz w:val="20"/>
                          <w:szCs w:val="20"/>
                        </w:rPr>
                        <w:fldChar w:fldCharType="end"/>
                      </w:r>
                      <w:r w:rsidRPr="002209CC">
                        <w:rPr>
                          <w:rFonts w:ascii="Times New Roman" w:hAnsi="Times New Roman" w:cs="Times New Roman"/>
                          <w:sz w:val="20"/>
                          <w:szCs w:val="20"/>
                        </w:rPr>
                        <w:t xml:space="preserve"> Monte Carlo Simulation with the inversed weight</w:t>
                      </w:r>
                    </w:p>
                  </w:txbxContent>
                </v:textbox>
                <w10:wrap type="topAndBottom"/>
              </v:shape>
            </w:pict>
          </mc:Fallback>
        </mc:AlternateContent>
      </w:r>
      <w:r w:rsidR="00322A5B">
        <w:rPr>
          <w:noProof/>
        </w:rPr>
        <w:drawing>
          <wp:anchor distT="0" distB="0" distL="114300" distR="114300" simplePos="0" relativeHeight="251676672" behindDoc="0" locked="0" layoutInCell="1" allowOverlap="1">
            <wp:simplePos x="1348451" y="1082233"/>
            <wp:positionH relativeFrom="page">
              <wp:align>center</wp:align>
            </wp:positionH>
            <wp:positionV relativeFrom="paragraph">
              <wp:posOffset>3810</wp:posOffset>
            </wp:positionV>
            <wp:extent cx="4615200" cy="2620800"/>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868" t="11366" r="12540" b="2837"/>
                    <a:stretch/>
                  </pic:blipFill>
                  <pic:spPr bwMode="auto">
                    <a:xfrm>
                      <a:off x="0" y="0"/>
                      <a:ext cx="4615200" cy="262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09CC" w:rsidRDefault="009869EB" w:rsidP="002209CC">
      <w:pPr>
        <w:spacing w:line="360" w:lineRule="auto"/>
        <w:ind w:left="680" w:right="680"/>
        <w:jc w:val="both"/>
        <w:rPr>
          <w:rFonts w:ascii="Times New Roman" w:hAnsi="Times New Roman" w:cs="Times New Roman"/>
          <w:sz w:val="24"/>
          <w:szCs w:val="24"/>
        </w:rPr>
      </w:pPr>
      <w:r>
        <w:rPr>
          <w:rFonts w:ascii="Times New Roman" w:hAnsi="Times New Roman" w:cs="Times New Roman"/>
          <w:sz w:val="24"/>
          <w:szCs w:val="24"/>
        </w:rPr>
        <w:t>To get the desired result easily, I tried inversing the weight vector of each industry.</w:t>
      </w:r>
      <w:r w:rsidR="00ED6A6C">
        <w:rPr>
          <w:rFonts w:ascii="Times New Roman" w:hAnsi="Times New Roman" w:cs="Times New Roman"/>
          <w:sz w:val="24"/>
          <w:szCs w:val="24"/>
        </w:rPr>
        <w:t xml:space="preserve"> </w:t>
      </w:r>
      <w:r w:rsidR="00B95641">
        <w:rPr>
          <w:rFonts w:ascii="Times New Roman" w:hAnsi="Times New Roman" w:cs="Times New Roman"/>
          <w:sz w:val="24"/>
          <w:szCs w:val="24"/>
        </w:rPr>
        <w:t xml:space="preserve">In this case, simulated portfolios were formed along with the efficient frontier. </w:t>
      </w:r>
    </w:p>
    <w:p w:rsidR="008B1FBB" w:rsidRPr="002128A9" w:rsidRDefault="002209CC" w:rsidP="002128A9">
      <w:pPr>
        <w:pStyle w:val="ListParagraph"/>
        <w:spacing w:line="360" w:lineRule="auto"/>
        <w:ind w:left="646"/>
        <w:rPr>
          <w:rFonts w:ascii="Times New Roman" w:hAnsi="Times New Roman" w:cs="Times New Roman"/>
          <w:sz w:val="24"/>
          <w:szCs w:val="24"/>
        </w:rPr>
      </w:pPr>
      <w:r>
        <w:rPr>
          <w:noProof/>
        </w:rPr>
        <w:drawing>
          <wp:anchor distT="0" distB="0" distL="114300" distR="114300" simplePos="0" relativeHeight="251679744" behindDoc="0" locked="0" layoutInCell="1" allowOverlap="1">
            <wp:simplePos x="1322363" y="5528603"/>
            <wp:positionH relativeFrom="page">
              <wp:align>center</wp:align>
            </wp:positionH>
            <wp:positionV relativeFrom="paragraph">
              <wp:posOffset>3810</wp:posOffset>
            </wp:positionV>
            <wp:extent cx="4561200" cy="25740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243" t="11282" r="13097" b="4455"/>
                    <a:stretch/>
                  </pic:blipFill>
                  <pic:spPr bwMode="auto">
                    <a:xfrm>
                      <a:off x="0" y="0"/>
                      <a:ext cx="4561200" cy="257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2751">
        <w:rPr>
          <w:noProof/>
        </w:rPr>
        <w:t xml:space="preserve"> </w:t>
      </w:r>
    </w:p>
    <w:p w:rsidR="00375EF3" w:rsidRDefault="00F468C8" w:rsidP="003A51C3">
      <w:pPr>
        <w:spacing w:line="360" w:lineRule="auto"/>
        <w:ind w:left="680" w:right="680"/>
        <w:jc w:val="both"/>
        <w:rPr>
          <w:rFonts w:ascii="Times New Roman" w:hAnsi="Times New Roman" w:cs="Times New Roman"/>
          <w:sz w:val="24"/>
          <w:szCs w:val="24"/>
        </w:rPr>
      </w:pPr>
      <w:r>
        <w:rPr>
          <w:rFonts w:ascii="Times New Roman" w:hAnsi="Times New Roman" w:cs="Times New Roman"/>
          <w:sz w:val="24"/>
          <w:szCs w:val="24"/>
        </w:rPr>
        <w:t>Lastly</w:t>
      </w:r>
      <w:r w:rsidR="00881266">
        <w:rPr>
          <w:rFonts w:ascii="Times New Roman" w:hAnsi="Times New Roman" w:cs="Times New Roman"/>
          <w:sz w:val="24"/>
          <w:szCs w:val="24"/>
        </w:rPr>
        <w:t xml:space="preserve"> when the efficient frontier from the first assignment was added in the same figure,</w:t>
      </w:r>
      <w:r w:rsidR="002D2751">
        <w:rPr>
          <w:rFonts w:ascii="Times New Roman" w:hAnsi="Times New Roman" w:cs="Times New Roman"/>
          <w:sz w:val="24"/>
          <w:szCs w:val="24"/>
        </w:rPr>
        <w:t xml:space="preserve"> it was much bigger than the optimized frontier created under the restriction of short sales. </w:t>
      </w:r>
      <w:r w:rsidR="00737A7B">
        <w:rPr>
          <w:rFonts w:ascii="Times New Roman" w:hAnsi="Times New Roman" w:cs="Times New Roman"/>
          <w:sz w:val="24"/>
          <w:szCs w:val="24"/>
        </w:rPr>
        <w:t>This is because the efficient frontier from the first assignment allows taking a short position on the industry portfolio, increasing</w:t>
      </w:r>
      <w:r w:rsidR="003A51C3">
        <w:rPr>
          <w:rFonts w:ascii="Times New Roman" w:hAnsi="Times New Roman" w:cs="Times New Roman"/>
          <w:sz w:val="24"/>
          <w:szCs w:val="24"/>
        </w:rPr>
        <w:t xml:space="preserve"> the area of</w:t>
      </w:r>
      <w:r w:rsidR="00737A7B">
        <w:rPr>
          <w:rFonts w:ascii="Times New Roman" w:hAnsi="Times New Roman" w:cs="Times New Roman"/>
          <w:sz w:val="24"/>
          <w:szCs w:val="24"/>
        </w:rPr>
        <w:t xml:space="preserve"> the possible </w:t>
      </w:r>
      <w:r w:rsidR="000D5F99">
        <w:rPr>
          <w:rFonts w:ascii="Times New Roman" w:hAnsi="Times New Roman" w:cs="Times New Roman"/>
          <w:sz w:val="24"/>
          <w:szCs w:val="24"/>
        </w:rPr>
        <w:t>investment options.</w:t>
      </w:r>
    </w:p>
    <w:sectPr w:rsidR="00375EF3" w:rsidSect="00122955">
      <w:headerReference w:type="default" r:id="rId1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5749" w:rsidRDefault="00615749" w:rsidP="00CE36C4">
      <w:pPr>
        <w:spacing w:after="0" w:line="240" w:lineRule="auto"/>
      </w:pPr>
      <w:r>
        <w:separator/>
      </w:r>
    </w:p>
  </w:endnote>
  <w:endnote w:type="continuationSeparator" w:id="0">
    <w:p w:rsidR="00615749" w:rsidRDefault="00615749" w:rsidP="00CE3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5749" w:rsidRDefault="00615749" w:rsidP="00CE36C4">
      <w:pPr>
        <w:spacing w:after="0" w:line="240" w:lineRule="auto"/>
      </w:pPr>
      <w:r>
        <w:separator/>
      </w:r>
    </w:p>
  </w:footnote>
  <w:footnote w:type="continuationSeparator" w:id="0">
    <w:p w:rsidR="00615749" w:rsidRDefault="00615749" w:rsidP="00CE36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6C4" w:rsidRPr="00122955" w:rsidRDefault="00CE36C4" w:rsidP="00B21FEE">
    <w:pPr>
      <w:pStyle w:val="Header"/>
      <w:rPr>
        <w:rFonts w:ascii="Times New Roman" w:hAnsi="Times New Roman" w:cs="Times New Roman"/>
        <w:i/>
        <w:color w:val="808080" w:themeColor="background1" w:themeShade="80"/>
      </w:rPr>
    </w:pPr>
    <w:r w:rsidRPr="00122955">
      <w:rPr>
        <w:rFonts w:ascii="Times New Roman" w:hAnsi="Times New Roman" w:cs="Times New Roman"/>
        <w:i/>
        <w:color w:val="808080" w:themeColor="background1" w:themeShade="80"/>
      </w:rPr>
      <w:t xml:space="preserve">QF600 </w:t>
    </w:r>
    <w:r w:rsidR="00B21FEE">
      <w:rPr>
        <w:rFonts w:ascii="Times New Roman" w:hAnsi="Times New Roman" w:cs="Times New Roman"/>
        <w:i/>
        <w:color w:val="808080" w:themeColor="background1" w:themeShade="80"/>
      </w:rPr>
      <w:t>Asset Pricing Assignment3</w:t>
    </w:r>
    <w:r w:rsidR="00122955" w:rsidRPr="00122955">
      <w:rPr>
        <w:rFonts w:ascii="Times New Roman" w:hAnsi="Times New Roman" w:cs="Times New Roman"/>
        <w:i/>
        <w:color w:val="808080" w:themeColor="background1" w:themeShade="80"/>
      </w:rPr>
      <w:t xml:space="preserve">                                               </w:t>
    </w:r>
    <w:r w:rsidR="00122955">
      <w:rPr>
        <w:rFonts w:ascii="Times New Roman" w:hAnsi="Times New Roman" w:cs="Times New Roman"/>
        <w:i/>
        <w:color w:val="808080" w:themeColor="background1" w:themeShade="8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B4545"/>
    <w:multiLevelType w:val="hybridMultilevel"/>
    <w:tmpl w:val="20C0B530"/>
    <w:lvl w:ilvl="0" w:tplc="EE9C6E12">
      <w:start w:val="5"/>
      <w:numFmt w:val="bullet"/>
      <w:lvlText w:val="-"/>
      <w:lvlJc w:val="left"/>
      <w:pPr>
        <w:ind w:left="720" w:hanging="360"/>
      </w:pPr>
      <w:rPr>
        <w:rFonts w:ascii="맑은 고딕" w:eastAsia="맑은 고딕" w:hAnsi="맑은 고딕"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342B76"/>
    <w:multiLevelType w:val="hybridMultilevel"/>
    <w:tmpl w:val="C1127BAC"/>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242D00"/>
    <w:multiLevelType w:val="hybridMultilevel"/>
    <w:tmpl w:val="E178619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6C4"/>
    <w:rsid w:val="000606BC"/>
    <w:rsid w:val="0006671D"/>
    <w:rsid w:val="00070239"/>
    <w:rsid w:val="00085A0A"/>
    <w:rsid w:val="000D5F99"/>
    <w:rsid w:val="000E7E22"/>
    <w:rsid w:val="000F697E"/>
    <w:rsid w:val="00102017"/>
    <w:rsid w:val="00122955"/>
    <w:rsid w:val="0014253C"/>
    <w:rsid w:val="00163722"/>
    <w:rsid w:val="001755DB"/>
    <w:rsid w:val="00180782"/>
    <w:rsid w:val="00185F07"/>
    <w:rsid w:val="001A081B"/>
    <w:rsid w:val="001A3E85"/>
    <w:rsid w:val="00200DB8"/>
    <w:rsid w:val="00201B3C"/>
    <w:rsid w:val="002128A9"/>
    <w:rsid w:val="002209CC"/>
    <w:rsid w:val="002479B3"/>
    <w:rsid w:val="00290688"/>
    <w:rsid w:val="002A7944"/>
    <w:rsid w:val="002D2751"/>
    <w:rsid w:val="002D4297"/>
    <w:rsid w:val="002F050E"/>
    <w:rsid w:val="002F7BF9"/>
    <w:rsid w:val="00300AD3"/>
    <w:rsid w:val="0030727F"/>
    <w:rsid w:val="00322A5B"/>
    <w:rsid w:val="00324D46"/>
    <w:rsid w:val="003333ED"/>
    <w:rsid w:val="00365CDE"/>
    <w:rsid w:val="00375EF3"/>
    <w:rsid w:val="0039563F"/>
    <w:rsid w:val="003A51C3"/>
    <w:rsid w:val="00400ADB"/>
    <w:rsid w:val="00421411"/>
    <w:rsid w:val="004409CB"/>
    <w:rsid w:val="00487C08"/>
    <w:rsid w:val="0049429A"/>
    <w:rsid w:val="004E3F46"/>
    <w:rsid w:val="005146B3"/>
    <w:rsid w:val="00550F88"/>
    <w:rsid w:val="005724E1"/>
    <w:rsid w:val="0059726B"/>
    <w:rsid w:val="005C2422"/>
    <w:rsid w:val="005C5ACC"/>
    <w:rsid w:val="005C6B4F"/>
    <w:rsid w:val="005E5C9F"/>
    <w:rsid w:val="005F1BBD"/>
    <w:rsid w:val="005F1C19"/>
    <w:rsid w:val="0060476D"/>
    <w:rsid w:val="00615749"/>
    <w:rsid w:val="00616711"/>
    <w:rsid w:val="00665529"/>
    <w:rsid w:val="0067461C"/>
    <w:rsid w:val="00691D8D"/>
    <w:rsid w:val="006941F5"/>
    <w:rsid w:val="006C1FC6"/>
    <w:rsid w:val="00704981"/>
    <w:rsid w:val="00737A7B"/>
    <w:rsid w:val="00754B8B"/>
    <w:rsid w:val="00763A04"/>
    <w:rsid w:val="00776269"/>
    <w:rsid w:val="007C641A"/>
    <w:rsid w:val="008104EE"/>
    <w:rsid w:val="00820497"/>
    <w:rsid w:val="00820C77"/>
    <w:rsid w:val="008312C7"/>
    <w:rsid w:val="00862FAC"/>
    <w:rsid w:val="00881266"/>
    <w:rsid w:val="00883E64"/>
    <w:rsid w:val="0089591C"/>
    <w:rsid w:val="008A6C1B"/>
    <w:rsid w:val="008B1FBB"/>
    <w:rsid w:val="008C36EB"/>
    <w:rsid w:val="008C648A"/>
    <w:rsid w:val="008D402F"/>
    <w:rsid w:val="008F01ED"/>
    <w:rsid w:val="008F4810"/>
    <w:rsid w:val="008F65AF"/>
    <w:rsid w:val="00903994"/>
    <w:rsid w:val="00903AAB"/>
    <w:rsid w:val="00925CFF"/>
    <w:rsid w:val="009456DB"/>
    <w:rsid w:val="00974C60"/>
    <w:rsid w:val="009869EB"/>
    <w:rsid w:val="00997F9E"/>
    <w:rsid w:val="009A1926"/>
    <w:rsid w:val="009D0461"/>
    <w:rsid w:val="009D6596"/>
    <w:rsid w:val="009D729A"/>
    <w:rsid w:val="009E6386"/>
    <w:rsid w:val="00A1257B"/>
    <w:rsid w:val="00A27F67"/>
    <w:rsid w:val="00A67D66"/>
    <w:rsid w:val="00A77C75"/>
    <w:rsid w:val="00A82EE1"/>
    <w:rsid w:val="00A832B0"/>
    <w:rsid w:val="00A903B8"/>
    <w:rsid w:val="00A9539D"/>
    <w:rsid w:val="00AD63AC"/>
    <w:rsid w:val="00B06C3B"/>
    <w:rsid w:val="00B07836"/>
    <w:rsid w:val="00B21FEE"/>
    <w:rsid w:val="00B44E7A"/>
    <w:rsid w:val="00B536EA"/>
    <w:rsid w:val="00B65320"/>
    <w:rsid w:val="00B664E4"/>
    <w:rsid w:val="00B7682B"/>
    <w:rsid w:val="00B920F3"/>
    <w:rsid w:val="00B93187"/>
    <w:rsid w:val="00B94FCB"/>
    <w:rsid w:val="00B95641"/>
    <w:rsid w:val="00BC465B"/>
    <w:rsid w:val="00BE300A"/>
    <w:rsid w:val="00BF3318"/>
    <w:rsid w:val="00C04298"/>
    <w:rsid w:val="00C2645E"/>
    <w:rsid w:val="00C26744"/>
    <w:rsid w:val="00C644D6"/>
    <w:rsid w:val="00C7683D"/>
    <w:rsid w:val="00C82E1E"/>
    <w:rsid w:val="00CB363A"/>
    <w:rsid w:val="00CB7264"/>
    <w:rsid w:val="00CB7599"/>
    <w:rsid w:val="00CE36C4"/>
    <w:rsid w:val="00CF4A05"/>
    <w:rsid w:val="00CF723E"/>
    <w:rsid w:val="00D021C7"/>
    <w:rsid w:val="00D1077B"/>
    <w:rsid w:val="00D1444A"/>
    <w:rsid w:val="00D265E8"/>
    <w:rsid w:val="00D603E4"/>
    <w:rsid w:val="00D76BB8"/>
    <w:rsid w:val="00DA772D"/>
    <w:rsid w:val="00DF7471"/>
    <w:rsid w:val="00E16175"/>
    <w:rsid w:val="00EC0D4E"/>
    <w:rsid w:val="00ED6A6C"/>
    <w:rsid w:val="00EE03BE"/>
    <w:rsid w:val="00EE668E"/>
    <w:rsid w:val="00F25A25"/>
    <w:rsid w:val="00F26DAA"/>
    <w:rsid w:val="00F33E28"/>
    <w:rsid w:val="00F34027"/>
    <w:rsid w:val="00F468C8"/>
    <w:rsid w:val="00F5422B"/>
    <w:rsid w:val="00F735A6"/>
    <w:rsid w:val="00F8026E"/>
    <w:rsid w:val="00F96452"/>
    <w:rsid w:val="00FA0195"/>
    <w:rsid w:val="00FC39E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9EA42"/>
  <w15:chartTrackingRefBased/>
  <w15:docId w15:val="{5DDC2046-4693-4167-9FA6-49AE040CB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2955"/>
  </w:style>
  <w:style w:type="paragraph" w:styleId="Heading1">
    <w:name w:val="heading 1"/>
    <w:basedOn w:val="Normal"/>
    <w:next w:val="Normal"/>
    <w:link w:val="Heading1Char"/>
    <w:uiPriority w:val="9"/>
    <w:qFormat/>
    <w:rsid w:val="00122955"/>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122955"/>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122955"/>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122955"/>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122955"/>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122955"/>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122955"/>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22955"/>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22955"/>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36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6C4"/>
  </w:style>
  <w:style w:type="paragraph" w:styleId="Footer">
    <w:name w:val="footer"/>
    <w:basedOn w:val="Normal"/>
    <w:link w:val="FooterChar"/>
    <w:uiPriority w:val="99"/>
    <w:unhideWhenUsed/>
    <w:rsid w:val="00CE36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6C4"/>
  </w:style>
  <w:style w:type="table" w:styleId="TableGrid">
    <w:name w:val="Table Grid"/>
    <w:basedOn w:val="TableNormal"/>
    <w:uiPriority w:val="39"/>
    <w:rsid w:val="00CE3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63F"/>
    <w:pPr>
      <w:ind w:left="720"/>
      <w:contextualSpacing/>
    </w:pPr>
  </w:style>
  <w:style w:type="table" w:styleId="PlainTable5">
    <w:name w:val="Plain Table 5"/>
    <w:basedOn w:val="TableNormal"/>
    <w:uiPriority w:val="45"/>
    <w:rsid w:val="003956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E161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6671D"/>
    <w:rPr>
      <w:sz w:val="16"/>
      <w:szCs w:val="16"/>
    </w:rPr>
  </w:style>
  <w:style w:type="paragraph" w:styleId="CommentText">
    <w:name w:val="annotation text"/>
    <w:basedOn w:val="Normal"/>
    <w:link w:val="CommentTextChar"/>
    <w:uiPriority w:val="99"/>
    <w:semiHidden/>
    <w:unhideWhenUsed/>
    <w:rsid w:val="0006671D"/>
    <w:pPr>
      <w:spacing w:line="240" w:lineRule="auto"/>
    </w:pPr>
    <w:rPr>
      <w:sz w:val="20"/>
      <w:szCs w:val="20"/>
    </w:rPr>
  </w:style>
  <w:style w:type="character" w:customStyle="1" w:styleId="CommentTextChar">
    <w:name w:val="Comment Text Char"/>
    <w:basedOn w:val="DefaultParagraphFont"/>
    <w:link w:val="CommentText"/>
    <w:uiPriority w:val="99"/>
    <w:semiHidden/>
    <w:rsid w:val="0006671D"/>
    <w:rPr>
      <w:sz w:val="20"/>
      <w:szCs w:val="20"/>
    </w:rPr>
  </w:style>
  <w:style w:type="paragraph" w:styleId="CommentSubject">
    <w:name w:val="annotation subject"/>
    <w:basedOn w:val="CommentText"/>
    <w:next w:val="CommentText"/>
    <w:link w:val="CommentSubjectChar"/>
    <w:uiPriority w:val="99"/>
    <w:semiHidden/>
    <w:unhideWhenUsed/>
    <w:rsid w:val="0006671D"/>
    <w:rPr>
      <w:b/>
      <w:bCs/>
    </w:rPr>
  </w:style>
  <w:style w:type="character" w:customStyle="1" w:styleId="CommentSubjectChar">
    <w:name w:val="Comment Subject Char"/>
    <w:basedOn w:val="CommentTextChar"/>
    <w:link w:val="CommentSubject"/>
    <w:uiPriority w:val="99"/>
    <w:semiHidden/>
    <w:rsid w:val="0006671D"/>
    <w:rPr>
      <w:b/>
      <w:bCs/>
      <w:sz w:val="20"/>
      <w:szCs w:val="20"/>
    </w:rPr>
  </w:style>
  <w:style w:type="paragraph" w:styleId="BalloonText">
    <w:name w:val="Balloon Text"/>
    <w:basedOn w:val="Normal"/>
    <w:link w:val="BalloonTextChar"/>
    <w:uiPriority w:val="99"/>
    <w:semiHidden/>
    <w:unhideWhenUsed/>
    <w:rsid w:val="000667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671D"/>
    <w:rPr>
      <w:rFonts w:ascii="Segoe UI" w:hAnsi="Segoe UI" w:cs="Segoe UI"/>
      <w:sz w:val="18"/>
      <w:szCs w:val="18"/>
    </w:rPr>
  </w:style>
  <w:style w:type="paragraph" w:styleId="Caption">
    <w:name w:val="caption"/>
    <w:basedOn w:val="Normal"/>
    <w:next w:val="Normal"/>
    <w:uiPriority w:val="35"/>
    <w:unhideWhenUsed/>
    <w:qFormat/>
    <w:rsid w:val="00122955"/>
    <w:pPr>
      <w:spacing w:line="240" w:lineRule="auto"/>
    </w:pPr>
    <w:rPr>
      <w:b/>
      <w:bCs/>
      <w:color w:val="404040" w:themeColor="text1" w:themeTint="BF"/>
      <w:sz w:val="16"/>
      <w:szCs w:val="16"/>
    </w:rPr>
  </w:style>
  <w:style w:type="character" w:customStyle="1" w:styleId="Heading1Char">
    <w:name w:val="Heading 1 Char"/>
    <w:basedOn w:val="DefaultParagraphFont"/>
    <w:link w:val="Heading1"/>
    <w:uiPriority w:val="9"/>
    <w:rsid w:val="00122955"/>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122955"/>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122955"/>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122955"/>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122955"/>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122955"/>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122955"/>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22955"/>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22955"/>
    <w:rPr>
      <w:rFonts w:asciiTheme="majorHAnsi" w:eastAsiaTheme="majorEastAsia" w:hAnsiTheme="majorHAnsi" w:cstheme="majorBidi"/>
      <w:i/>
      <w:iCs/>
      <w:color w:val="833C0B" w:themeColor="accent2" w:themeShade="80"/>
      <w:sz w:val="22"/>
      <w:szCs w:val="22"/>
    </w:rPr>
  </w:style>
  <w:style w:type="paragraph" w:styleId="Title">
    <w:name w:val="Title"/>
    <w:basedOn w:val="Normal"/>
    <w:next w:val="Normal"/>
    <w:link w:val="TitleChar"/>
    <w:uiPriority w:val="10"/>
    <w:qFormat/>
    <w:rsid w:val="00122955"/>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22955"/>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22955"/>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22955"/>
    <w:rPr>
      <w:caps/>
      <w:color w:val="404040" w:themeColor="text1" w:themeTint="BF"/>
      <w:spacing w:val="20"/>
      <w:sz w:val="28"/>
      <w:szCs w:val="28"/>
    </w:rPr>
  </w:style>
  <w:style w:type="character" w:styleId="Strong">
    <w:name w:val="Strong"/>
    <w:basedOn w:val="DefaultParagraphFont"/>
    <w:uiPriority w:val="22"/>
    <w:qFormat/>
    <w:rsid w:val="00122955"/>
    <w:rPr>
      <w:b/>
      <w:bCs/>
    </w:rPr>
  </w:style>
  <w:style w:type="character" w:styleId="Emphasis">
    <w:name w:val="Emphasis"/>
    <w:basedOn w:val="DefaultParagraphFont"/>
    <w:uiPriority w:val="20"/>
    <w:qFormat/>
    <w:rsid w:val="00122955"/>
    <w:rPr>
      <w:i/>
      <w:iCs/>
      <w:color w:val="000000" w:themeColor="text1"/>
    </w:rPr>
  </w:style>
  <w:style w:type="paragraph" w:styleId="NoSpacing">
    <w:name w:val="No Spacing"/>
    <w:uiPriority w:val="1"/>
    <w:qFormat/>
    <w:rsid w:val="00122955"/>
    <w:pPr>
      <w:spacing w:after="0" w:line="240" w:lineRule="auto"/>
    </w:pPr>
  </w:style>
  <w:style w:type="paragraph" w:styleId="Quote">
    <w:name w:val="Quote"/>
    <w:basedOn w:val="Normal"/>
    <w:next w:val="Normal"/>
    <w:link w:val="QuoteChar"/>
    <w:uiPriority w:val="29"/>
    <w:qFormat/>
    <w:rsid w:val="00122955"/>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22955"/>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22955"/>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22955"/>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22955"/>
    <w:rPr>
      <w:i/>
      <w:iCs/>
      <w:color w:val="595959" w:themeColor="text1" w:themeTint="A6"/>
    </w:rPr>
  </w:style>
  <w:style w:type="character" w:styleId="IntenseEmphasis">
    <w:name w:val="Intense Emphasis"/>
    <w:basedOn w:val="DefaultParagraphFont"/>
    <w:uiPriority w:val="21"/>
    <w:qFormat/>
    <w:rsid w:val="00122955"/>
    <w:rPr>
      <w:b/>
      <w:bCs/>
      <w:i/>
      <w:iCs/>
      <w:caps w:val="0"/>
      <w:smallCaps w:val="0"/>
      <w:strike w:val="0"/>
      <w:dstrike w:val="0"/>
      <w:color w:val="ED7D31" w:themeColor="accent2"/>
    </w:rPr>
  </w:style>
  <w:style w:type="character" w:styleId="SubtleReference">
    <w:name w:val="Subtle Reference"/>
    <w:basedOn w:val="DefaultParagraphFont"/>
    <w:uiPriority w:val="31"/>
    <w:qFormat/>
    <w:rsid w:val="0012295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22955"/>
    <w:rPr>
      <w:b/>
      <w:bCs/>
      <w:caps w:val="0"/>
      <w:smallCaps/>
      <w:color w:val="auto"/>
      <w:spacing w:val="0"/>
      <w:u w:val="single"/>
    </w:rPr>
  </w:style>
  <w:style w:type="character" w:styleId="BookTitle">
    <w:name w:val="Book Title"/>
    <w:basedOn w:val="DefaultParagraphFont"/>
    <w:uiPriority w:val="33"/>
    <w:qFormat/>
    <w:rsid w:val="00122955"/>
    <w:rPr>
      <w:b/>
      <w:bCs/>
      <w:caps w:val="0"/>
      <w:smallCaps/>
      <w:spacing w:val="0"/>
    </w:rPr>
  </w:style>
  <w:style w:type="paragraph" w:styleId="TOCHeading">
    <w:name w:val="TOC Heading"/>
    <w:basedOn w:val="Heading1"/>
    <w:next w:val="Normal"/>
    <w:uiPriority w:val="39"/>
    <w:semiHidden/>
    <w:unhideWhenUsed/>
    <w:qFormat/>
    <w:rsid w:val="00122955"/>
    <w:pPr>
      <w:outlineLvl w:val="9"/>
    </w:pPr>
  </w:style>
  <w:style w:type="table" w:styleId="PlainTable2">
    <w:name w:val="Plain Table 2"/>
    <w:basedOn w:val="TableNormal"/>
    <w:uiPriority w:val="42"/>
    <w:rsid w:val="0012295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425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460092">
      <w:bodyDiv w:val="1"/>
      <w:marLeft w:val="0"/>
      <w:marRight w:val="0"/>
      <w:marTop w:val="0"/>
      <w:marBottom w:val="0"/>
      <w:divBdr>
        <w:top w:val="none" w:sz="0" w:space="0" w:color="auto"/>
        <w:left w:val="none" w:sz="0" w:space="0" w:color="auto"/>
        <w:bottom w:val="none" w:sz="0" w:space="0" w:color="auto"/>
        <w:right w:val="none" w:sz="0" w:space="0" w:color="auto"/>
      </w:divBdr>
    </w:div>
    <w:div w:id="213468260">
      <w:bodyDiv w:val="1"/>
      <w:marLeft w:val="0"/>
      <w:marRight w:val="0"/>
      <w:marTop w:val="0"/>
      <w:marBottom w:val="0"/>
      <w:divBdr>
        <w:top w:val="none" w:sz="0" w:space="0" w:color="auto"/>
        <w:left w:val="none" w:sz="0" w:space="0" w:color="auto"/>
        <w:bottom w:val="none" w:sz="0" w:space="0" w:color="auto"/>
        <w:right w:val="none" w:sz="0" w:space="0" w:color="auto"/>
      </w:divBdr>
    </w:div>
    <w:div w:id="247814822">
      <w:bodyDiv w:val="1"/>
      <w:marLeft w:val="0"/>
      <w:marRight w:val="0"/>
      <w:marTop w:val="0"/>
      <w:marBottom w:val="0"/>
      <w:divBdr>
        <w:top w:val="none" w:sz="0" w:space="0" w:color="auto"/>
        <w:left w:val="none" w:sz="0" w:space="0" w:color="auto"/>
        <w:bottom w:val="none" w:sz="0" w:space="0" w:color="auto"/>
        <w:right w:val="none" w:sz="0" w:space="0" w:color="auto"/>
      </w:divBdr>
    </w:div>
    <w:div w:id="352920073">
      <w:bodyDiv w:val="1"/>
      <w:marLeft w:val="0"/>
      <w:marRight w:val="0"/>
      <w:marTop w:val="0"/>
      <w:marBottom w:val="0"/>
      <w:divBdr>
        <w:top w:val="none" w:sz="0" w:space="0" w:color="auto"/>
        <w:left w:val="none" w:sz="0" w:space="0" w:color="auto"/>
        <w:bottom w:val="none" w:sz="0" w:space="0" w:color="auto"/>
        <w:right w:val="none" w:sz="0" w:space="0" w:color="auto"/>
      </w:divBdr>
    </w:div>
    <w:div w:id="478765474">
      <w:bodyDiv w:val="1"/>
      <w:marLeft w:val="0"/>
      <w:marRight w:val="0"/>
      <w:marTop w:val="0"/>
      <w:marBottom w:val="0"/>
      <w:divBdr>
        <w:top w:val="none" w:sz="0" w:space="0" w:color="auto"/>
        <w:left w:val="none" w:sz="0" w:space="0" w:color="auto"/>
        <w:bottom w:val="none" w:sz="0" w:space="0" w:color="auto"/>
        <w:right w:val="none" w:sz="0" w:space="0" w:color="auto"/>
      </w:divBdr>
    </w:div>
    <w:div w:id="495460999">
      <w:bodyDiv w:val="1"/>
      <w:marLeft w:val="0"/>
      <w:marRight w:val="0"/>
      <w:marTop w:val="0"/>
      <w:marBottom w:val="0"/>
      <w:divBdr>
        <w:top w:val="none" w:sz="0" w:space="0" w:color="auto"/>
        <w:left w:val="none" w:sz="0" w:space="0" w:color="auto"/>
        <w:bottom w:val="none" w:sz="0" w:space="0" w:color="auto"/>
        <w:right w:val="none" w:sz="0" w:space="0" w:color="auto"/>
      </w:divBdr>
    </w:div>
    <w:div w:id="497504796">
      <w:bodyDiv w:val="1"/>
      <w:marLeft w:val="0"/>
      <w:marRight w:val="0"/>
      <w:marTop w:val="0"/>
      <w:marBottom w:val="0"/>
      <w:divBdr>
        <w:top w:val="none" w:sz="0" w:space="0" w:color="auto"/>
        <w:left w:val="none" w:sz="0" w:space="0" w:color="auto"/>
        <w:bottom w:val="none" w:sz="0" w:space="0" w:color="auto"/>
        <w:right w:val="none" w:sz="0" w:space="0" w:color="auto"/>
      </w:divBdr>
    </w:div>
    <w:div w:id="805854155">
      <w:bodyDiv w:val="1"/>
      <w:marLeft w:val="0"/>
      <w:marRight w:val="0"/>
      <w:marTop w:val="0"/>
      <w:marBottom w:val="0"/>
      <w:divBdr>
        <w:top w:val="none" w:sz="0" w:space="0" w:color="auto"/>
        <w:left w:val="none" w:sz="0" w:space="0" w:color="auto"/>
        <w:bottom w:val="none" w:sz="0" w:space="0" w:color="auto"/>
        <w:right w:val="none" w:sz="0" w:space="0" w:color="auto"/>
      </w:divBdr>
    </w:div>
    <w:div w:id="894966799">
      <w:bodyDiv w:val="1"/>
      <w:marLeft w:val="0"/>
      <w:marRight w:val="0"/>
      <w:marTop w:val="0"/>
      <w:marBottom w:val="0"/>
      <w:divBdr>
        <w:top w:val="none" w:sz="0" w:space="0" w:color="auto"/>
        <w:left w:val="none" w:sz="0" w:space="0" w:color="auto"/>
        <w:bottom w:val="none" w:sz="0" w:space="0" w:color="auto"/>
        <w:right w:val="none" w:sz="0" w:space="0" w:color="auto"/>
      </w:divBdr>
    </w:div>
    <w:div w:id="1025444927">
      <w:bodyDiv w:val="1"/>
      <w:marLeft w:val="0"/>
      <w:marRight w:val="0"/>
      <w:marTop w:val="0"/>
      <w:marBottom w:val="0"/>
      <w:divBdr>
        <w:top w:val="none" w:sz="0" w:space="0" w:color="auto"/>
        <w:left w:val="none" w:sz="0" w:space="0" w:color="auto"/>
        <w:bottom w:val="none" w:sz="0" w:space="0" w:color="auto"/>
        <w:right w:val="none" w:sz="0" w:space="0" w:color="auto"/>
      </w:divBdr>
    </w:div>
    <w:div w:id="1167937916">
      <w:bodyDiv w:val="1"/>
      <w:marLeft w:val="0"/>
      <w:marRight w:val="0"/>
      <w:marTop w:val="0"/>
      <w:marBottom w:val="0"/>
      <w:divBdr>
        <w:top w:val="none" w:sz="0" w:space="0" w:color="auto"/>
        <w:left w:val="none" w:sz="0" w:space="0" w:color="auto"/>
        <w:bottom w:val="none" w:sz="0" w:space="0" w:color="auto"/>
        <w:right w:val="none" w:sz="0" w:space="0" w:color="auto"/>
      </w:divBdr>
    </w:div>
    <w:div w:id="1169708066">
      <w:bodyDiv w:val="1"/>
      <w:marLeft w:val="0"/>
      <w:marRight w:val="0"/>
      <w:marTop w:val="0"/>
      <w:marBottom w:val="0"/>
      <w:divBdr>
        <w:top w:val="none" w:sz="0" w:space="0" w:color="auto"/>
        <w:left w:val="none" w:sz="0" w:space="0" w:color="auto"/>
        <w:bottom w:val="none" w:sz="0" w:space="0" w:color="auto"/>
        <w:right w:val="none" w:sz="0" w:space="0" w:color="auto"/>
      </w:divBdr>
    </w:div>
    <w:div w:id="1431195126">
      <w:bodyDiv w:val="1"/>
      <w:marLeft w:val="0"/>
      <w:marRight w:val="0"/>
      <w:marTop w:val="0"/>
      <w:marBottom w:val="0"/>
      <w:divBdr>
        <w:top w:val="none" w:sz="0" w:space="0" w:color="auto"/>
        <w:left w:val="none" w:sz="0" w:space="0" w:color="auto"/>
        <w:bottom w:val="none" w:sz="0" w:space="0" w:color="auto"/>
        <w:right w:val="none" w:sz="0" w:space="0" w:color="auto"/>
      </w:divBdr>
    </w:div>
    <w:div w:id="1560362811">
      <w:bodyDiv w:val="1"/>
      <w:marLeft w:val="0"/>
      <w:marRight w:val="0"/>
      <w:marTop w:val="0"/>
      <w:marBottom w:val="0"/>
      <w:divBdr>
        <w:top w:val="none" w:sz="0" w:space="0" w:color="auto"/>
        <w:left w:val="none" w:sz="0" w:space="0" w:color="auto"/>
        <w:bottom w:val="none" w:sz="0" w:space="0" w:color="auto"/>
        <w:right w:val="none" w:sz="0" w:space="0" w:color="auto"/>
      </w:divBdr>
    </w:div>
    <w:div w:id="1828279931">
      <w:bodyDiv w:val="1"/>
      <w:marLeft w:val="0"/>
      <w:marRight w:val="0"/>
      <w:marTop w:val="0"/>
      <w:marBottom w:val="0"/>
      <w:divBdr>
        <w:top w:val="none" w:sz="0" w:space="0" w:color="auto"/>
        <w:left w:val="none" w:sz="0" w:space="0" w:color="auto"/>
        <w:bottom w:val="none" w:sz="0" w:space="0" w:color="auto"/>
        <w:right w:val="none" w:sz="0" w:space="0" w:color="auto"/>
      </w:divBdr>
    </w:div>
    <w:div w:id="1831747067">
      <w:bodyDiv w:val="1"/>
      <w:marLeft w:val="0"/>
      <w:marRight w:val="0"/>
      <w:marTop w:val="0"/>
      <w:marBottom w:val="0"/>
      <w:divBdr>
        <w:top w:val="none" w:sz="0" w:space="0" w:color="auto"/>
        <w:left w:val="none" w:sz="0" w:space="0" w:color="auto"/>
        <w:bottom w:val="none" w:sz="0" w:space="0" w:color="auto"/>
        <w:right w:val="none" w:sz="0" w:space="0" w:color="auto"/>
      </w:divBdr>
    </w:div>
    <w:div w:id="2091341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434</Words>
  <Characters>2479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ykfriend741@naver.com</dc:creator>
  <cp:keywords/>
  <dc:description/>
  <cp:lastModifiedBy>ykfriend741@naver.com</cp:lastModifiedBy>
  <cp:revision>16</cp:revision>
  <cp:lastPrinted>2018-11-14T07:07:00Z</cp:lastPrinted>
  <dcterms:created xsi:type="dcterms:W3CDTF">2018-11-14T06:19:00Z</dcterms:created>
  <dcterms:modified xsi:type="dcterms:W3CDTF">2018-11-14T07:07:00Z</dcterms:modified>
</cp:coreProperties>
</file>