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5C105" w14:textId="42C25FB4" w:rsidR="00D65777" w:rsidRDefault="001E51BD" w:rsidP="00421698">
      <w:pPr>
        <w:jc w:val="both"/>
      </w:pPr>
      <w:r>
        <w:t>The table below</w:t>
      </w:r>
      <w:r w:rsidR="00B2032D">
        <w:t xml:space="preserve"> </w:t>
      </w:r>
      <w:r w:rsidR="00C65CD0">
        <w:t>summarize</w:t>
      </w:r>
      <w:r w:rsidR="00AA7340">
        <w:t>s</w:t>
      </w:r>
      <w:r w:rsidR="00C65CD0">
        <w:t xml:space="preserve"> arithmetic annual price returns for the six fundamental</w:t>
      </w:r>
      <w:r w:rsidR="002A4114">
        <w:t>-</w:t>
      </w:r>
      <w:r w:rsidR="00C65CD0">
        <w:t>weighted index</w:t>
      </w:r>
      <w:r w:rsidR="00C43A1B">
        <w:t>es</w:t>
      </w:r>
      <w:r w:rsidR="00C65CD0">
        <w:t>.</w:t>
      </w:r>
      <w:r w:rsidR="00C43A1B">
        <w:t xml:space="preserve"> Except for ROIC-weighted</w:t>
      </w:r>
      <w:r w:rsidR="00AA7340">
        <w:t xml:space="preserve"> index</w:t>
      </w:r>
      <w:r w:rsidR="00C43A1B">
        <w:t>, other indexes are capped by 6% annually</w:t>
      </w:r>
      <w:r w:rsidR="00AA7340">
        <w:t xml:space="preserve"> with Market cap </w:t>
      </w:r>
      <w:r w:rsidR="00CE6B03">
        <w:t>gives the lowest annual figure of 3.91%</w:t>
      </w:r>
      <w:r w:rsidR="00C43A1B">
        <w:t xml:space="preserve">. </w:t>
      </w:r>
      <w:r w:rsidR="00CE6B03">
        <w:t xml:space="preserve">ROIC-weighted index, despite of its highest volatility, performs the best in terms annual return and </w:t>
      </w:r>
      <w:proofErr w:type="spellStart"/>
      <w:r w:rsidR="00CE6B03">
        <w:t>sharpe</w:t>
      </w:r>
      <w:proofErr w:type="spellEnd"/>
      <w:r w:rsidR="00CE6B03">
        <w:t xml:space="preserve"> ratio. It has the best monthly return, most positive mo</w:t>
      </w:r>
      <w:bookmarkStart w:id="0" w:name="_GoBack"/>
      <w:bookmarkEnd w:id="0"/>
      <w:r w:rsidR="00CE6B03">
        <w:t xml:space="preserve">nthly returns and worst monthly return. Its lower than average correlation </w:t>
      </w:r>
      <w:r w:rsidR="00446144">
        <w:t xml:space="preserve">(0.64) </w:t>
      </w:r>
      <w:r w:rsidR="00CE6B03">
        <w:t>with DJU implies its exceptional return cannot be explained by the benchmark</w:t>
      </w:r>
      <w:r w:rsidR="00446144">
        <w:t>, which makes ROIC-weighted index the best performer among all the fundamentals between 1964-2018.</w:t>
      </w:r>
    </w:p>
    <w:p w14:paraId="0D148403" w14:textId="205223BC" w:rsidR="00D65777" w:rsidRDefault="00E54DDD" w:rsidP="00421698">
      <w:pPr>
        <w:jc w:val="both"/>
      </w:pPr>
      <w:r w:rsidRPr="00E54DDD">
        <w:rPr>
          <w:noProof/>
        </w:rPr>
        <w:drawing>
          <wp:inline distT="0" distB="0" distL="0" distR="0" wp14:anchorId="2B0B3702" wp14:editId="3AB12DBC">
            <wp:extent cx="5731510" cy="3046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2BE1" w14:textId="29A07E4E" w:rsidR="00D65777" w:rsidRDefault="00421698" w:rsidP="00421698">
      <w:pPr>
        <w:jc w:val="both"/>
      </w:pPr>
      <w:r>
        <w:t xml:space="preserve">Total return figures show generally consistency with price return, except for benchmark DJU takes the place of the worst performer. ROIC-weighted index yields its </w:t>
      </w:r>
      <w:r w:rsidR="002A4114">
        <w:t xml:space="preserve">total </w:t>
      </w:r>
      <w:r>
        <w:t>annual return of 22.82%, in which more than half comes from dividend yield, due to high</w:t>
      </w:r>
      <w:r w:rsidR="002A4114">
        <w:t xml:space="preserve"> dividend-</w:t>
      </w:r>
      <w:proofErr w:type="spellStart"/>
      <w:r w:rsidR="002A4114">
        <w:t>payout</w:t>
      </w:r>
      <w:proofErr w:type="spellEnd"/>
      <w:r>
        <w:t xml:space="preserve"> nature of utility firms.</w:t>
      </w:r>
    </w:p>
    <w:p w14:paraId="05975A60" w14:textId="12418AEA" w:rsidR="00E54DDD" w:rsidRDefault="00E54DDD" w:rsidP="00421698">
      <w:pPr>
        <w:jc w:val="both"/>
      </w:pPr>
      <w:r w:rsidRPr="00E54DDD">
        <w:rPr>
          <w:noProof/>
        </w:rPr>
        <w:drawing>
          <wp:inline distT="0" distB="0" distL="0" distR="0" wp14:anchorId="0E642CA6" wp14:editId="36154254">
            <wp:extent cx="5731510" cy="2772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AFC1" w14:textId="689E5AB1" w:rsidR="00D65777" w:rsidRDefault="00D65777" w:rsidP="00421698">
      <w:pPr>
        <w:jc w:val="both"/>
      </w:pPr>
    </w:p>
    <w:p w14:paraId="03E61166" w14:textId="50B54837" w:rsidR="00194720" w:rsidRDefault="00194720" w:rsidP="00421698">
      <w:pPr>
        <w:jc w:val="both"/>
      </w:pPr>
    </w:p>
    <w:p w14:paraId="55A04AC2" w14:textId="77777777" w:rsidR="00CF6AA0" w:rsidRDefault="00CF6AA0" w:rsidP="00421698">
      <w:pPr>
        <w:jc w:val="both"/>
      </w:pPr>
    </w:p>
    <w:sectPr w:rsidR="00CF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79"/>
    <w:rsid w:val="000B6252"/>
    <w:rsid w:val="00194720"/>
    <w:rsid w:val="001E51BD"/>
    <w:rsid w:val="002A4114"/>
    <w:rsid w:val="003C36A5"/>
    <w:rsid w:val="00421698"/>
    <w:rsid w:val="00446144"/>
    <w:rsid w:val="00572279"/>
    <w:rsid w:val="0070088E"/>
    <w:rsid w:val="00AA7340"/>
    <w:rsid w:val="00B2032D"/>
    <w:rsid w:val="00C43A1B"/>
    <w:rsid w:val="00C65CD0"/>
    <w:rsid w:val="00CE6B03"/>
    <w:rsid w:val="00CF6AA0"/>
    <w:rsid w:val="00D65777"/>
    <w:rsid w:val="00DC7C06"/>
    <w:rsid w:val="00DF3559"/>
    <w:rsid w:val="00E5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5B74"/>
  <w15:chartTrackingRefBased/>
  <w15:docId w15:val="{201B420D-C7C1-422F-A5A0-F219C40E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JIN</dc:creator>
  <cp:keywords/>
  <dc:description/>
  <cp:lastModifiedBy>Mark JIN</cp:lastModifiedBy>
  <cp:revision>12</cp:revision>
  <cp:lastPrinted>2019-04-28T03:36:00Z</cp:lastPrinted>
  <dcterms:created xsi:type="dcterms:W3CDTF">2019-04-27T12:38:00Z</dcterms:created>
  <dcterms:modified xsi:type="dcterms:W3CDTF">2019-04-28T03:49:00Z</dcterms:modified>
</cp:coreProperties>
</file>