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B0A15">
      <w:pPr>
        <w:ind w:firstLine="1401" w:firstLineChars="250"/>
        <w:rPr>
          <w:rFonts w:hint="default"/>
          <w:sz w:val="32"/>
          <w:szCs w:val="32"/>
          <w:u w:val="single"/>
          <w:lang w:val="fr-FR"/>
          <w14:shadow w14:blurRad="60007" w14:dist="200025" w14:dir="15000000" w14:sx="100000" w14:sy="30000" w14:kx="-1800000" w14:ky="0" w14:algn="bl">
            <w14:srgbClr w14:val="000000">
              <w14:alpha w14:val="68000"/>
            </w14:srgbClr>
          </w14:shadow>
          <w14:reflection w14:blurRad="0" w14:stA="0" w14:stPos="0" w14:endA="0" w14:endPos="0" w14:dist="0" w14:dir="0" w14:fadeDir="0" w14:sx="0" w14:sy="0" w14:kx="0" w14:ky="0" w14:algn="none"/>
        </w:rPr>
      </w:pPr>
      <w:bookmarkStart w:id="0" w:name="_GoBack"/>
      <w:bookmarkEnd w:id="0"/>
      <w:r>
        <w:rPr>
          <w:b/>
          <w:color w:val="000000" w:themeColor="text1"/>
          <w:sz w:val="56"/>
          <w:szCs w:val="56"/>
          <w:u w:val="single"/>
          <w14:glow w14:rad="0">
            <w14:srgbClr w14:val="000000"/>
          </w14:glow>
          <w14:shadow w14:blurRad="60007" w14:dist="200025" w14:dir="15000000" w14:sx="100000" w14:sy="30000" w14:kx="-1800000" w14:ky="0" w14:algn="bl">
            <w14:srgbClr w14:val="000000">
              <w14:alpha w14:val="68000"/>
            </w14:srgb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PRÉSENTATION</w:t>
      </w:r>
      <w:r>
        <w:rPr>
          <w:rFonts w:hint="default"/>
          <w:b/>
          <w:color w:val="000000" w:themeColor="text1"/>
          <w:sz w:val="56"/>
          <w:szCs w:val="56"/>
          <w:u w:val="single"/>
          <w:lang w:val="fr-FR"/>
          <w14:glow w14:rad="0">
            <w14:srgbClr w14:val="000000"/>
          </w14:glow>
          <w14:shadow w14:blurRad="60007" w14:dist="200025" w14:dir="15000000" w14:sx="100000" w14:sy="30000" w14:kx="-1800000" w14:ky="0" w14:algn="bl">
            <w14:srgbClr w14:val="000000">
              <w14:alpha w14:val="68000"/>
            </w14:srgb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xml:space="preserve"> DE L’EXPOS</w:t>
      </w:r>
      <w:r>
        <w:rPr>
          <w:b/>
          <w:color w:val="000000" w:themeColor="text1"/>
          <w:sz w:val="56"/>
          <w:szCs w:val="56"/>
          <w:u w:val="single"/>
          <w14:glow w14:rad="0">
            <w14:srgbClr w14:val="000000"/>
          </w14:glow>
          <w14:shadow w14:blurRad="60007" w14:dist="200025" w14:dir="15000000" w14:sx="100000" w14:sy="30000" w14:kx="-1800000" w14:ky="0" w14:algn="bl">
            <w14:srgbClr w14:val="000000">
              <w14:alpha w14:val="68000"/>
            </w14:srgb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xml:space="preserve">É </w:t>
      </w:r>
    </w:p>
    <w:p w14:paraId="68EF2401">
      <w:pPr>
        <w:rPr>
          <w:rFonts w:hint="default"/>
          <w:b/>
          <w:bCs/>
          <w:u w:val="single"/>
          <w:lang w:val="fr-FR"/>
        </w:rPr>
      </w:pPr>
    </w:p>
    <w:p w14:paraId="514DB5F3">
      <w:pPr>
        <w:rPr>
          <w:rFonts w:hint="default" w:ascii="Caladea" w:hAnsi="Caladea" w:cs="Caladea"/>
          <w:color w:val="000000" w:themeColor="text1"/>
          <w:sz w:val="32"/>
          <w:szCs w:val="32"/>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pPr>
      <w:r>
        <w:rPr>
          <w:rFonts w:hint="default"/>
          <w:color w:val="000000" w:themeColor="text1"/>
          <w:sz w:val="36"/>
          <w:szCs w:val="36"/>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xml:space="preserve">* </w:t>
      </w:r>
      <w:r>
        <w:rPr>
          <w:rFonts w:hint="default"/>
          <w:b/>
          <w:bCs/>
          <w:color w:val="000000" w:themeColor="text1"/>
          <w:sz w:val="36"/>
          <w:szCs w:val="36"/>
          <w:u w:val="single"/>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xml:space="preserve">THEME </w:t>
      </w:r>
      <w:r>
        <w:rPr>
          <w:rFonts w:hint="default"/>
          <w:color w:val="000000" w:themeColor="text1"/>
          <w:sz w:val="36"/>
          <w:szCs w:val="36"/>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w:t>
      </w:r>
      <w:r>
        <w:rPr>
          <w:rFonts w:hint="default" w:ascii="Caladea" w:hAnsi="Caladea" w:cs="Caladea"/>
          <w:color w:val="000000" w:themeColor="text1"/>
          <w:sz w:val="32"/>
          <w:szCs w:val="32"/>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SYSTEME D’EXPLOITATION  MULTIPROCESSEUR</w:t>
      </w:r>
      <w:r>
        <w:rPr>
          <w:rFonts w:hint="default"/>
          <w:color w:val="000000" w:themeColor="text1"/>
          <w:sz w:val="36"/>
          <w:szCs w:val="36"/>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w:t>
      </w:r>
    </w:p>
    <w:p w14:paraId="3579588D">
      <w:pPr>
        <w:rPr>
          <w:color w:val="000000" w:themeColor="text1"/>
          <w:sz w:val="28"/>
          <w:szCs w:val="28"/>
          <w:u w:val="single"/>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pPr>
      <w:r>
        <w:rPr>
          <w:rFonts w:hint="default"/>
          <w:color w:val="000000" w:themeColor="text1"/>
          <w:sz w:val="36"/>
          <w:szCs w:val="36"/>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xml:space="preserve">* </w:t>
      </w:r>
      <w:r>
        <w:rPr>
          <w:b/>
          <w:color w:val="000000" w:themeColor="text1"/>
          <w:sz w:val="36"/>
          <w:szCs w:val="36"/>
          <w:u w:val="single"/>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INFORMATIONS GÉNÉRALES</w:t>
      </w:r>
    </w:p>
    <w:p w14:paraId="1C9922E0">
      <w:pPr>
        <w:numPr>
          <w:ilvl w:val="0"/>
          <w:numId w:val="1"/>
        </w:numPr>
        <w:spacing w:before="0"/>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Groupe </w:t>
      </w:r>
      <w:r>
        <w:rPr>
          <w:b/>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r>
        <w:rPr>
          <w:rFonts w:hint="default"/>
          <w:b/>
          <w:color w:val="000000" w:themeColor="text1"/>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p w14:paraId="5F44FE2A">
      <w:pPr>
        <w:numPr>
          <w:ilvl w:val="0"/>
          <w:numId w:val="1"/>
        </w:numP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Membres</w:t>
      </w:r>
      <w:r>
        <w:rPr>
          <w:b/>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p>
    <w:p w14:paraId="2E3CBC08">
      <w:pPr>
        <w:numPr>
          <w:ilvl w:val="1"/>
          <w:numId w:val="1"/>
        </w:numPr>
        <w:spacing w:before="0"/>
        <w:rPr>
          <w:color w:val="000000" w:themeColor="text1"/>
          <w:sz w:val="26"/>
          <w:szCs w:val="2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6"/>
          <w:szCs w:val="26"/>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Zida Rachidatou</w:t>
      </w:r>
    </w:p>
    <w:p w14:paraId="595839DC">
      <w:pPr>
        <w:numPr>
          <w:ilvl w:val="1"/>
          <w:numId w:val="1"/>
        </w:numPr>
        <w:rPr>
          <w:color w:val="000000" w:themeColor="text1"/>
          <w:sz w:val="26"/>
          <w:szCs w:val="2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6"/>
          <w:szCs w:val="26"/>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Sawadogo Issiaka</w:t>
      </w:r>
    </w:p>
    <w:p w14:paraId="0A353D79">
      <w:pPr>
        <w:numPr>
          <w:ilvl w:val="0"/>
          <w:numId w:val="1"/>
        </w:numP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Année Académique </w:t>
      </w:r>
      <w:r>
        <w:rPr>
          <w:b/>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202</w:t>
      </w:r>
      <w:r>
        <w:rPr>
          <w:rFonts w:hint="default"/>
          <w:color w:val="000000" w:themeColor="text1"/>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6</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- 202</w:t>
      </w:r>
      <w:r>
        <w:rPr>
          <w:rFonts w:hint="default"/>
          <w:color w:val="000000" w:themeColor="text1"/>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7</w:t>
      </w:r>
    </w:p>
    <w:p w14:paraId="109577A8">
      <w:pPr>
        <w:numPr>
          <w:ilvl w:val="0"/>
          <w:numId w:val="1"/>
        </w:numP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Filière </w:t>
      </w:r>
      <w:r>
        <w:rPr>
          <w:b/>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r>
        <w:rPr>
          <w:rFonts w:hint="default"/>
          <w:b/>
          <w:color w:val="000000" w:themeColor="text1"/>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MIAGE</w:t>
      </w:r>
    </w:p>
    <w:p w14:paraId="3E0FD8DA">
      <w:pPr>
        <w:numPr>
          <w:ilvl w:val="0"/>
          <w:numId w:val="1"/>
        </w:numPr>
        <w:spacing w:after="160"/>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Niveau d'études</w:t>
      </w:r>
      <w:r>
        <w:rPr>
          <w:b/>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b/>
          <w:color w:val="000000" w:themeColor="text1"/>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Licence 2</w:t>
      </w:r>
    </w:p>
    <w:p w14:paraId="3C1310A9">
      <w:pPr>
        <w:rPr>
          <w:sz w:val="24"/>
          <w:szCs w:val="24"/>
        </w:rPr>
      </w:pPr>
      <w:r>
        <w:rPr>
          <w:rFonts w:hint="default"/>
          <w:color w:val="000000" w:themeColor="text1"/>
          <w:sz w:val="36"/>
          <w:szCs w:val="36"/>
          <w:lang w:val="fr-FR"/>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 xml:space="preserve">* </w:t>
      </w:r>
      <w:r>
        <w:rPr>
          <w:b/>
          <w:color w:val="000000" w:themeColor="text1"/>
          <w:sz w:val="40"/>
          <w:szCs w:val="40"/>
          <w:u w:val="single"/>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PLAN DE PRÉSENTATION</w:t>
      </w:r>
    </w:p>
    <w:p w14:paraId="0B4139F7">
      <w:pPr>
        <w:numPr>
          <w:ilvl w:val="0"/>
          <w:numId w:val="0"/>
        </w:numPr>
        <w:spacing w:before="0"/>
        <w:ind w:firstLine="1821" w:firstLineChars="650"/>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I</w:t>
      </w:r>
      <w:r>
        <w:rPr>
          <w:b/>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ntroduction</w:t>
      </w:r>
    </w:p>
    <w:p w14:paraId="1B958F84">
      <w:pPr>
        <w:numPr>
          <w:ilvl w:val="0"/>
          <w:numId w:val="2"/>
        </w:numPr>
        <w:tabs>
          <w:tab w:val="left" w:pos="1625"/>
        </w:tabs>
        <w:ind w:leftChars="0"/>
        <w:rPr>
          <w:rFonts w:hint="default"/>
          <w:lang w:val="fr-FR"/>
        </w:rPr>
      </w:pPr>
      <w:r>
        <w:rPr>
          <w:rFonts w:hint="default"/>
          <w:lang w:val="fr-FR"/>
        </w:rPr>
        <w:t xml:space="preserve"> </w:t>
      </w:r>
      <w:r>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Types</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et exemples</w:t>
      </w:r>
      <w:r>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de Systèmes Mul</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tiprocesseurs</w:t>
      </w:r>
    </w:p>
    <w:p w14:paraId="2134E367">
      <w:pPr>
        <w:numPr>
          <w:ilvl w:val="0"/>
          <w:numId w:val="3"/>
        </w:numPr>
        <w:tabs>
          <w:tab w:val="left" w:pos="1625"/>
        </w:tabs>
        <w:ind w:left="596" w:leftChars="0" w:firstLine="0" w:firstLineChars="0"/>
        <w:rPr>
          <w:rFonts w:hint="default"/>
          <w:b w:val="0"/>
          <w:bCs w:val="0"/>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val="0"/>
          <w:bCs w:val="0"/>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Types</w:t>
      </w:r>
    </w:p>
    <w:p w14:paraId="392EAB24">
      <w:pPr>
        <w:numPr>
          <w:ilvl w:val="0"/>
          <w:numId w:val="3"/>
        </w:numPr>
        <w:tabs>
          <w:tab w:val="left" w:pos="1625"/>
        </w:tabs>
        <w:ind w:left="596" w:leftChars="0" w:firstLine="0" w:firstLineChars="0"/>
        <w:rPr>
          <w:rFonts w:hint="default"/>
          <w:b w:val="0"/>
          <w:bCs w:val="0"/>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val="0"/>
          <w:bCs w:val="0"/>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Exemple</w:t>
      </w:r>
    </w:p>
    <w:p w14:paraId="51E32838">
      <w:pPr>
        <w:numPr>
          <w:ilvl w:val="0"/>
          <w:numId w:val="2"/>
        </w:numPr>
        <w:tabs>
          <w:tab w:val="left" w:pos="1625"/>
        </w:tabs>
        <w:ind w:left="0" w:leftChars="0" w:firstLine="0" w:firstLineChars="0"/>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ARCHITECTURES DES SYSTEMES MULTIPROCESSEURS</w:t>
      </w:r>
    </w:p>
    <w:p w14:paraId="3076DDD9">
      <w:pPr>
        <w:numPr>
          <w:ilvl w:val="0"/>
          <w:numId w:val="4"/>
        </w:numPr>
        <w:tabs>
          <w:tab w:val="left" w:pos="1625"/>
        </w:tabs>
        <w:ind w:firstLine="440" w:firstLineChars="200"/>
        <w:rPr>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Architectures à mémoire partagée </w:t>
      </w:r>
    </w:p>
    <w:p w14:paraId="2D1B182B">
      <w:pPr>
        <w:numPr>
          <w:ilvl w:val="0"/>
          <w:numId w:val="4"/>
        </w:numPr>
        <w:tabs>
          <w:tab w:val="left" w:pos="1625"/>
        </w:tabs>
        <w:ind w:firstLine="440" w:firstLineChars="200"/>
        <w:rPr>
          <w:rFonts w:hint="default"/>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Architectures à mémoire distribuée</w:t>
      </w:r>
      <w:r>
        <w:t> </w:t>
      </w:r>
    </w:p>
    <w:p w14:paraId="440B7BC7">
      <w:pPr>
        <w:numPr>
          <w:ilvl w:val="0"/>
          <w:numId w:val="2"/>
        </w:numPr>
        <w:spacing w:before="0"/>
        <w:ind w:left="0" w:leftChars="0" w:firstLine="0" w:firstLineChars="0"/>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Avantages des systèmes d’exploitations Multiprocesseurs</w:t>
      </w:r>
    </w:p>
    <w:p w14:paraId="5D3ECF30">
      <w:pPr>
        <w:numPr>
          <w:ilvl w:val="0"/>
          <w:numId w:val="2"/>
        </w:numPr>
        <w:spacing w:before="0"/>
        <w:ind w:left="0" w:leftChars="0" w:firstLine="0" w:firstLineChars="0"/>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Les défis des systèmes multiprocesseurs</w:t>
      </w:r>
    </w:p>
    <w:p w14:paraId="2D2582F6">
      <w:pPr>
        <w:numPr>
          <w:ilvl w:val="0"/>
          <w:numId w:val="0"/>
        </w:numPr>
        <w:tabs>
          <w:tab w:val="left" w:pos="1625"/>
        </w:tabs>
        <w:spacing w:after="160"/>
        <w:ind w:left="420" w:leftChars="0" w:hanging="420" w:hangingChars="150"/>
      </w:pPr>
      <w:r>
        <w:rPr>
          <w:rFonts w:hint="default" w:cstheme="minorBidi"/>
          <w:color w:val="000000" w:themeColor="text1"/>
          <w:kern w:val="2"/>
          <w:sz w:val="28"/>
          <w:szCs w:val="28"/>
          <w:u w:val="none"/>
          <w:lang w:val="fr-FR" w:eastAsia="en-US" w:bidi="ar-SA"/>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14:ligatures w14:val="standardContextual"/>
        </w:rPr>
        <w:t xml:space="preserve">V.    </w:t>
      </w:r>
      <w:r>
        <w:rPr>
          <w:rFonts w:hint="default" w:asciiTheme="minorHAnsi" w:hAnsiTheme="minorHAnsi" w:eastAsiaTheme="minorHAnsi" w:cstheme="minorBidi"/>
          <w:color w:val="000000" w:themeColor="text1"/>
          <w:kern w:val="2"/>
          <w:sz w:val="28"/>
          <w:szCs w:val="28"/>
          <w:u w:val="single"/>
          <w:lang w:val="fr-FR" w:eastAsia="en-US" w:bidi="ar-SA"/>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14:ligatures w14:val="standardContextual"/>
        </w:rPr>
        <w:t>Application et domaine d'utilisation des systèmes d'exploitations multiprocesseur</w:t>
      </w:r>
    </w:p>
    <w:p w14:paraId="680AA570">
      <w:pPr>
        <w:numPr>
          <w:ilvl w:val="0"/>
          <w:numId w:val="0"/>
        </w:numPr>
        <w:tabs>
          <w:tab w:val="left" w:pos="1625"/>
        </w:tabs>
        <w:ind w:leftChars="0"/>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VI.  </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conclusion</w:t>
      </w:r>
    </w:p>
    <w:p w14:paraId="7F9EEC4E">
      <w:pPr>
        <w:tabs>
          <w:tab w:val="left" w:pos="1625"/>
        </w:tabs>
        <w:rPr>
          <w:color w:val="000000" w:themeColor="text1"/>
          <w:sz w:val="24"/>
          <w:szCs w:val="2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DA69B5C">
      <w:pPr>
        <w:tabs>
          <w:tab w:val="left" w:pos="1625"/>
        </w:tabs>
        <w:rPr>
          <w:color w:val="000000" w:themeColor="text1"/>
          <w:sz w:val="24"/>
          <w:szCs w:val="2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75D50A68">
      <w:pPr>
        <w:tabs>
          <w:tab w:val="left" w:pos="1625"/>
        </w:tabs>
        <w:ind w:firstLine="3840" w:firstLineChars="1600"/>
        <w:rPr>
          <w:color w:val="000000" w:themeColor="text1"/>
          <w:sz w:val="24"/>
          <w:szCs w:val="2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sz w:val="24"/>
          <w:szCs w:val="2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INTRODUCTION</w:t>
      </w:r>
    </w:p>
    <w:p w14:paraId="1EB1669A">
      <w:pPr>
        <w:tabs>
          <w:tab w:val="left" w:pos="1625"/>
        </w:tabs>
        <w:ind w:left="440" w:leftChars="200" w:firstLine="550" w:firstLineChars="250"/>
      </w:pPr>
      <w:r>
        <w:t>Un système d'exploitation multiprocesseur est un système d'exploitation conçu pour gérer un ordinateur équipé de plusieurs processeurs (CPU) ou cœurs de processeur, et capable de répartir le travail entre eux. Cette approche permet d'améliorer la performance, l'efficacité et la fiabilité des systèmes informatiques. Dans cet exposé, nous allons explorer les concepts fondamentaux, les types de systèmes multiprocesseurs, leurs architectures, ainsi que leurs avantages et inconvénients.</w:t>
      </w:r>
    </w:p>
    <w:p w14:paraId="401ACA48">
      <w:pPr>
        <w:numPr>
          <w:ilvl w:val="0"/>
          <w:numId w:val="5"/>
        </w:numPr>
        <w:tabs>
          <w:tab w:val="left" w:pos="1625"/>
        </w:tabs>
        <w:ind w:leftChars="0"/>
        <w:rPr>
          <w:rFonts w:hint="default"/>
          <w:color w:val="000000" w:themeColor="text1"/>
          <w:sz w:val="22"/>
          <w:szCs w:val="22"/>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Types</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et exemples</w:t>
      </w:r>
      <w:r>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de Systèmes Mul</w:t>
      </w: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tiprocesseurs</w:t>
      </w:r>
    </w:p>
    <w:p w14:paraId="0E9E59E0">
      <w:pPr>
        <w:numPr>
          <w:ilvl w:val="0"/>
          <w:numId w:val="6"/>
        </w:numPr>
        <w:tabs>
          <w:tab w:val="left" w:pos="1625"/>
        </w:tabs>
        <w:ind w:left="596" w:leftChars="0" w:firstLine="0" w:firstLineChars="0"/>
        <w:rPr>
          <w:rFonts w:hint="default"/>
          <w:b/>
          <w:bCs/>
          <w:u w:val="single"/>
          <w:lang w:val="fr-FR"/>
        </w:rPr>
      </w:pPr>
      <w:r>
        <w:rPr>
          <w:rFonts w:hint="default"/>
          <w:b/>
          <w:bCs/>
          <w:u w:val="single"/>
          <w:lang w:val="fr-FR"/>
        </w:rPr>
        <w:t>Types</w:t>
      </w:r>
    </w:p>
    <w:p w14:paraId="4B14FADC">
      <w:pPr>
        <w:tabs>
          <w:tab w:val="left" w:pos="1625"/>
        </w:tabs>
        <w:ind w:firstLine="550" w:firstLineChars="250"/>
      </w:pPr>
      <w:r>
        <w:t>Les systèmes multiprocesseurs peuvent être classés en plusieurs catégories :</w:t>
      </w:r>
    </w:p>
    <w:p w14:paraId="722DBFC9">
      <w:pPr>
        <w:tabs>
          <w:tab w:val="left" w:pos="1625"/>
        </w:tabs>
        <w:ind w:left="990" w:hanging="990" w:hangingChars="450"/>
        <w:rPr>
          <w:rFonts w:hint="default"/>
          <w:lang w:val="fr-FR"/>
        </w:rPr>
      </w:pPr>
      <w:r>
        <w:rPr>
          <w:rFonts w:hint="default"/>
          <w:lang w:val="fr-FR"/>
        </w:rPr>
        <w:t xml:space="preserve">            </w:t>
      </w:r>
      <w:r>
        <w:t xml:space="preserve"> </w:t>
      </w:r>
      <w:r>
        <w:rPr>
          <w:rFonts w:hint="default" w:ascii="Calibri" w:hAnsi="Calibri" w:cs="Calibri"/>
          <w:b/>
          <w:bCs/>
          <w:u w:val="none"/>
          <w:lang w:val="fr-FR"/>
        </w:rPr>
        <w:t xml:space="preserve">• </w:t>
      </w:r>
      <w:r>
        <w:rPr>
          <w:b/>
          <w:bCs/>
          <w:u w:val="single"/>
        </w:rPr>
        <w:t xml:space="preserve">Multiprocesseur Asymétriques (ASMP-Asymetric Multiprocessing ) </w:t>
      </w:r>
      <w:r>
        <w:t xml:space="preserve">: Les processeurs ont des rôles différents. </w:t>
      </w:r>
      <w:r>
        <w:rPr>
          <w:rFonts w:hint="default"/>
          <w:lang w:val="fr-FR"/>
        </w:rPr>
        <w:t>Dans ce type de système,un processeur se comporte comme un maître et les autres processeur se comportent comme des esclaves. Le processeur maître affecte les processus a l’état prêt aux processeurs esclaves .Une file d’attente de processus prêts est maintenue par le processeur maître et les processeur esclaves obtiennent des processus prêts a partir de la file d’attente prête.Dans un système asymétrique,un ordonnanceur est réalisé par le processeur maître qui assigne des processus a d’autre processeurs. Ce système est simple a entretenir. Dans ce système,le système d’exploitation est placé en maître et l’espace utilisateur est placé dans les processeurs esclaves .</w:t>
      </w:r>
    </w:p>
    <w:p w14:paraId="4646ECA8">
      <w:pPr>
        <w:tabs>
          <w:tab w:val="left" w:pos="1625"/>
        </w:tabs>
        <w:ind w:left="990" w:hanging="990" w:hangingChars="450"/>
        <w:rPr>
          <w:rFonts w:hint="default"/>
          <w:lang w:val="fr-FR"/>
        </w:rPr>
      </w:pPr>
      <w:r>
        <w:rPr>
          <w:rFonts w:hint="default"/>
          <w:lang w:val="fr-FR"/>
        </w:rPr>
        <w:t xml:space="preserve">                   Dans la relations maître-esclave ,le temps d’attente du processeur esclave peut augmenter car les processeurs attendent que des processus leur soient affectés.</w:t>
      </w:r>
    </w:p>
    <w:p w14:paraId="21E2A857">
      <w:pPr>
        <w:tabs>
          <w:tab w:val="left" w:pos="1625"/>
        </w:tabs>
        <w:spacing w:after="160"/>
        <w:ind w:left="880" w:hanging="880" w:hangingChars="400"/>
        <w:rPr>
          <w:rFonts w:hint="default"/>
          <w:lang w:val="fr-FR"/>
        </w:rPr>
      </w:pPr>
      <w:r>
        <w:t xml:space="preserve">       </w:t>
      </w:r>
      <w:r>
        <w:rPr>
          <w:rFonts w:hint="default"/>
          <w:lang w:val="fr-FR"/>
        </w:rPr>
        <w:t xml:space="preserve">   </w:t>
      </w:r>
      <w:r>
        <w:t xml:space="preserve"> </w:t>
      </w:r>
      <w:r>
        <w:rPr>
          <w:rFonts w:hint="default" w:ascii="Calibri" w:hAnsi="Calibri" w:cs="Calibri"/>
          <w:b/>
          <w:bCs/>
          <w:u w:val="none"/>
          <w:lang w:val="fr-FR"/>
        </w:rPr>
        <w:t xml:space="preserve">• </w:t>
      </w:r>
      <w:r>
        <w:rPr>
          <w:b/>
          <w:bCs/>
          <w:u w:val="single"/>
        </w:rPr>
        <w:t>Multiprocesseur Symétriques (SMP-symetric Multiprocessing)</w:t>
      </w:r>
      <w:r>
        <w:t xml:space="preserve"> : </w:t>
      </w:r>
      <w:r>
        <w:rPr>
          <w:rFonts w:hint="default"/>
          <w:lang w:val="fr-FR"/>
        </w:rPr>
        <w:t xml:space="preserve"> Dans un système asymétrique, il n’y a pas de relation maître-esclave et tous les processeur ont leur ordonnanceur de processus. Tous les processeurs contiennent le système d’exploitation et l’espace utilisateur. Il existe une filed’attente globale dans laquelle tous les processus a l’état prêt sont placés.</w:t>
      </w:r>
    </w:p>
    <w:p w14:paraId="2D14FC60">
      <w:pPr>
        <w:tabs>
          <w:tab w:val="left" w:pos="1625"/>
        </w:tabs>
        <w:ind w:left="880" w:hanging="880" w:hangingChars="400"/>
        <w:rPr>
          <w:rFonts w:hint="default"/>
          <w:lang w:val="fr-FR"/>
        </w:rPr>
      </w:pPr>
      <w:r>
        <w:rPr>
          <w:rFonts w:hint="default"/>
          <w:lang w:val="fr-FR"/>
        </w:rPr>
        <w:t xml:space="preserve">                 Chaque processeur reçoit des processus de la file d’attente globale. Il est possible que deux processeur obtiennent le même processus a la fois. Pour résoudre ce problème, le verrouillage est utilisé dans la file d’attente globale. En utilisant le verrouillage ,un processus n’est accessible que par un processeur a la fois et il est verrouillé jusqu’à ce que le processus soit exécuté par le processeur.</w:t>
      </w:r>
    </w:p>
    <w:p w14:paraId="1B4BAD98">
      <w:pPr>
        <w:tabs>
          <w:tab w:val="left" w:pos="1625"/>
        </w:tabs>
        <w:ind w:left="880" w:hanging="880" w:hangingChars="400"/>
        <w:rPr>
          <w:rFonts w:hint="default"/>
          <w:lang w:val="fr-FR"/>
        </w:rPr>
      </w:pPr>
      <w:r>
        <w:rPr>
          <w:rFonts w:hint="default"/>
          <w:lang w:val="fr-FR"/>
        </w:rPr>
        <w:t xml:space="preserve">                  Un autre problème qui peut survenir est qu’un processeur peut obtenir plus de processus et que d’autres processeurs contiennent moins de processus et qu’un processeur peut rester inactif. Pour résoudre l’équilibrage du CPU, le planificateur local est attaché a chaque CPU(processeur). Il existe donc un planificateur global qui donne des processus prêts au planificateur local et il n’y a pas besoin de verouillage. Le débit du système d’exploitation augmente dans un système symétrique a mesure que davantage de processus sont exécutés a la fois.</w:t>
      </w:r>
    </w:p>
    <w:p w14:paraId="75C19FFD">
      <w:pPr>
        <w:tabs>
          <w:tab w:val="left" w:pos="1625"/>
        </w:tabs>
        <w:ind w:left="880" w:hanging="880" w:hangingChars="400"/>
        <w:rPr>
          <w:rFonts w:hint="default"/>
          <w:lang w:val="fr-FR"/>
        </w:rPr>
      </w:pPr>
      <w:r>
        <w:rPr>
          <w:rFonts w:hint="default"/>
          <w:lang w:val="fr-FR"/>
        </w:rPr>
        <w:tab/>
      </w:r>
      <w:r>
        <w:rPr>
          <w:rFonts w:hint="default"/>
          <w:lang w:val="fr-FR"/>
        </w:rPr>
        <w:t xml:space="preserve">      Les systèmes multiprocesseur sont utilisés dans les prévisions météorologiques et pour contrôler les satellites</w:t>
      </w:r>
    </w:p>
    <w:p w14:paraId="6F0A117F">
      <w:pPr>
        <w:tabs>
          <w:tab w:val="left" w:pos="1625"/>
        </w:tabs>
        <w:ind w:left="990" w:leftChars="400" w:hanging="110" w:hangingChars="50"/>
      </w:pPr>
      <w:r>
        <w:t>Tous les processeurs ont un accès égal à la mémoire et aux ressources. Chaque processeur peut</w:t>
      </w:r>
      <w:r>
        <w:rPr>
          <w:rFonts w:hint="default"/>
          <w:lang w:val="fr-FR"/>
        </w:rPr>
        <w:t xml:space="preserve"> </w:t>
      </w:r>
      <w:r>
        <w:t xml:space="preserve">exécuter n'importe quelle tâche.  </w:t>
      </w:r>
    </w:p>
    <w:p w14:paraId="2207EDD8">
      <w:pPr>
        <w:tabs>
          <w:tab w:val="left" w:pos="1625"/>
        </w:tabs>
        <w:ind w:left="1100" w:hanging="1100" w:hangingChars="500"/>
      </w:pPr>
      <w:r>
        <w:t xml:space="preserve">            </w:t>
      </w:r>
      <w:r>
        <w:rPr>
          <w:rFonts w:hint="default" w:ascii="Calibri" w:hAnsi="Calibri" w:cs="Calibri"/>
          <w:b/>
          <w:bCs/>
          <w:u w:val="none"/>
          <w:lang w:val="fr-FR"/>
        </w:rPr>
        <w:t>•</w:t>
      </w:r>
      <w:r>
        <w:t xml:space="preserve"> </w:t>
      </w:r>
      <w:r>
        <w:rPr>
          <w:b/>
          <w:bCs/>
          <w:u w:val="single"/>
        </w:rPr>
        <w:t xml:space="preserve">Clusters </w:t>
      </w:r>
      <w:r>
        <w:t>: Groupes d'ordinateurs interconnectées formant des nœuds et qui interagissent via un réseau. Chaque nœud peut être un système multiprocesseur à part entière. Chaque nœud du cluster possède ses propres ressources matérielles (processeur, mémoire vive, disque dur).</w:t>
      </w:r>
    </w:p>
    <w:p w14:paraId="462D8FE8">
      <w:pPr>
        <w:numPr>
          <w:ilvl w:val="0"/>
          <w:numId w:val="6"/>
        </w:numPr>
        <w:tabs>
          <w:tab w:val="left" w:pos="1625"/>
        </w:tabs>
        <w:ind w:left="596" w:leftChars="0" w:firstLine="0" w:firstLineChars="0"/>
        <w:rPr>
          <w:rFonts w:hint="default"/>
          <w:b/>
          <w:bCs/>
          <w:u w:val="single"/>
          <w:lang w:val="fr-FR"/>
        </w:rPr>
      </w:pPr>
      <w:r>
        <w:rPr>
          <w:rFonts w:hint="default"/>
          <w:b/>
          <w:bCs/>
          <w:u w:val="single"/>
          <w:lang w:val="fr-FR"/>
        </w:rPr>
        <w:t xml:space="preserve"> Exemple</w:t>
      </w:r>
    </w:p>
    <w:p w14:paraId="51418506">
      <w:pPr>
        <w:numPr>
          <w:ilvl w:val="0"/>
          <w:numId w:val="0"/>
        </w:numPr>
        <w:tabs>
          <w:tab w:val="left" w:pos="1625"/>
        </w:tabs>
        <w:spacing w:after="160" w:line="259" w:lineRule="auto"/>
        <w:rPr>
          <w:rFonts w:hint="default"/>
          <w:b/>
          <w:bCs/>
          <w:u w:val="single"/>
          <w:lang w:val="fr-FR"/>
        </w:rPr>
      </w:pPr>
    </w:p>
    <w:p w14:paraId="44378FC6">
      <w:pPr>
        <w:numPr>
          <w:ilvl w:val="0"/>
          <w:numId w:val="0"/>
        </w:numPr>
        <w:tabs>
          <w:tab w:val="left" w:pos="1625"/>
        </w:tabs>
        <w:spacing w:after="160" w:line="259" w:lineRule="auto"/>
        <w:rPr>
          <w:rFonts w:hint="default"/>
          <w:b/>
          <w:bCs/>
          <w:u w:val="single"/>
          <w:lang w:val="fr-FR"/>
        </w:rPr>
      </w:pPr>
    </w:p>
    <w:p w14:paraId="60DC79FA">
      <w:pPr>
        <w:numPr>
          <w:ilvl w:val="0"/>
          <w:numId w:val="5"/>
        </w:numPr>
        <w:tabs>
          <w:tab w:val="left" w:pos="1625"/>
        </w:tabs>
        <w:ind w:left="0" w:leftChars="0" w:firstLine="0" w:firstLineChars="0"/>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sz w:val="28"/>
          <w:szCs w:val="2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ARCHITECTURES DES SYSTEMES MULTIPROCESSEURS</w:t>
      </w:r>
    </w:p>
    <w:p w14:paraId="7B932902">
      <w:pPr>
        <w:numPr>
          <w:ilvl w:val="0"/>
          <w:numId w:val="0"/>
        </w:numPr>
        <w:tabs>
          <w:tab w:val="left" w:pos="1625"/>
        </w:tabs>
        <w:ind w:firstLine="440" w:firstLineChars="200"/>
        <w:rPr>
          <w:rFonts w:hint="default"/>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 </w:t>
      </w:r>
      <w:r>
        <w:rPr>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Architectures à mémoire partagée </w:t>
      </w:r>
    </w:p>
    <w:p w14:paraId="5BCA235A">
      <w:pPr>
        <w:numPr>
          <w:ilvl w:val="0"/>
          <w:numId w:val="0"/>
        </w:numPr>
        <w:tabs>
          <w:tab w:val="left" w:pos="1625"/>
        </w:tabs>
        <w:rPr>
          <w:rFonts w:hint="default"/>
          <w:color w:val="000000" w:themeColor="text1"/>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lang w:val="fr-FR"/>
        </w:rPr>
        <w:t>Dans ce type d’architecture tous les processeurs partagent la même mémoire principale. Cela permet une communication rapide entre les processeur, mais peut entraîner des goulots d’étranglements lorsque plusieurs processeur tentent d’accéder simultanément au mémé emplacement mémoire.</w:t>
      </w:r>
    </w:p>
    <w:p w14:paraId="2ED8EA08">
      <w:pPr>
        <w:tabs>
          <w:tab w:val="left" w:pos="1625"/>
        </w:tabs>
      </w:pPr>
      <w:r>
        <w:t>On distingue généralement deux catégories principales selon la manière dont les processeurs accèdent à cette mémoire :</w:t>
      </w:r>
    </w:p>
    <w:p w14:paraId="06A7D7E0">
      <w:pPr>
        <w:tabs>
          <w:tab w:val="left" w:pos="1625"/>
        </w:tabs>
        <w:ind w:left="1100" w:hanging="1100" w:hangingChars="500"/>
      </w:pPr>
      <w:r>
        <w:t xml:space="preserve">          </w:t>
      </w:r>
      <w:r>
        <w:rPr>
          <w:rFonts w:hint="default" w:ascii="Calibri" w:hAnsi="Calibri" w:cs="Calibri"/>
          <w:b/>
          <w:bCs/>
          <w:u w:val="none"/>
          <w:lang w:val="fr-FR"/>
        </w:rPr>
        <w:t xml:space="preserve">• </w:t>
      </w:r>
      <w:r>
        <w:rPr>
          <w:b/>
          <w:bCs/>
          <w:u w:val="single"/>
        </w:rPr>
        <w:t>UMA (Uniform Memory Access - Accès uniforme à la mémoire)</w:t>
      </w:r>
      <w:r>
        <w:t xml:space="preserve"> : Tous les processeurs partagent la mémoire centrale via un bus ou un commutateur commun. Le temps d'accès à n'importe quelle zone de la mémoire est le même, quel que soit le processeur qui effectue la requête.</w:t>
      </w:r>
    </w:p>
    <w:p w14:paraId="34A16EEF">
      <w:pPr>
        <w:tabs>
          <w:tab w:val="left" w:pos="1625"/>
        </w:tabs>
        <w:ind w:left="1100" w:hanging="1100" w:hangingChars="500"/>
        <w:rPr>
          <w:u w:val="none"/>
        </w:rPr>
      </w:pPr>
      <w:r>
        <w:t xml:space="preserve">           </w:t>
      </w:r>
      <w:r>
        <w:rPr>
          <w:rFonts w:hint="default" w:ascii="Calibri" w:hAnsi="Calibri" w:cs="Calibri"/>
          <w:b/>
          <w:bCs/>
          <w:u w:val="none"/>
          <w:lang w:val="fr-FR"/>
        </w:rPr>
        <w:t xml:space="preserve">• </w:t>
      </w:r>
      <w:r>
        <w:t xml:space="preserve"> </w:t>
      </w:r>
      <w:r>
        <w:rPr>
          <w:b/>
          <w:bCs/>
          <w:u w:val="single"/>
        </w:rPr>
        <w:t>NUMA (Non-Uniform Memory Access - Accès non uniforme à la mémoire)</w:t>
      </w:r>
      <w:r>
        <w:t xml:space="preserve"> : La mémoire est physiquement découpée et répartie entre les différents processeurs (chaque processeur a une "mémoire locale" plus proche de lui). Cependant, l'ensemble forme un espace d'adressage global unique. Un processeur accède très rapidement à sa mémoire locale, mais l'accès à la mémoire d'un autre processeur (via un réseau d'interconnexion interne) prend un peu plus de temps.</w:t>
      </w:r>
    </w:p>
    <w:p w14:paraId="078C5D00">
      <w:pPr>
        <w:tabs>
          <w:tab w:val="left" w:pos="1625"/>
        </w:tabs>
      </w:pPr>
      <w:r>
        <w:rPr>
          <w:u w:val="none"/>
        </w:rPr>
        <w:t xml:space="preserve">         </w:t>
      </w:r>
      <w:r>
        <w:rPr>
          <w:color w:val="000000" w:themeColor="text1"/>
          <w:u w:val="no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b-</w:t>
      </w:r>
      <w:r>
        <w:rPr>
          <w:color w:val="000000" w:themeColor="text1"/>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Architectures à mémoire distribuée</w:t>
      </w:r>
      <w:r>
        <w:t> </w:t>
      </w:r>
    </w:p>
    <w:p w14:paraId="7B152EC9">
      <w:pPr>
        <w:tabs>
          <w:tab w:val="left" w:pos="1625"/>
        </w:tabs>
      </w:pPr>
      <w:r>
        <w:t xml:space="preserve"> Dans cette architecture, chaque processeur (ou nœud) possède sa propre mémoire locale privée. Les processeurs ne peuvent pas accéder directement à la mémoire d'un autre processeur.</w:t>
      </w:r>
    </w:p>
    <w:p w14:paraId="76B0DDB0">
      <w:pPr>
        <w:tabs>
          <w:tab w:val="left" w:pos="1625"/>
        </w:tabs>
      </w:pPr>
      <w:r>
        <w:t>Les processeurs sont reliés entre eux par un réseau de communication (réseau local, bus haute vitesse, etc.).</w:t>
      </w:r>
    </w:p>
    <w:p w14:paraId="6EB89C8C">
      <w:pPr>
        <w:tabs>
          <w:tab w:val="left" w:pos="1625"/>
        </w:tabs>
      </w:pPr>
      <w:r>
        <w:t>Pour échanger des données ou coopérer, les processeurs doivent s'envoyer des messages explicites à travers le réseau (passage de messages / message passing).</w:t>
      </w:r>
    </w:p>
    <w:p w14:paraId="30E67F2A">
      <w:pPr>
        <w:bidi w:val="0"/>
      </w:pPr>
    </w:p>
    <w:p w14:paraId="406236E6">
      <w:pPr>
        <w:numPr>
          <w:ilvl w:val="0"/>
          <w:numId w:val="0"/>
        </w:numPr>
        <w:tabs>
          <w:tab w:val="left" w:pos="1625"/>
        </w:tabs>
        <w:ind w:leftChars="0"/>
        <w:rPr>
          <w:rFonts w:hint="default"/>
          <w:b w:val="0"/>
          <w:bCs w:val="0"/>
          <w:color w:val="000000" w:themeColor="text1"/>
          <w:sz w:val="22"/>
          <w:szCs w:val="22"/>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BCE136B">
      <w:pPr>
        <w:numPr>
          <w:ilvl w:val="0"/>
          <w:numId w:val="0"/>
        </w:numPr>
        <w:tabs>
          <w:tab w:val="left" w:pos="1625"/>
        </w:tabs>
        <w:ind w:leftChars="0"/>
        <w:rPr>
          <w:rFonts w:hint="default"/>
          <w:b w:val="0"/>
          <w:bCs w:val="0"/>
          <w:color w:val="000000" w:themeColor="text1"/>
          <w:sz w:val="22"/>
          <w:szCs w:val="22"/>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12F42C09">
      <w:pPr>
        <w:numPr>
          <w:ilvl w:val="0"/>
          <w:numId w:val="0"/>
        </w:numPr>
        <w:tabs>
          <w:tab w:val="left" w:pos="1625"/>
        </w:tabs>
        <w:ind w:leftChars="0"/>
        <w:rPr>
          <w:rFonts w:hint="default"/>
          <w:b w:val="0"/>
          <w:bCs w:val="0"/>
          <w:color w:val="000000" w:themeColor="text1"/>
          <w:sz w:val="22"/>
          <w:szCs w:val="22"/>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D71ECA3">
      <w:pPr>
        <w:numPr>
          <w:ilvl w:val="0"/>
          <w:numId w:val="5"/>
        </w:numPr>
        <w:tabs>
          <w:tab w:val="left" w:pos="1625"/>
        </w:tabs>
        <w:ind w:left="0" w:leftChars="0" w:firstLine="0" w:firstLineChars="0"/>
        <w:rPr>
          <w:rFonts w:hint="default"/>
          <w:b w:val="0"/>
          <w:bCs w:val="0"/>
          <w:color w:val="000000" w:themeColor="text1"/>
          <w:sz w:val="22"/>
          <w:szCs w:val="22"/>
          <w:u w:val="non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Avantage des systèmes d’exploitations Multiprocesseurs </w:t>
      </w:r>
    </w:p>
    <w:p w14:paraId="14236476">
      <w:pPr>
        <w:numPr>
          <w:ilvl w:val="0"/>
          <w:numId w:val="0"/>
        </w:numPr>
        <w:tabs>
          <w:tab w:val="left" w:pos="1625"/>
        </w:tabs>
        <w:ind w:left="330" w:leftChars="0" w:hanging="330" w:hangingChars="150"/>
        <w:rPr>
          <w:rFonts w:hint="default"/>
          <w:lang w:val="fr-FR"/>
        </w:rPr>
      </w:pPr>
      <w:r>
        <w:rPr>
          <w:rFonts w:hint="default" w:ascii="Calibri" w:hAnsi="Calibri" w:cs="Calibri"/>
          <w:b/>
          <w:bCs/>
          <w:u w:val="single"/>
          <w:lang w:val="fr-FR"/>
        </w:rPr>
        <w:t>•</w:t>
      </w:r>
      <w:r>
        <w:rPr>
          <w:rFonts w:hint="default"/>
          <w:b/>
          <w:bCs/>
          <w:u w:val="single"/>
          <w:lang w:val="fr-FR"/>
        </w:rPr>
        <w:t>Performance supérieures</w:t>
      </w:r>
      <w:r>
        <w:rPr>
          <w:rFonts w:hint="default"/>
          <w:lang w:val="fr-FR"/>
        </w:rPr>
        <w:t xml:space="preserve"> : En utilisant plusieurs processus,les systèmes d’exécution simultanée peuvent exécuter des tache plus rapidement et gérer des charges de travail plus lourdes. </w:t>
      </w:r>
    </w:p>
    <w:p w14:paraId="5C452A57">
      <w:pPr>
        <w:numPr>
          <w:ilvl w:val="0"/>
          <w:numId w:val="0"/>
        </w:numPr>
        <w:tabs>
          <w:tab w:val="left" w:pos="1625"/>
        </w:tabs>
        <w:ind w:left="330" w:leftChars="0" w:hanging="330" w:hangingChars="150"/>
        <w:rPr>
          <w:rFonts w:hint="default"/>
          <w:lang w:val="fr-FR"/>
        </w:rPr>
      </w:pPr>
      <w:r>
        <w:rPr>
          <w:rFonts w:hint="default" w:ascii="Calibri" w:hAnsi="Calibri" w:cs="Calibri"/>
          <w:b/>
          <w:bCs/>
          <w:u w:val="single"/>
          <w:lang w:val="fr-FR"/>
        </w:rPr>
        <w:t>•</w:t>
      </w:r>
      <w:r>
        <w:rPr>
          <w:rFonts w:hint="default"/>
          <w:b/>
          <w:bCs/>
          <w:u w:val="single"/>
          <w:lang w:val="fr-FR"/>
        </w:rPr>
        <w:t xml:space="preserve">Meilleure utilisation des ressources </w:t>
      </w:r>
      <w:r>
        <w:rPr>
          <w:rFonts w:hint="default"/>
          <w:lang w:val="fr-FR"/>
        </w:rPr>
        <w:t xml:space="preserve"> : Les systèmes multitraitements permettent une utilisation plus efficace des ressources informatiques, car ils peuvent repartir les taches entres les différents processeurs.</w:t>
      </w:r>
    </w:p>
    <w:p w14:paraId="34C5FEC3">
      <w:pPr>
        <w:numPr>
          <w:ilvl w:val="0"/>
          <w:numId w:val="0"/>
        </w:numPr>
        <w:tabs>
          <w:tab w:val="left" w:pos="1625"/>
        </w:tabs>
        <w:ind w:left="330" w:leftChars="0" w:hanging="330" w:hangingChars="150"/>
        <w:rPr>
          <w:rFonts w:hint="default"/>
          <w:lang w:val="fr-FR"/>
        </w:rPr>
      </w:pPr>
      <w:r>
        <w:rPr>
          <w:rFonts w:hint="default" w:ascii="Calibri" w:hAnsi="Calibri" w:cs="Calibri"/>
          <w:b/>
          <w:bCs/>
          <w:u w:val="single"/>
          <w:lang w:val="fr-FR"/>
        </w:rPr>
        <w:t>•</w:t>
      </w:r>
      <w:r>
        <w:rPr>
          <w:rFonts w:hint="default"/>
          <w:b/>
          <w:bCs/>
          <w:u w:val="single"/>
          <w:lang w:val="fr-FR"/>
        </w:rPr>
        <w:t>Fiabilité accrue</w:t>
      </w:r>
      <w:r>
        <w:rPr>
          <w:rFonts w:hint="default"/>
          <w:lang w:val="fr-FR"/>
        </w:rPr>
        <w:t xml:space="preserve"> : Si un processeur  tombe en panne , les autres processeur peuvent continuer a fonctionner ,augmentant ainsi la fiabilité du système.</w:t>
      </w:r>
    </w:p>
    <w:p w14:paraId="4CD7F8BF">
      <w:pPr>
        <w:numPr>
          <w:ilvl w:val="0"/>
          <w:numId w:val="0"/>
        </w:numPr>
        <w:tabs>
          <w:tab w:val="left" w:pos="1625"/>
        </w:tabs>
        <w:ind w:left="330" w:leftChars="0" w:hanging="330" w:hangingChars="150"/>
        <w:rPr>
          <w:rFonts w:hint="default"/>
          <w:lang w:val="fr-FR"/>
        </w:rPr>
      </w:pPr>
      <w:r>
        <w:rPr>
          <w:rFonts w:hint="default" w:ascii="Calibri" w:hAnsi="Calibri" w:cs="Calibri"/>
          <w:b/>
          <w:bCs/>
          <w:u w:val="single"/>
          <w:lang w:val="fr-FR"/>
        </w:rPr>
        <w:t>•Évolutivité</w:t>
      </w:r>
      <w:r>
        <w:rPr>
          <w:rFonts w:hint="default"/>
          <w:lang w:val="fr-FR"/>
        </w:rPr>
        <w:t xml:space="preserve"> : Les systèmes multiprocesseur sont hautement évolutifs,car davantage de processeur peuvent êtres ajoutés pour augmenté les performances selon les besoins.</w:t>
      </w:r>
    </w:p>
    <w:p w14:paraId="5588E355">
      <w:pPr>
        <w:numPr>
          <w:ilvl w:val="0"/>
          <w:numId w:val="0"/>
        </w:numPr>
        <w:tabs>
          <w:tab w:val="left" w:pos="1625"/>
        </w:tabs>
        <w:spacing w:after="160"/>
        <w:ind w:leftChars="0"/>
        <w:rPr>
          <w:rFonts w:hint="default"/>
          <w:lang w:val="fr-FR"/>
        </w:rPr>
      </w:pPr>
    </w:p>
    <w:p w14:paraId="1FC18FBD">
      <w:pPr>
        <w:numPr>
          <w:ilvl w:val="0"/>
          <w:numId w:val="5"/>
        </w:numPr>
        <w:tabs>
          <w:tab w:val="left" w:pos="1625"/>
        </w:tabs>
        <w:ind w:left="0" w:leftChars="0" w:firstLine="0" w:firstLineChars="0"/>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Les défis des systèmes multiprocesseurs</w:t>
      </w:r>
    </w:p>
    <w:p w14:paraId="45AD1FB8">
      <w:pPr>
        <w:numPr>
          <w:ilvl w:val="0"/>
          <w:numId w:val="0"/>
        </w:numPr>
        <w:tabs>
          <w:tab w:val="left" w:pos="1625"/>
        </w:tabs>
        <w:ind w:firstLine="660" w:firstLineChars="300"/>
        <w:rPr>
          <w:rFonts w:hint="default"/>
          <w:lang w:val="fr-FR"/>
        </w:rPr>
      </w:pPr>
      <w:r>
        <w:rPr>
          <w:rFonts w:hint="default"/>
          <w:lang w:val="fr-FR"/>
        </w:rPr>
        <w:t>Malgré leurs avantages,les systèmes multitraitement présentent également certains défis：</w:t>
      </w:r>
    </w:p>
    <w:p w14:paraId="3633C79C">
      <w:pPr>
        <w:numPr>
          <w:ilvl w:val="0"/>
          <w:numId w:val="0"/>
        </w:numPr>
        <w:tabs>
          <w:tab w:val="left" w:pos="1625"/>
        </w:tabs>
        <w:ind w:leftChars="0" w:firstLine="1101" w:firstLineChars="500"/>
        <w:rPr>
          <w:rFonts w:hint="default"/>
          <w:lang w:val="fr-FR"/>
        </w:rPr>
      </w:pPr>
      <w:r>
        <w:rPr>
          <w:rFonts w:hint="default" w:ascii="Calibri" w:hAnsi="Calibri" w:cs="Calibri"/>
          <w:b/>
          <w:bCs/>
          <w:u w:val="single"/>
          <w:lang w:val="fr-FR"/>
        </w:rPr>
        <w:t>•</w:t>
      </w:r>
      <w:r>
        <w:rPr>
          <w:rFonts w:hint="default"/>
          <w:b/>
          <w:bCs/>
          <w:u w:val="single"/>
          <w:lang w:val="fr-FR"/>
        </w:rPr>
        <w:t>programmation parallèle</w:t>
      </w:r>
      <w:r>
        <w:rPr>
          <w:rFonts w:hint="default"/>
          <w:lang w:val="fr-FR"/>
        </w:rPr>
        <w:t xml:space="preserve"> : Écrire des programmes qui tirent pleinement parti des</w:t>
      </w:r>
    </w:p>
    <w:p w14:paraId="679F6220">
      <w:pPr>
        <w:numPr>
          <w:ilvl w:val="0"/>
          <w:numId w:val="0"/>
        </w:numPr>
        <w:tabs>
          <w:tab w:val="left" w:pos="1625"/>
        </w:tabs>
        <w:ind w:firstLine="1320" w:firstLineChars="600"/>
        <w:rPr>
          <w:rFonts w:hint="default"/>
          <w:lang w:val="fr-FR"/>
        </w:rPr>
      </w:pPr>
      <w:r>
        <w:rPr>
          <w:rFonts w:hint="default"/>
          <w:lang w:val="fr-FR"/>
        </w:rPr>
        <w:t>Systemes multitraitement peut s'averer complexe. Les programmeurs doivent prendre</w:t>
      </w:r>
    </w:p>
    <w:p w14:paraId="36C7FFC0">
      <w:pPr>
        <w:numPr>
          <w:ilvl w:val="0"/>
          <w:numId w:val="0"/>
        </w:numPr>
        <w:tabs>
          <w:tab w:val="left" w:pos="1625"/>
        </w:tabs>
        <w:ind w:leftChars="0" w:firstLine="1320" w:firstLineChars="600"/>
        <w:rPr>
          <w:rFonts w:hint="default"/>
          <w:lang w:val="fr-FR"/>
        </w:rPr>
      </w:pPr>
      <w:r>
        <w:rPr>
          <w:rFonts w:hint="default"/>
          <w:lang w:val="fr-FR"/>
        </w:rPr>
        <w:t xml:space="preserve">en compte la synchronisation,la communication entre les processeurs et la répartition </w:t>
      </w:r>
    </w:p>
    <w:p w14:paraId="2E02ED65">
      <w:pPr>
        <w:numPr>
          <w:ilvl w:val="0"/>
          <w:numId w:val="0"/>
        </w:numPr>
        <w:tabs>
          <w:tab w:val="left" w:pos="1625"/>
        </w:tabs>
        <w:ind w:leftChars="0" w:firstLine="1320" w:firstLineChars="600"/>
        <w:rPr>
          <w:rFonts w:hint="default"/>
          <w:lang w:val="fr-FR"/>
        </w:rPr>
      </w:pPr>
      <w:r>
        <w:rPr>
          <w:rFonts w:hint="default"/>
          <w:lang w:val="fr-FR"/>
        </w:rPr>
        <w:t>des taches</w:t>
      </w:r>
    </w:p>
    <w:p w14:paraId="25842BAA">
      <w:pPr>
        <w:numPr>
          <w:ilvl w:val="0"/>
          <w:numId w:val="0"/>
        </w:numPr>
        <w:tabs>
          <w:tab w:val="left" w:pos="1625"/>
        </w:tabs>
        <w:ind w:leftChars="0" w:firstLine="1101" w:firstLineChars="500"/>
        <w:rPr>
          <w:rFonts w:hint="default"/>
          <w:lang w:val="fr-FR"/>
        </w:rPr>
      </w:pPr>
      <w:r>
        <w:rPr>
          <w:rFonts w:hint="default" w:ascii="Calibri" w:hAnsi="Calibri" w:cs="Calibri"/>
          <w:b/>
          <w:bCs/>
          <w:u w:val="single"/>
          <w:lang w:val="fr-FR"/>
        </w:rPr>
        <w:t>•</w:t>
      </w:r>
      <w:r>
        <w:rPr>
          <w:rFonts w:hint="default"/>
          <w:b/>
          <w:bCs/>
          <w:u w:val="single"/>
          <w:lang w:val="fr-FR"/>
        </w:rPr>
        <w:t xml:space="preserve">Frais généraux de communication </w:t>
      </w:r>
      <w:r>
        <w:rPr>
          <w:rFonts w:hint="default"/>
          <w:lang w:val="fr-FR"/>
        </w:rPr>
        <w:t>: La  communication intercesseur peut introduire</w:t>
      </w:r>
    </w:p>
    <w:p w14:paraId="027895E0">
      <w:pPr>
        <w:numPr>
          <w:ilvl w:val="0"/>
          <w:numId w:val="0"/>
        </w:numPr>
        <w:tabs>
          <w:tab w:val="left" w:pos="1625"/>
        </w:tabs>
        <w:ind w:leftChars="0" w:firstLine="1320" w:firstLineChars="600"/>
        <w:rPr>
          <w:rFonts w:hint="default"/>
          <w:lang w:val="fr-FR"/>
        </w:rPr>
      </w:pPr>
      <w:r>
        <w:rPr>
          <w:rFonts w:hint="default"/>
          <w:lang w:val="fr-FR"/>
        </w:rPr>
        <w:t>Une surcharge supplémentaire,particulier dans les architectures de mémoire</w:t>
      </w:r>
    </w:p>
    <w:p w14:paraId="0E57F0C0">
      <w:pPr>
        <w:numPr>
          <w:ilvl w:val="0"/>
          <w:numId w:val="0"/>
        </w:numPr>
        <w:tabs>
          <w:tab w:val="left" w:pos="1625"/>
        </w:tabs>
        <w:ind w:leftChars="0" w:firstLine="1320" w:firstLineChars="600"/>
        <w:rPr>
          <w:rFonts w:hint="default"/>
          <w:lang w:val="fr-FR"/>
        </w:rPr>
      </w:pPr>
      <w:r>
        <w:rPr>
          <w:rFonts w:hint="default"/>
          <w:lang w:val="fr-FR"/>
        </w:rPr>
        <w:t>distribuee.</w:t>
      </w:r>
    </w:p>
    <w:p w14:paraId="1E33E725">
      <w:pPr>
        <w:numPr>
          <w:ilvl w:val="0"/>
          <w:numId w:val="0"/>
        </w:numPr>
        <w:tabs>
          <w:tab w:val="left" w:pos="1625"/>
        </w:tabs>
        <w:ind w:left="1870" w:leftChars="500" w:hanging="770" w:hangingChars="350"/>
        <w:rPr>
          <w:rFonts w:hint="default"/>
          <w:lang w:val="fr-FR"/>
        </w:rPr>
      </w:pPr>
      <w:r>
        <w:rPr>
          <w:rFonts w:hint="default" w:ascii="Calibri" w:hAnsi="Calibri" w:cs="Calibri"/>
          <w:b/>
          <w:bCs/>
          <w:u w:val="single"/>
          <w:lang w:val="fr-FR"/>
        </w:rPr>
        <w:t>•</w:t>
      </w:r>
      <w:r>
        <w:rPr>
          <w:rFonts w:hint="default"/>
          <w:b/>
          <w:bCs/>
          <w:u w:val="single"/>
          <w:lang w:val="fr-FR"/>
        </w:rPr>
        <w:t>L’équilibrage de charge</w:t>
      </w:r>
      <w:r>
        <w:rPr>
          <w:rFonts w:hint="default"/>
          <w:lang w:val="fr-FR"/>
        </w:rPr>
        <w:t xml:space="preserve"> : La réparation uniforme des tache entre les processeurs peut   s’avérer difficile,en particulier lorsque les tache ont des besoins en ressources différents.</w:t>
      </w:r>
    </w:p>
    <w:p w14:paraId="40BCC2EF">
      <w:pPr>
        <w:numPr>
          <w:ilvl w:val="0"/>
          <w:numId w:val="0"/>
        </w:numPr>
        <w:tabs>
          <w:tab w:val="left" w:pos="1625"/>
        </w:tabs>
        <w:spacing w:after="160"/>
        <w:ind w:leftChars="0"/>
        <w:rPr>
          <w:rFonts w:hint="default"/>
          <w:lang w:val="fr-FR"/>
        </w:rPr>
      </w:pPr>
    </w:p>
    <w:p w14:paraId="601DAE18">
      <w:pPr>
        <w:numPr>
          <w:ilvl w:val="0"/>
          <w:numId w:val="5"/>
        </w:numPr>
        <w:tabs>
          <w:tab w:val="left" w:pos="1625"/>
        </w:tabs>
        <w:spacing w:after="160"/>
        <w:ind w:left="0" w:leftChars="0" w:firstLine="0" w:firstLineChars="0"/>
        <w:rPr>
          <w:rFonts w:hint="default" w:asciiTheme="minorHAnsi" w:hAnsiTheme="minorHAnsi" w:eastAsiaTheme="minorHAnsi" w:cstheme="minorBidi"/>
          <w:color w:val="000000" w:themeColor="text1"/>
          <w:kern w:val="2"/>
          <w:sz w:val="28"/>
          <w:szCs w:val="28"/>
          <w:u w:val="single"/>
          <w:lang w:val="fr-FR" w:eastAsia="en-US" w:bidi="ar-SA"/>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14:ligatures w14:val="standardContextual"/>
        </w:rPr>
      </w:pPr>
      <w:r>
        <w:rPr>
          <w:rFonts w:hint="default" w:asciiTheme="minorHAnsi" w:hAnsiTheme="minorHAnsi" w:eastAsiaTheme="minorHAnsi" w:cstheme="minorBidi"/>
          <w:color w:val="000000" w:themeColor="text1"/>
          <w:kern w:val="2"/>
          <w:sz w:val="28"/>
          <w:szCs w:val="28"/>
          <w:u w:val="single"/>
          <w:lang w:val="fr-FR" w:eastAsia="en-US" w:bidi="ar-SA"/>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14:ligatures w14:val="standardContextual"/>
        </w:rPr>
        <w:t>Application et domaine d'utilisation des systèmes d'exploitations multiprocesseur</w:t>
      </w:r>
    </w:p>
    <w:p w14:paraId="045B7D03">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r>
        <w:rPr>
          <w:rFonts w:hint="default" w:asciiTheme="minorHAnsi" w:hAnsiTheme="minorHAnsi" w:eastAsiaTheme="minorHAnsi" w:cstheme="minorBidi"/>
          <w:kern w:val="2"/>
          <w:sz w:val="22"/>
          <w:szCs w:val="22"/>
          <w:lang w:val="fr-FR" w:eastAsia="en-US" w:bidi="ar-SA"/>
          <w14:ligatures w14:val="standardContextual"/>
        </w:rPr>
        <w:t>Les systèmes multiprocesseurs sont aujourd'hui indispensables dans les secteurs nécessitant une puissance de calcul intensive et une gestion efficace des tâches simultanées :</w:t>
      </w:r>
    </w:p>
    <w:p w14:paraId="21D874B5">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r>
        <w:rPr>
          <w:rFonts w:hint="default" w:asciiTheme="minorHAnsi" w:hAnsiTheme="minorHAnsi" w:eastAsiaTheme="minorHAnsi" w:cstheme="minorBidi"/>
          <w:b/>
          <w:bCs/>
          <w:kern w:val="2"/>
          <w:sz w:val="22"/>
          <w:szCs w:val="22"/>
          <w:u w:val="single"/>
          <w:lang w:val="fr-FR" w:eastAsia="en-US" w:bidi="ar-SA"/>
          <w14:ligatures w14:val="standardContextual"/>
        </w:rPr>
        <w:t>•Calcul haute performance (HPC)</w:t>
      </w:r>
      <w:r>
        <w:rPr>
          <w:rFonts w:hint="default" w:asciiTheme="minorHAnsi" w:hAnsiTheme="minorHAnsi" w:eastAsiaTheme="minorHAnsi" w:cstheme="minorBidi"/>
          <w:kern w:val="2"/>
          <w:sz w:val="22"/>
          <w:szCs w:val="22"/>
          <w:lang w:val="fr-FR" w:eastAsia="en-US" w:bidi="ar-SA"/>
          <w14:ligatures w14:val="standardContextual"/>
        </w:rPr>
        <w:t>: Les supercalculateurs utilisent des milliers de processeurs pour la recherche scientifique, la météorologie et les simulations physiques complexes.</w:t>
      </w:r>
    </w:p>
    <w:p w14:paraId="2E286B83">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r>
        <w:rPr>
          <w:rFonts w:hint="default" w:asciiTheme="minorHAnsi" w:hAnsiTheme="minorHAnsi" w:eastAsiaTheme="minorHAnsi" w:cstheme="minorBidi"/>
          <w:b/>
          <w:bCs/>
          <w:kern w:val="2"/>
          <w:sz w:val="22"/>
          <w:szCs w:val="22"/>
          <w:u w:val="single"/>
          <w:lang w:val="fr-FR" w:eastAsia="en-US" w:bidi="ar-SA"/>
          <w14:ligatures w14:val="standardContextual"/>
        </w:rPr>
        <w:t>•Serveurs et Centres de données</w:t>
      </w:r>
      <w:r>
        <w:rPr>
          <w:rFonts w:hint="default" w:asciiTheme="minorHAnsi" w:hAnsiTheme="minorHAnsi" w:eastAsiaTheme="minorHAnsi" w:cstheme="minorBidi"/>
          <w:kern w:val="2"/>
          <w:sz w:val="22"/>
          <w:szCs w:val="22"/>
          <w:lang w:val="fr-FR" w:eastAsia="en-US" w:bidi="ar-SA"/>
          <w14:ligatures w14:val="standardContextual"/>
        </w:rPr>
        <w:t>: Ils permettent de gérer simultanément des milliers de requêtes d'utilisateurs, des bases de données massives et les services de cloud computing.</w:t>
      </w:r>
    </w:p>
    <w:p w14:paraId="21C1C612">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r>
        <w:rPr>
          <w:rFonts w:hint="default" w:asciiTheme="minorHAnsi" w:hAnsiTheme="minorHAnsi" w:eastAsiaTheme="minorHAnsi" w:cstheme="minorBidi"/>
          <w:b/>
          <w:bCs/>
          <w:kern w:val="2"/>
          <w:sz w:val="22"/>
          <w:szCs w:val="22"/>
          <w:u w:val="single"/>
          <w:lang w:val="fr-FR" w:eastAsia="en-US" w:bidi="ar-SA"/>
          <w14:ligatures w14:val="standardContextual"/>
        </w:rPr>
        <w:t>•Multimédia et Graphisme</w:t>
      </w:r>
      <w:r>
        <w:rPr>
          <w:rFonts w:hint="default" w:asciiTheme="minorHAnsi" w:hAnsiTheme="minorHAnsi" w:eastAsiaTheme="minorHAnsi" w:cstheme="minorBidi"/>
          <w:kern w:val="2"/>
          <w:sz w:val="22"/>
          <w:szCs w:val="22"/>
          <w:lang w:val="fr-FR" w:eastAsia="en-US" w:bidi="ar-SA"/>
          <w14:ligatures w14:val="standardContextual"/>
        </w:rPr>
        <w:t>: Le rendu 3D, le montage vidéo haute résolution (4K/8K) et les moteurs de jeux vidéo exploitent le parallélisme pour traiter les flux de données graphiques en temps réel.</w:t>
      </w:r>
    </w:p>
    <w:p w14:paraId="3B7E4B82">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r>
        <w:rPr>
          <w:rFonts w:hint="default" w:asciiTheme="minorHAnsi" w:hAnsiTheme="minorHAnsi" w:eastAsiaTheme="minorHAnsi" w:cstheme="minorBidi"/>
          <w:b/>
          <w:bCs/>
          <w:kern w:val="2"/>
          <w:sz w:val="22"/>
          <w:szCs w:val="22"/>
          <w:u w:val="single"/>
          <w:lang w:val="fr-FR" w:eastAsia="en-US" w:bidi="ar-SA"/>
          <w14:ligatures w14:val="standardContextual"/>
        </w:rPr>
        <w:t>•Intelligence Artificielle (IA)</w:t>
      </w:r>
      <w:r>
        <w:rPr>
          <w:rFonts w:hint="default" w:asciiTheme="minorHAnsi" w:hAnsiTheme="minorHAnsi" w:eastAsiaTheme="minorHAnsi" w:cstheme="minorBidi"/>
          <w:kern w:val="2"/>
          <w:sz w:val="22"/>
          <w:szCs w:val="22"/>
          <w:lang w:val="fr-FR" w:eastAsia="en-US" w:bidi="ar-SA"/>
          <w14:ligatures w14:val="standardContextual"/>
        </w:rPr>
        <w:t>: L'entraînement des modèles de deep learning et le fonctionnement des réseaux de neurones nécessitent une capacité de calcul massive répartie sur de multiples cœurs.</w:t>
      </w:r>
    </w:p>
    <w:p w14:paraId="1FBBE1BA">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r>
        <w:rPr>
          <w:rFonts w:hint="default" w:asciiTheme="minorHAnsi" w:hAnsiTheme="minorHAnsi" w:eastAsiaTheme="minorHAnsi" w:cstheme="minorBidi"/>
          <w:b/>
          <w:bCs/>
          <w:kern w:val="2"/>
          <w:sz w:val="22"/>
          <w:szCs w:val="22"/>
          <w:u w:val="single"/>
          <w:lang w:val="fr-FR" w:eastAsia="en-US" w:bidi="ar-SA"/>
          <w14:ligatures w14:val="standardContextual"/>
        </w:rPr>
        <w:t>•Systèmes embarqués</w:t>
      </w:r>
      <w:r>
        <w:rPr>
          <w:rFonts w:hint="default" w:asciiTheme="minorHAnsi" w:hAnsiTheme="minorHAnsi" w:eastAsiaTheme="minorHAnsi" w:cstheme="minorBidi"/>
          <w:kern w:val="2"/>
          <w:sz w:val="22"/>
          <w:szCs w:val="22"/>
          <w:lang w:val="fr-FR" w:eastAsia="en-US" w:bidi="ar-SA"/>
          <w14:ligatures w14:val="standardContextual"/>
        </w:rPr>
        <w:t>: On les retrouve dans les smartphones modernes, les systèmes de conduite autonome des véhicules et la robotique industrielle pour assurer une exécution fluide des tâches critiques.</w:t>
      </w:r>
    </w:p>
    <w:p w14:paraId="3005E38C">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p>
    <w:p w14:paraId="38527EDC">
      <w:pPr>
        <w:numPr>
          <w:ilvl w:val="0"/>
          <w:numId w:val="0"/>
        </w:numPr>
        <w:tabs>
          <w:tab w:val="left" w:pos="1625"/>
        </w:tabs>
        <w:spacing w:after="160"/>
        <w:ind w:left="0" w:leftChars="0" w:firstLine="110" w:firstLineChars="50"/>
        <w:rPr>
          <w:rFonts w:hint="default" w:asciiTheme="minorHAnsi" w:hAnsiTheme="minorHAnsi" w:eastAsiaTheme="minorHAnsi" w:cstheme="minorBidi"/>
          <w:kern w:val="2"/>
          <w:sz w:val="22"/>
          <w:szCs w:val="22"/>
          <w:lang w:val="fr-FR" w:eastAsia="en-US" w:bidi="ar-SA"/>
          <w14:ligatures w14:val="standardContextual"/>
        </w:rPr>
      </w:pPr>
    </w:p>
    <w:p w14:paraId="6694188A">
      <w:pPr>
        <w:numPr>
          <w:ilvl w:val="0"/>
          <w:numId w:val="5"/>
        </w:numPr>
        <w:tabs>
          <w:tab w:val="left" w:pos="1625"/>
        </w:tabs>
        <w:ind w:left="0" w:leftChars="0" w:firstLine="0" w:firstLineChars="0"/>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u w:val="single"/>
          <w:lang w:val="fr-F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conclusion</w:t>
      </w:r>
    </w:p>
    <w:p w14:paraId="270E0720">
      <w:r>
        <w:t xml:space="preserve">En conclusion, cette étude a permis de mettre en lumière les enjeux fondamentaux liés à </w:t>
      </w:r>
      <w:r>
        <w:rPr>
          <w:rFonts w:hint="default"/>
          <w:lang w:val="fr-FR"/>
        </w:rPr>
        <w:t xml:space="preserve">notre </w:t>
      </w:r>
      <w:r>
        <w:t>thématique, tout en soulignant les interconnexions entre les différents leviers d'analyse abordés. Les résultats démontrent que la compréhension approfondie de ces mécanismes est indispensable pour répondre aux défis actuels et anticiper les évolutions futures du secteur.</w:t>
      </w:r>
    </w:p>
    <w:p w14:paraId="0C47D64F">
      <w:r>
        <w:t>Bien que des zones d'ombre subsistent, les pistes de réflexion ouvertes ouvrent la voie à de nouvelles perspectives stratégiques. Il apparaît désormais crucial d'intégrer ces conclusions dans une approche globale afin de transformer ces réflexions théoriques en leviers d'action concrets et durables. Cette analyse constitue ainsi un socle solide pour les recherches ultérieures et les prises de décision à venir.</w:t>
      </w:r>
    </w:p>
    <w:p w14:paraId="19560A89">
      <w:pPr>
        <w:numPr>
          <w:ilvl w:val="0"/>
          <w:numId w:val="0"/>
        </w:numPr>
        <w:tabs>
          <w:tab w:val="left" w:pos="1625"/>
        </w:tabs>
        <w:ind w:left="330" w:leftChars="0" w:hanging="330" w:hangingChars="150"/>
        <w:rPr>
          <w:rFonts w:hint="default"/>
          <w:lang w:val="fr-FR"/>
        </w:rPr>
      </w:pPr>
    </w:p>
    <w:sectPr>
      <w:headerReference r:id="rId5" w:type="default"/>
      <w:footerReference r:id="rId6" w:type="default"/>
      <w:pgSz w:w="11906" w:h="16838"/>
      <w:pgMar w:top="1411" w:right="1411" w:bottom="1411" w:left="1411" w:header="708" w:footer="708" w:gutter="0"/>
      <w:pgBorders>
        <w:top w:val="none" w:sz="0" w:space="0"/>
        <w:left w:val="none" w:sz="0" w:space="0"/>
        <w:bottom w:val="none" w:sz="0" w:space="0"/>
        <w:right w:val="none" w:sz="0" w:space="0"/>
      </w:pgBorders>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aladea">
    <w:panose1 w:val="02000506000000020000"/>
    <w:charset w:val="00"/>
    <w:family w:val="auto"/>
    <w:pitch w:val="default"/>
    <w:sig w:usb0="00000007" w:usb1="00000000" w:usb2="00000000" w:usb3="00000000" w:csb0="20000093"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867B0">
    <w:pPr>
      <w:pStyle w:val="1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4C3AA">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AgoG+E&#10;JQIAAGUEAAAOAAAAAAAAAAEAIAAAAB8BAABkcnMvZTJvRG9jLnhtbFBLBQYAAAAABgAGAFkBAAC2&#10;BQAAAAA=&#10;">
              <v:fill on="f" focussize="0,0"/>
              <v:stroke on="f" weight="0.5pt"/>
              <v:imagedata o:title=""/>
              <o:lock v:ext="edit" aspectratio="f"/>
              <v:textbox inset="0mm,0mm,0mm,0mm" style="mso-fit-shape-to-text:t;">
                <w:txbxContent>
                  <w:p w14:paraId="5794C3AA">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50487">
    <w:pPr>
      <w:pStyle w:val="15"/>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5243D"/>
    <w:multiLevelType w:val="singleLevel"/>
    <w:tmpl w:val="8AF5243D"/>
    <w:lvl w:ilvl="0" w:tentative="0">
      <w:start w:val="1"/>
      <w:numFmt w:val="lowerLetter"/>
      <w:suff w:val="space"/>
      <w:lvlText w:val="%1)"/>
      <w:lvlJc w:val="left"/>
      <w:pPr>
        <w:ind w:left="596" w:leftChars="0" w:firstLine="0" w:firstLineChars="0"/>
      </w:pPr>
    </w:lvl>
  </w:abstractNum>
  <w:abstractNum w:abstractNumId="1">
    <w:nsid w:val="A2DB41C7"/>
    <w:multiLevelType w:val="multilevel"/>
    <w:tmpl w:val="A2DB41C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
    <w:nsid w:val="B2A1138F"/>
    <w:multiLevelType w:val="singleLevel"/>
    <w:tmpl w:val="B2A1138F"/>
    <w:lvl w:ilvl="0" w:tentative="0">
      <w:start w:val="1"/>
      <w:numFmt w:val="upperRoman"/>
      <w:suff w:val="space"/>
      <w:lvlText w:val="%1."/>
      <w:lvlJc w:val="left"/>
      <w:rPr>
        <w:rFonts w:hint="default"/>
        <w:color w:val="000000" w:themeColor="text1"/>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lvl>
  </w:abstractNum>
  <w:abstractNum w:abstractNumId="3">
    <w:nsid w:val="476B9540"/>
    <w:multiLevelType w:val="singleLevel"/>
    <w:tmpl w:val="476B9540"/>
    <w:lvl w:ilvl="0" w:tentative="0">
      <w:start w:val="1"/>
      <w:numFmt w:val="lowerLetter"/>
      <w:suff w:val="space"/>
      <w:lvlText w:val="%1)"/>
      <w:lvlJc w:val="left"/>
    </w:lvl>
  </w:abstractNum>
  <w:abstractNum w:abstractNumId="4">
    <w:nsid w:val="5B9E733A"/>
    <w:multiLevelType w:val="singleLevel"/>
    <w:tmpl w:val="5B9E733A"/>
    <w:lvl w:ilvl="0" w:tentative="0">
      <w:start w:val="1"/>
      <w:numFmt w:val="lowerLetter"/>
      <w:suff w:val="space"/>
      <w:lvlText w:val="%1)"/>
      <w:lvlJc w:val="left"/>
      <w:pPr>
        <w:ind w:left="596" w:leftChars="0" w:firstLine="0" w:firstLineChars="0"/>
      </w:pPr>
    </w:lvl>
  </w:abstractNum>
  <w:abstractNum w:abstractNumId="5">
    <w:nsid w:val="7702B1D4"/>
    <w:multiLevelType w:val="singleLevel"/>
    <w:tmpl w:val="7702B1D4"/>
    <w:lvl w:ilvl="0" w:tentative="0">
      <w:start w:val="1"/>
      <w:numFmt w:val="upperRoman"/>
      <w:suff w:val="space"/>
      <w:lvlText w:val="%1."/>
      <w:lvlJc w:val="left"/>
      <w:rPr>
        <w:rFonts w:hint="default"/>
        <w:color w:val="000000" w:themeColor="text1"/>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B91"/>
    <w:rsid w:val="000D649B"/>
    <w:rsid w:val="001B602B"/>
    <w:rsid w:val="002D2760"/>
    <w:rsid w:val="002D4568"/>
    <w:rsid w:val="003115EB"/>
    <w:rsid w:val="00363937"/>
    <w:rsid w:val="005109D4"/>
    <w:rsid w:val="00580C35"/>
    <w:rsid w:val="007945E3"/>
    <w:rsid w:val="007A604C"/>
    <w:rsid w:val="009F56BB"/>
    <w:rsid w:val="00A6225B"/>
    <w:rsid w:val="00AF5B30"/>
    <w:rsid w:val="00BA4B91"/>
    <w:rsid w:val="00C1455F"/>
    <w:rsid w:val="00C3537E"/>
    <w:rsid w:val="00C91780"/>
    <w:rsid w:val="00E10F48"/>
    <w:rsid w:val="00FF2A1A"/>
    <w:rsid w:val="15282EBD"/>
    <w:rsid w:val="1BF06C65"/>
    <w:rsid w:val="20DB2AC2"/>
    <w:rsid w:val="2E1556A2"/>
    <w:rsid w:val="313708CB"/>
    <w:rsid w:val="46B1125A"/>
    <w:rsid w:val="4C8E5BFF"/>
    <w:rsid w:val="59A54F4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12">
    <w:name w:val="Emphasis"/>
    <w:qFormat/>
    <w:uiPriority w:val="20"/>
    <w:rPr>
      <w:i/>
      <w:iCs/>
    </w:r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er"/>
    <w:basedOn w:val="1"/>
    <w:link w:val="37"/>
    <w:unhideWhenUsed/>
    <w:qFormat/>
    <w:uiPriority w:val="99"/>
    <w:pPr>
      <w:tabs>
        <w:tab w:val="center" w:pos="4536"/>
        <w:tab w:val="right" w:pos="9072"/>
      </w:tabs>
      <w:spacing w:after="0" w:line="240" w:lineRule="auto"/>
    </w:pPr>
  </w:style>
  <w:style w:type="paragraph" w:styleId="15">
    <w:name w:val="header"/>
    <w:basedOn w:val="1"/>
    <w:link w:val="36"/>
    <w:unhideWhenUsed/>
    <w:qFormat/>
    <w:uiPriority w:val="99"/>
    <w:pPr>
      <w:tabs>
        <w:tab w:val="center" w:pos="4536"/>
        <w:tab w:val="right" w:pos="9072"/>
      </w:tabs>
      <w:spacing w:after="0" w:line="240" w:lineRule="auto"/>
    </w:p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Titre 1 C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Titre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Titre 3 Car"/>
    <w:basedOn w:val="11"/>
    <w:link w:val="4"/>
    <w:semiHidden/>
    <w:qFormat/>
    <w:uiPriority w:val="9"/>
    <w:rPr>
      <w:rFonts w:eastAsiaTheme="majorEastAsia" w:cstheme="majorBidi"/>
      <w:color w:val="2F5597" w:themeColor="accent1" w:themeShade="BF"/>
      <w:sz w:val="28"/>
      <w:szCs w:val="28"/>
    </w:rPr>
  </w:style>
  <w:style w:type="character" w:customStyle="1" w:styleId="21">
    <w:name w:val="Titre 4 Car"/>
    <w:basedOn w:val="11"/>
    <w:link w:val="5"/>
    <w:semiHidden/>
    <w:qFormat/>
    <w:uiPriority w:val="9"/>
    <w:rPr>
      <w:rFonts w:eastAsiaTheme="majorEastAsia" w:cstheme="majorBidi"/>
      <w:i/>
      <w:iCs/>
      <w:color w:val="2F5597" w:themeColor="accent1" w:themeShade="BF"/>
    </w:rPr>
  </w:style>
  <w:style w:type="character" w:customStyle="1" w:styleId="22">
    <w:name w:val="Titre 5 Car"/>
    <w:basedOn w:val="11"/>
    <w:link w:val="6"/>
    <w:semiHidden/>
    <w:qFormat/>
    <w:uiPriority w:val="9"/>
    <w:rPr>
      <w:rFonts w:eastAsiaTheme="majorEastAsia" w:cstheme="majorBidi"/>
      <w:color w:val="2F5597" w:themeColor="accent1" w:themeShade="BF"/>
    </w:rPr>
  </w:style>
  <w:style w:type="character" w:customStyle="1" w:styleId="23">
    <w:name w:val="Titre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Titre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Titre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Titre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re Car"/>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Sous-titre C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Citation C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Citation intense C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En-tête Car"/>
    <w:basedOn w:val="11"/>
    <w:link w:val="15"/>
    <w:qFormat/>
    <w:uiPriority w:val="99"/>
  </w:style>
  <w:style w:type="character" w:customStyle="1" w:styleId="37">
    <w:name w:val="Pied de page C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1291</Words>
  <Characters>7973</Characters>
  <Lines>19</Lines>
  <Paragraphs>5</Paragraphs>
  <TotalTime>16</TotalTime>
  <ScaleCrop>false</ScaleCrop>
  <LinksUpToDate>false</LinksUpToDate>
  <CharactersWithSpaces>9361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2026-10-15T20:02:00Z</dcterms:created>
  <dc:creator>ZIDARACHIDATOU45@outlook.fr</dc:creator>
  <cp:lastModifiedBy>Issiaka Sawadogo</cp:lastModifiedBy>
  <dcterms:modified xsi:type="dcterms:W3CDTF">2026-10-18T14:59:09Z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eyJoZGlkIjoiMDQ1NmNmMzkyMDBhM2IwMWFhMWEyNTVkZjlkMjAzMmQiLCJ1c2VySWQiOiIxNzE3OTg3NjU2OTI2MiJ9</vt:lpwstr>
  </property>
  <property fmtid="{D5CDD505-2E9C-101B-9397-08002B2CF9AE}" pid="3" name="KSOProductBuildVer">
    <vt:lpwstr>1036-12.1.0.29162</vt:lpwstr>
  </property>
  <property fmtid="{D5CDD505-2E9C-101B-9397-08002B2CF9AE}" pid="4" name="ICV">
    <vt:lpwstr>1B42B4DF56734F64885B83499BFC69CB_13</vt:lpwstr>
  </property>
</Properties>
</file>