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5776C" w14:textId="5D36786F" w:rsidR="00615A44" w:rsidRDefault="003C5BB9">
      <w:proofErr w:type="spellStart"/>
      <w:r>
        <w:t>Documento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</w:p>
    <w:sectPr w:rsidR="00615A4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B9"/>
    <w:rsid w:val="003C5BB9"/>
    <w:rsid w:val="005A07B8"/>
    <w:rsid w:val="00615A44"/>
    <w:rsid w:val="00C20AA7"/>
    <w:rsid w:val="00D7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0474"/>
  <w15:chartTrackingRefBased/>
  <w15:docId w15:val="{190E9271-C39B-4D39-A776-45D619B5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Martinez Garcia</dc:creator>
  <cp:keywords/>
  <dc:description/>
  <cp:lastModifiedBy>Daniel Martinez Garcia</cp:lastModifiedBy>
  <cp:revision>2</cp:revision>
  <dcterms:created xsi:type="dcterms:W3CDTF">2026-09-07T20:56:00Z</dcterms:created>
  <dcterms:modified xsi:type="dcterms:W3CDTF">2026-09-07T20:56:00Z</dcterms:modified>
</cp:coreProperties>
</file>