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_tennis_academy_master_spec.md"/>
    <w:p>
      <w:pPr>
        <w:pStyle w:val="Heading1"/>
      </w:pPr>
      <w:r>
        <w:t xml:space="preserve">TABLE_TENNIS_ACADEMY_MASTER_SPEC.md</w:t>
      </w:r>
    </w:p>
    <w:bookmarkEnd w:id="20"/>
    <w:bookmarkStart w:id="21" w:name="part-4"/>
    <w:p>
      <w:pPr>
        <w:pStyle w:val="Heading1"/>
      </w:pPr>
      <w:r>
        <w:t xml:space="preserve">PART 4</w:t>
      </w:r>
    </w:p>
    <w:bookmarkEnd w:id="21"/>
    <w:bookmarkStart w:id="34" w:name="security-module"/>
    <w:p>
      <w:pPr>
        <w:pStyle w:val="Heading1"/>
      </w:pPr>
      <w:r>
        <w:t xml:space="preserve">27. SECURITY MODULE</w:t>
      </w:r>
    </w:p>
    <w:bookmarkStart w:id="22" w:name="purpose"/>
    <w:p>
      <w:pPr>
        <w:pStyle w:val="Heading2"/>
      </w:pPr>
      <w:r>
        <w:t xml:space="preserve">27.1 Purpose</w:t>
      </w:r>
    </w:p>
    <w:p>
      <w:pPr>
        <w:pStyle w:val="FirstParagraph"/>
      </w:pPr>
      <w:r>
        <w:t xml:space="preserve">Protect:</w:t>
      </w:r>
    </w:p>
    <w:p>
      <w:pPr>
        <w:pStyle w:val="Compact"/>
        <w:numPr>
          <w:ilvl w:val="0"/>
          <w:numId w:val="1001"/>
        </w:numPr>
      </w:pPr>
      <w:r>
        <w:t xml:space="preserve">Application license</w:t>
      </w:r>
    </w:p>
    <w:p>
      <w:pPr>
        <w:pStyle w:val="Compact"/>
        <w:numPr>
          <w:ilvl w:val="0"/>
          <w:numId w:val="1001"/>
        </w:numPr>
      </w:pPr>
      <w:r>
        <w:t xml:space="preserve">Customer investment</w:t>
      </w:r>
    </w:p>
    <w:p>
      <w:pPr>
        <w:pStyle w:val="Compact"/>
        <w:numPr>
          <w:ilvl w:val="0"/>
          <w:numId w:val="1001"/>
        </w:numPr>
      </w:pPr>
      <w:r>
        <w:t xml:space="preserve">Stored information</w:t>
      </w:r>
    </w:p>
    <w:p>
      <w:pPr>
        <w:pStyle w:val="Compact"/>
        <w:numPr>
          <w:ilvl w:val="0"/>
          <w:numId w:val="1001"/>
        </w:numPr>
      </w:pPr>
      <w:r>
        <w:t xml:space="preserve">Commercial distribution</w:t>
      </w:r>
    </w:p>
    <w:p>
      <w:pPr>
        <w:pStyle w:val="FirstParagraph"/>
      </w:pPr>
      <w:r>
        <w:t xml:space="preserve">The security model SHALL prioritize:</w:t>
      </w:r>
    </w:p>
    <w:p>
      <w:pPr>
        <w:pStyle w:val="Compact"/>
        <w:numPr>
          <w:ilvl w:val="0"/>
          <w:numId w:val="1002"/>
        </w:numPr>
      </w:pPr>
      <w:r>
        <w:t xml:space="preserve">Simplicity</w:t>
      </w:r>
    </w:p>
    <w:p>
      <w:pPr>
        <w:pStyle w:val="Compact"/>
        <w:numPr>
          <w:ilvl w:val="0"/>
          <w:numId w:val="1002"/>
        </w:numPr>
      </w:pPr>
      <w:r>
        <w:t xml:space="preserve">Reliability</w:t>
      </w:r>
    </w:p>
    <w:p>
      <w:pPr>
        <w:pStyle w:val="Compact"/>
        <w:numPr>
          <w:ilvl w:val="0"/>
          <w:numId w:val="1002"/>
        </w:numPr>
      </w:pPr>
      <w:r>
        <w:t xml:space="preserve">Offline operation</w:t>
      </w:r>
    </w:p>
    <w:p>
      <w:pPr>
        <w:pStyle w:val="Compact"/>
        <w:numPr>
          <w:ilvl w:val="0"/>
          <w:numId w:val="1002"/>
        </w:numPr>
      </w:pPr>
      <w:r>
        <w:t xml:space="preserve">Low maintenance</w:t>
      </w:r>
    </w:p>
    <w:p>
      <w:r>
        <w:pict>
          <v:rect style="width:0;height:1.5pt" o:hralign="center" o:hrstd="t" o:hr="t"/>
        </w:pict>
      </w:r>
    </w:p>
    <w:bookmarkEnd w:id="22"/>
    <w:bookmarkStart w:id="27" w:name="security-principles"/>
    <w:p>
      <w:pPr>
        <w:pStyle w:val="Heading2"/>
      </w:pPr>
      <w:r>
        <w:t xml:space="preserve">27.2 Security Principles</w:t>
      </w:r>
    </w:p>
    <w:bookmarkStart w:id="23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t xml:space="preserve">The application SHALL operate completely offline.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t xml:space="preserve">The application SHALL NOT require activation servers.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t xml:space="preserve">The application SHALL NOT require permanent internet access.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t xml:space="preserve">The application SHALL protect customer data.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ecurity-layers"/>
    <w:p>
      <w:pPr>
        <w:pStyle w:val="Heading2"/>
      </w:pPr>
      <w:r>
        <w:t xml:space="preserve">27.3 Security Layers</w:t>
      </w:r>
    </w:p>
    <w:bookmarkStart w:id="28" w:name="layer-1"/>
    <w:p>
      <w:pPr>
        <w:pStyle w:val="Heading3"/>
      </w:pPr>
      <w:r>
        <w:t xml:space="preserve">Layer 1</w:t>
      </w:r>
    </w:p>
    <w:p>
      <w:pPr>
        <w:pStyle w:val="FirstParagraph"/>
      </w:pPr>
      <w:r>
        <w:t xml:space="preserve">Machine Fingerprint</w:t>
      </w:r>
    </w:p>
    <w:bookmarkEnd w:id="28"/>
    <w:bookmarkStart w:id="29" w:name="layer-2"/>
    <w:p>
      <w:pPr>
        <w:pStyle w:val="Heading3"/>
      </w:pPr>
      <w:r>
        <w:t xml:space="preserve">Layer 2</w:t>
      </w:r>
    </w:p>
    <w:p>
      <w:pPr>
        <w:pStyle w:val="FirstParagraph"/>
      </w:pPr>
      <w:r>
        <w:t xml:space="preserve">License Validation</w:t>
      </w:r>
    </w:p>
    <w:bookmarkEnd w:id="29"/>
    <w:bookmarkStart w:id="30" w:name="layer-3"/>
    <w:p>
      <w:pPr>
        <w:pStyle w:val="Heading3"/>
      </w:pPr>
      <w:r>
        <w:t xml:space="preserve">Layer 3</w:t>
      </w:r>
    </w:p>
    <w:p>
      <w:pPr>
        <w:pStyle w:val="FirstParagraph"/>
      </w:pPr>
      <w:r>
        <w:t xml:space="preserve">Local Verification</w:t>
      </w:r>
    </w:p>
    <w:bookmarkEnd w:id="30"/>
    <w:bookmarkStart w:id="31" w:name="layer-4"/>
    <w:p>
      <w:pPr>
        <w:pStyle w:val="Heading3"/>
      </w:pPr>
      <w:r>
        <w:t xml:space="preserve">Layer 4</w:t>
      </w:r>
    </w:p>
    <w:p>
      <w:pPr>
        <w:pStyle w:val="FirstParagraph"/>
      </w:pPr>
      <w:r>
        <w:t xml:space="preserve">Database Encryption</w:t>
      </w:r>
    </w:p>
    <w:bookmarkEnd w:id="31"/>
    <w:bookmarkStart w:id="32" w:name="layer-5"/>
    <w:p>
      <w:pPr>
        <w:pStyle w:val="Heading3"/>
      </w:pPr>
      <w:r>
        <w:t xml:space="preserve">Layer 5</w:t>
      </w:r>
    </w:p>
    <w:p>
      <w:pPr>
        <w:pStyle w:val="FirstParagraph"/>
      </w:pPr>
      <w:r>
        <w:t xml:space="preserve">Application Obfuscation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licensing-module"/>
    <w:p>
      <w:pPr>
        <w:pStyle w:val="Heading1"/>
      </w:pPr>
      <w:r>
        <w:t xml:space="preserve">28. LICENSING MODULE</w:t>
      </w:r>
    </w:p>
    <w:bookmarkStart w:id="35" w:name="purpose-1"/>
    <w:p>
      <w:pPr>
        <w:pStyle w:val="Heading2"/>
      </w:pPr>
      <w:r>
        <w:t xml:space="preserve">28.1 Purpose</w:t>
      </w:r>
    </w:p>
    <w:p>
      <w:pPr>
        <w:pStyle w:val="FirstParagraph"/>
      </w:pPr>
      <w:r>
        <w:t xml:space="preserve">Prevent casual software copying.</w:t>
      </w:r>
    </w:p>
    <w:p>
      <w:r>
        <w:pict>
          <v:rect style="width:0;height:1.5pt" o:hralign="center" o:hrstd="t" o:hr="t"/>
        </w:pict>
      </w:r>
    </w:p>
    <w:bookmarkEnd w:id="35"/>
    <w:bookmarkStart w:id="36" w:name="licensing-model"/>
    <w:p>
      <w:pPr>
        <w:pStyle w:val="Heading2"/>
      </w:pPr>
      <w:r>
        <w:t xml:space="preserve">28.2 Licensing Model</w:t>
      </w:r>
    </w:p>
    <w:p>
      <w:pPr>
        <w:pStyle w:val="FirstParagraph"/>
      </w:pPr>
      <w:r>
        <w:t xml:space="preserve">License Type:</w:t>
      </w:r>
    </w:p>
    <w:p>
      <w:pPr>
        <w:pStyle w:val="BodyText"/>
      </w:pPr>
      <w:r>
        <w:t xml:space="preserve">PERPETUAL</w:t>
      </w:r>
    </w:p>
    <w:p>
      <w:pPr>
        <w:pStyle w:val="BodyText"/>
      </w:pPr>
      <w:r>
        <w:t xml:space="preserve">The customer purchases:</w:t>
      </w:r>
    </w:p>
    <w:p>
      <w:pPr>
        <w:pStyle w:val="Compact"/>
        <w:numPr>
          <w:ilvl w:val="0"/>
          <w:numId w:val="1003"/>
        </w:numPr>
      </w:pPr>
      <w:r>
        <w:t xml:space="preserve">One copy</w:t>
      </w:r>
    </w:p>
    <w:p>
      <w:pPr>
        <w:pStyle w:val="Compact"/>
        <w:numPr>
          <w:ilvl w:val="0"/>
          <w:numId w:val="1003"/>
        </w:numPr>
      </w:pPr>
      <w:r>
        <w:t xml:space="preserve">One license</w:t>
      </w:r>
    </w:p>
    <w:p>
      <w:pPr>
        <w:pStyle w:val="Compact"/>
        <w:numPr>
          <w:ilvl w:val="0"/>
          <w:numId w:val="1003"/>
        </w:numPr>
      </w:pPr>
      <w:r>
        <w:t xml:space="preserve">Unlimited use of purchased version</w:t>
      </w:r>
    </w:p>
    <w:p>
      <w:r>
        <w:pict>
          <v:rect style="width:0;height:1.5pt" o:hralign="center" o:hrstd="t" o:hr="t"/>
        </w:pict>
      </w:r>
    </w:p>
    <w:bookmarkEnd w:id="36"/>
    <w:bookmarkStart w:id="37" w:name="license-structure"/>
    <w:p>
      <w:pPr>
        <w:pStyle w:val="Heading2"/>
      </w:pPr>
      <w:r>
        <w:t xml:space="preserve">28.3 License Structure</w:t>
      </w:r>
    </w:p>
    <w:p>
      <w:pPr>
        <w:pStyle w:val="FirstParagraph"/>
      </w:pPr>
      <w:r>
        <w:t xml:space="preserve">Logical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"PERPETUAL"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"machine_hash"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activation-workflow"/>
    <w:p>
      <w:pPr>
        <w:pStyle w:val="Heading2"/>
      </w:pPr>
      <w:r>
        <w:t xml:space="preserve">28.4 Activation Workflow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Install Application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Generate Machine Fingerprint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Load License 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Validate Machine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Enable Access</w:t>
      </w:r>
    </w:p>
    <w:p>
      <w:r>
        <w:pict>
          <v:rect style="width:0;height:1.5pt" o:hralign="center" o:hrstd="t" o:hr="t"/>
        </w:pict>
      </w:r>
    </w:p>
    <w:bookmarkEnd w:id="38"/>
    <w:bookmarkStart w:id="39" w:name="validation-failure"/>
    <w:p>
      <w:pPr>
        <w:pStyle w:val="Heading2"/>
      </w:pPr>
      <w:r>
        <w:t xml:space="preserve">28.5 Validation Failure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04"/>
        </w:numPr>
      </w:pPr>
      <w:r>
        <w:t xml:space="preserve">Different computer</w:t>
      </w:r>
    </w:p>
    <w:p>
      <w:pPr>
        <w:pStyle w:val="Compact"/>
        <w:numPr>
          <w:ilvl w:val="0"/>
          <w:numId w:val="1004"/>
        </w:numPr>
      </w:pPr>
      <w:r>
        <w:t xml:space="preserve">Corrupted license</w:t>
      </w:r>
    </w:p>
    <w:p>
      <w:pPr>
        <w:pStyle w:val="Compact"/>
        <w:numPr>
          <w:ilvl w:val="0"/>
          <w:numId w:val="1004"/>
        </w:numPr>
      </w:pPr>
      <w:r>
        <w:t xml:space="preserve">Modified license</w:t>
      </w:r>
    </w:p>
    <w:p>
      <w:pPr>
        <w:pStyle w:val="FirstParagraph"/>
      </w:pPr>
      <w:r>
        <w:t xml:space="preserve">System behavior:</w:t>
      </w:r>
    </w:p>
    <w:p>
      <w:pPr>
        <w:pStyle w:val="Compact"/>
        <w:numPr>
          <w:ilvl w:val="0"/>
          <w:numId w:val="1005"/>
        </w:numPr>
      </w:pPr>
      <w:r>
        <w:t xml:space="preserve">Block application access</w:t>
      </w:r>
    </w:p>
    <w:p>
      <w:pPr>
        <w:pStyle w:val="Compact"/>
        <w:numPr>
          <w:ilvl w:val="0"/>
          <w:numId w:val="1005"/>
        </w:numPr>
      </w:pPr>
      <w:r>
        <w:t xml:space="preserve">Display validation error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backup-module"/>
    <w:p>
      <w:pPr>
        <w:pStyle w:val="Heading1"/>
      </w:pPr>
      <w:r>
        <w:t xml:space="preserve">29. BACKUP MODULE</w:t>
      </w:r>
    </w:p>
    <w:bookmarkStart w:id="41" w:name="purpose-2"/>
    <w:p>
      <w:pPr>
        <w:pStyle w:val="Heading2"/>
      </w:pPr>
      <w:r>
        <w:t xml:space="preserve">29.1 Purpose</w:t>
      </w:r>
    </w:p>
    <w:p>
      <w:pPr>
        <w:pStyle w:val="FirstParagraph"/>
      </w:pPr>
      <w:r>
        <w:t xml:space="preserve">Protect customer data.</w:t>
      </w:r>
    </w:p>
    <w:p>
      <w:pPr>
        <w:pStyle w:val="BodyText"/>
      </w:pPr>
      <w:r>
        <w:t xml:space="preserve">Backups apply only to data.</w:t>
      </w:r>
    </w:p>
    <w:p>
      <w:pPr>
        <w:pStyle w:val="BodyText"/>
      </w:pPr>
      <w:r>
        <w:t xml:space="preserve">Backups do not include application binaries.</w:t>
      </w:r>
    </w:p>
    <w:p>
      <w:r>
        <w:pict>
          <v:rect style="width:0;height:1.5pt" o:hralign="center" o:hrstd="t" o:hr="t"/>
        </w:pict>
      </w:r>
    </w:p>
    <w:bookmarkEnd w:id="41"/>
    <w:bookmarkStart w:id="44" w:name="backup-types"/>
    <w:p>
      <w:pPr>
        <w:pStyle w:val="Heading2"/>
      </w:pPr>
      <w:r>
        <w:t xml:space="preserve">29.2 Backup Types</w:t>
      </w:r>
    </w:p>
    <w:bookmarkStart w:id="42" w:name="manual-backup"/>
    <w:p>
      <w:pPr>
        <w:pStyle w:val="Heading3"/>
      </w:pPr>
      <w:r>
        <w:t xml:space="preserve">Manual Backup</w:t>
      </w:r>
    </w:p>
    <w:p>
      <w:pPr>
        <w:pStyle w:val="FirstParagraph"/>
      </w:pPr>
      <w:r>
        <w:t xml:space="preserve">Administrator creates backup.</w:t>
      </w:r>
    </w:p>
    <w:p>
      <w:pPr>
        <w:pStyle w:val="BodyText"/>
      </w:pPr>
      <w:r>
        <w:t xml:space="preserve">Recommended MVP behavior.</w:t>
      </w:r>
    </w:p>
    <w:p>
      <w:r>
        <w:pict>
          <v:rect style="width:0;height:1.5pt" o:hralign="center" o:hrstd="t" o:hr="t"/>
        </w:pict>
      </w:r>
    </w:p>
    <w:bookmarkEnd w:id="42"/>
    <w:bookmarkStart w:id="43" w:name="automatic-backup"/>
    <w:p>
      <w:pPr>
        <w:pStyle w:val="Heading3"/>
      </w:pPr>
      <w:r>
        <w:t xml:space="preserve">Automatic Backup</w:t>
      </w:r>
    </w:p>
    <w:p>
      <w:pPr>
        <w:pStyle w:val="FirstParagraph"/>
      </w:pPr>
      <w:r>
        <w:t xml:space="preserve">Future Version.</w:t>
      </w:r>
    </w:p>
    <w:p>
      <w:pPr>
        <w:pStyle w:val="BodyText"/>
      </w:pPr>
      <w:r>
        <w:t xml:space="preserve">Out of Scope for MVP.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ackup-content"/>
    <w:p>
      <w:pPr>
        <w:pStyle w:val="Heading2"/>
      </w:pPr>
      <w:r>
        <w:t xml:space="preserve">29.3 Backup Content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06"/>
        </w:numPr>
      </w:pPr>
      <w:r>
        <w:t xml:space="preserve">Database</w:t>
      </w:r>
    </w:p>
    <w:p>
      <w:pPr>
        <w:pStyle w:val="Compact"/>
        <w:numPr>
          <w:ilvl w:val="0"/>
          <w:numId w:val="1006"/>
        </w:numPr>
      </w:pPr>
      <w:r>
        <w:t xml:space="preserve">Configuration</w:t>
      </w:r>
    </w:p>
    <w:p>
      <w:pPr>
        <w:pStyle w:val="Compact"/>
        <w:numPr>
          <w:ilvl w:val="0"/>
          <w:numId w:val="1006"/>
        </w:numPr>
      </w:pPr>
      <w:r>
        <w:t xml:space="preserve">License Metadata (optional)</w:t>
      </w:r>
    </w:p>
    <w:p>
      <w:pPr>
        <w:pStyle w:val="FirstParagraph"/>
      </w:pPr>
      <w:r>
        <w:t xml:space="preserve">Do NOT include:</w:t>
      </w:r>
    </w:p>
    <w:p>
      <w:pPr>
        <w:pStyle w:val="Compact"/>
        <w:numPr>
          <w:ilvl w:val="0"/>
          <w:numId w:val="1007"/>
        </w:numPr>
      </w:pPr>
      <w:r>
        <w:t xml:space="preserve">Application executable</w:t>
      </w:r>
    </w:p>
    <w:p>
      <w:pPr>
        <w:pStyle w:val="Compact"/>
        <w:numPr>
          <w:ilvl w:val="0"/>
          <w:numId w:val="1007"/>
        </w:numPr>
      </w:pPr>
      <w:r>
        <w:t xml:space="preserve">Temporary files</w:t>
      </w:r>
    </w:p>
    <w:p>
      <w:r>
        <w:pict>
          <v:rect style="width:0;height:1.5pt" o:hralign="center" o:hrstd="t" o:hr="t"/>
        </w:pict>
      </w:r>
    </w:p>
    <w:bookmarkEnd w:id="45"/>
    <w:bookmarkStart w:id="46" w:name="backup-format"/>
    <w:p>
      <w:pPr>
        <w:pStyle w:val="Heading2"/>
      </w:pPr>
      <w:r>
        <w:t xml:space="preserve">29.4 Backup Format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TTAM_Backup_YYYYMMDD.zip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TTAM_Backup_20260715.zip</w:t>
      </w:r>
    </w:p>
    <w:p>
      <w:r>
        <w:pict>
          <v:rect style="width:0;height:1.5pt" o:hralign="center" o:hrstd="t" o:hr="t"/>
        </w:pict>
      </w:r>
    </w:p>
    <w:bookmarkEnd w:id="46"/>
    <w:bookmarkStart w:id="47" w:name="restore-workflow"/>
    <w:p>
      <w:pPr>
        <w:pStyle w:val="Heading2"/>
      </w:pPr>
      <w:r>
        <w:t xml:space="preserve">29.5 Restore Workflow</w:t>
      </w:r>
    </w:p>
    <w:p>
      <w:pPr>
        <w:pStyle w:val="FirstParagraph"/>
      </w:pPr>
      <w:r>
        <w:t xml:space="preserve">Administrator selects:</w:t>
      </w:r>
    </w:p>
    <w:p>
      <w:pPr>
        <w:pStyle w:val="BodyText"/>
      </w:pPr>
      <w:r>
        <w:t xml:space="preserve">Restore Backup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Select Backup 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 Backup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Restore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Restart Application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use-cases"/>
    <w:p>
      <w:pPr>
        <w:pStyle w:val="Heading1"/>
      </w:pPr>
      <w:r>
        <w:t xml:space="preserve">30. USE CASES</w:t>
      </w:r>
    </w:p>
    <w:bookmarkEnd w:id="49"/>
    <w:bookmarkStart w:id="50" w:name="uc-001-create-student"/>
    <w:p>
      <w:pPr>
        <w:pStyle w:val="Heading1"/>
      </w:pPr>
      <w:r>
        <w:t xml:space="preserve">UC-001 Create Student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Preconditions:</w:t>
      </w:r>
    </w:p>
    <w:p>
      <w:pPr>
        <w:pStyle w:val="Compact"/>
        <w:numPr>
          <w:ilvl w:val="0"/>
          <w:numId w:val="1008"/>
        </w:numPr>
      </w:pPr>
      <w:r>
        <w:t xml:space="preserve">Administrator authenticated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09"/>
        </w:numPr>
      </w:pPr>
      <w:r>
        <w:t xml:space="preserve">Open Students</w:t>
      </w:r>
    </w:p>
    <w:p>
      <w:pPr>
        <w:pStyle w:val="Compact"/>
        <w:numPr>
          <w:ilvl w:val="0"/>
          <w:numId w:val="1009"/>
        </w:numPr>
      </w:pPr>
      <w:r>
        <w:t xml:space="preserve">Select New Student</w:t>
      </w:r>
    </w:p>
    <w:p>
      <w:pPr>
        <w:pStyle w:val="Compact"/>
        <w:numPr>
          <w:ilvl w:val="0"/>
          <w:numId w:val="1009"/>
        </w:numPr>
      </w:pPr>
      <w:r>
        <w:t xml:space="preserve">Enter Data</w:t>
      </w:r>
    </w:p>
    <w:p>
      <w:pPr>
        <w:pStyle w:val="Compact"/>
        <w:numPr>
          <w:ilvl w:val="0"/>
          <w:numId w:val="1009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Student created successfully.</w:t>
      </w:r>
    </w:p>
    <w:p>
      <w:r>
        <w:pict>
          <v:rect style="width:0;height:1.5pt" o:hralign="center" o:hrstd="t" o:hr="t"/>
        </w:pict>
      </w:r>
    </w:p>
    <w:bookmarkEnd w:id="50"/>
    <w:bookmarkStart w:id="51" w:name="uc-002-register-academy-payment"/>
    <w:p>
      <w:pPr>
        <w:pStyle w:val="Heading1"/>
      </w:pPr>
      <w:r>
        <w:t xml:space="preserve">UC-002 Register Academy Payment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0"/>
        </w:numPr>
      </w:pPr>
      <w:r>
        <w:t xml:space="preserve">Open Student</w:t>
      </w:r>
    </w:p>
    <w:p>
      <w:pPr>
        <w:pStyle w:val="Compact"/>
        <w:numPr>
          <w:ilvl w:val="0"/>
          <w:numId w:val="1010"/>
        </w:numPr>
      </w:pPr>
      <w:r>
        <w:t xml:space="preserve">Register Payment</w:t>
      </w:r>
    </w:p>
    <w:p>
      <w:pPr>
        <w:pStyle w:val="Compact"/>
        <w:numPr>
          <w:ilvl w:val="0"/>
          <w:numId w:val="1010"/>
        </w:numPr>
      </w:pPr>
      <w:r>
        <w:t xml:space="preserve">Enter Amount</w:t>
      </w:r>
    </w:p>
    <w:p>
      <w:pPr>
        <w:pStyle w:val="Compact"/>
        <w:numPr>
          <w:ilvl w:val="0"/>
          <w:numId w:val="1010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Payment recorded.</w:t>
      </w:r>
    </w:p>
    <w:p>
      <w:r>
        <w:pict>
          <v:rect style="width:0;height:1.5pt" o:hralign="center" o:hrstd="t" o:hr="t"/>
        </w:pict>
      </w:r>
    </w:p>
    <w:bookmarkEnd w:id="51"/>
    <w:bookmarkStart w:id="52" w:name="uc-003-create-tournament"/>
    <w:p>
      <w:pPr>
        <w:pStyle w:val="Heading1"/>
      </w:pPr>
      <w:r>
        <w:t xml:space="preserve">UC-003 Create Tournament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1"/>
        </w:numPr>
      </w:pPr>
      <w:r>
        <w:t xml:space="preserve">Open Tournaments</w:t>
      </w:r>
    </w:p>
    <w:p>
      <w:pPr>
        <w:pStyle w:val="Compact"/>
        <w:numPr>
          <w:ilvl w:val="0"/>
          <w:numId w:val="1011"/>
        </w:numPr>
      </w:pPr>
      <w:r>
        <w:t xml:space="preserve">New Tournament</w:t>
      </w:r>
    </w:p>
    <w:p>
      <w:pPr>
        <w:pStyle w:val="Compact"/>
        <w:numPr>
          <w:ilvl w:val="0"/>
          <w:numId w:val="1011"/>
        </w:numPr>
      </w:pPr>
      <w:r>
        <w:t xml:space="preserve">Enter Information</w:t>
      </w:r>
    </w:p>
    <w:p>
      <w:pPr>
        <w:pStyle w:val="Compact"/>
        <w:numPr>
          <w:ilvl w:val="0"/>
          <w:numId w:val="1011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Tournament created.</w:t>
      </w:r>
    </w:p>
    <w:p>
      <w:r>
        <w:pict>
          <v:rect style="width:0;height:1.5pt" o:hralign="center" o:hrstd="t" o:hr="t"/>
        </w:pict>
      </w:r>
    </w:p>
    <w:bookmarkEnd w:id="52"/>
    <w:bookmarkStart w:id="53" w:name="uc-004-create-tournament-category"/>
    <w:p>
      <w:pPr>
        <w:pStyle w:val="Heading1"/>
      </w:pPr>
      <w:r>
        <w:t xml:space="preserve">UC-004 Create Tournament Category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2"/>
        </w:numPr>
      </w:pPr>
      <w:r>
        <w:t xml:space="preserve">Open Tournament</w:t>
      </w:r>
    </w:p>
    <w:p>
      <w:pPr>
        <w:pStyle w:val="Compact"/>
        <w:numPr>
          <w:ilvl w:val="0"/>
          <w:numId w:val="1012"/>
        </w:numPr>
      </w:pPr>
      <w:r>
        <w:t xml:space="preserve">Add Category</w:t>
      </w:r>
    </w:p>
    <w:p>
      <w:pPr>
        <w:pStyle w:val="Compact"/>
        <w:numPr>
          <w:ilvl w:val="0"/>
          <w:numId w:val="1012"/>
        </w:numPr>
      </w:pPr>
      <w:r>
        <w:t xml:space="preserve">Define Price</w:t>
      </w:r>
    </w:p>
    <w:p>
      <w:pPr>
        <w:pStyle w:val="Compact"/>
        <w:numPr>
          <w:ilvl w:val="0"/>
          <w:numId w:val="1012"/>
        </w:numPr>
      </w:pPr>
      <w:r>
        <w:t xml:space="preserve">Define Minimum Participants</w:t>
      </w:r>
    </w:p>
    <w:p>
      <w:pPr>
        <w:pStyle w:val="Compact"/>
        <w:numPr>
          <w:ilvl w:val="0"/>
          <w:numId w:val="1012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Category available.</w:t>
      </w:r>
    </w:p>
    <w:p>
      <w:r>
        <w:pict>
          <v:rect style="width:0;height:1.5pt" o:hralign="center" o:hrstd="t" o:hr="t"/>
        </w:pict>
      </w:r>
    </w:p>
    <w:bookmarkEnd w:id="53"/>
    <w:bookmarkStart w:id="54" w:name="uc-005-import-registrations"/>
    <w:p>
      <w:pPr>
        <w:pStyle w:val="Heading1"/>
      </w:pPr>
      <w:r>
        <w:t xml:space="preserve">UC-005 Import Registrations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3"/>
        </w:numPr>
      </w:pPr>
      <w:r>
        <w:t xml:space="preserve">Export CSV from Google Sheets</w:t>
      </w:r>
    </w:p>
    <w:p>
      <w:pPr>
        <w:pStyle w:val="Compact"/>
        <w:numPr>
          <w:ilvl w:val="0"/>
          <w:numId w:val="1013"/>
        </w:numPr>
      </w:pPr>
      <w:r>
        <w:t xml:space="preserve">Open Import Module</w:t>
      </w:r>
    </w:p>
    <w:p>
      <w:pPr>
        <w:pStyle w:val="Compact"/>
        <w:numPr>
          <w:ilvl w:val="0"/>
          <w:numId w:val="1013"/>
        </w:numPr>
      </w:pPr>
      <w:r>
        <w:t xml:space="preserve">Select CSV</w:t>
      </w:r>
    </w:p>
    <w:p>
      <w:pPr>
        <w:pStyle w:val="Compact"/>
        <w:numPr>
          <w:ilvl w:val="0"/>
          <w:numId w:val="1013"/>
        </w:numPr>
      </w:pPr>
      <w:r>
        <w:t xml:space="preserve">Validate</w:t>
      </w:r>
    </w:p>
    <w:p>
      <w:pPr>
        <w:pStyle w:val="Compact"/>
        <w:numPr>
          <w:ilvl w:val="0"/>
          <w:numId w:val="1013"/>
        </w:numPr>
      </w:pPr>
      <w:r>
        <w:t xml:space="preserve">Import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Registrations created.</w:t>
      </w:r>
    </w:p>
    <w:p>
      <w:r>
        <w:pict>
          <v:rect style="width:0;height:1.5pt" o:hralign="center" o:hrstd="t" o:hr="t"/>
        </w:pict>
      </w:r>
    </w:p>
    <w:bookmarkEnd w:id="54"/>
    <w:bookmarkStart w:id="55" w:name="uc-006-manual-registration"/>
    <w:p>
      <w:pPr>
        <w:pStyle w:val="Heading1"/>
      </w:pPr>
      <w:r>
        <w:t xml:space="preserve">UC-006 Manual Registration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4"/>
        </w:numPr>
      </w:pPr>
      <w:r>
        <w:t xml:space="preserve">Open Tournament</w:t>
      </w:r>
    </w:p>
    <w:p>
      <w:pPr>
        <w:pStyle w:val="Compact"/>
        <w:numPr>
          <w:ilvl w:val="0"/>
          <w:numId w:val="1014"/>
        </w:numPr>
      </w:pPr>
      <w:r>
        <w:t xml:space="preserve">Add Registration</w:t>
      </w:r>
    </w:p>
    <w:p>
      <w:pPr>
        <w:pStyle w:val="Compact"/>
        <w:numPr>
          <w:ilvl w:val="0"/>
          <w:numId w:val="1014"/>
        </w:numPr>
      </w:pPr>
      <w:r>
        <w:t xml:space="preserve">Enter Data</w:t>
      </w:r>
    </w:p>
    <w:p>
      <w:pPr>
        <w:pStyle w:val="Compact"/>
        <w:numPr>
          <w:ilvl w:val="0"/>
          <w:numId w:val="1014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Participant registered.</w:t>
      </w:r>
    </w:p>
    <w:p>
      <w:r>
        <w:pict>
          <v:rect style="width:0;height:1.5pt" o:hralign="center" o:hrstd="t" o:hr="t"/>
        </w:pict>
      </w:r>
    </w:p>
    <w:bookmarkEnd w:id="55"/>
    <w:bookmarkStart w:id="56" w:name="uc-007-create-groups"/>
    <w:p>
      <w:pPr>
        <w:pStyle w:val="Heading1"/>
      </w:pPr>
      <w:r>
        <w:t xml:space="preserve">UC-007 Create Groups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5"/>
        </w:numPr>
      </w:pPr>
      <w:r>
        <w:t xml:space="preserve">Select Category</w:t>
      </w:r>
    </w:p>
    <w:p>
      <w:pPr>
        <w:pStyle w:val="Compact"/>
        <w:numPr>
          <w:ilvl w:val="0"/>
          <w:numId w:val="1015"/>
        </w:numPr>
      </w:pPr>
      <w:r>
        <w:t xml:space="preserve">Create Group</w:t>
      </w:r>
    </w:p>
    <w:p>
      <w:pPr>
        <w:pStyle w:val="Compact"/>
        <w:numPr>
          <w:ilvl w:val="0"/>
          <w:numId w:val="1015"/>
        </w:numPr>
      </w:pPr>
      <w:r>
        <w:t xml:space="preserve">Assign Participants</w:t>
      </w:r>
    </w:p>
    <w:p>
      <w:pPr>
        <w:pStyle w:val="Compact"/>
        <w:numPr>
          <w:ilvl w:val="0"/>
          <w:numId w:val="1015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Group created.</w:t>
      </w:r>
    </w:p>
    <w:p>
      <w:r>
        <w:pict>
          <v:rect style="width:0;height:1.5pt" o:hralign="center" o:hrstd="t" o:hr="t"/>
        </w:pict>
      </w:r>
    </w:p>
    <w:bookmarkEnd w:id="56"/>
    <w:bookmarkStart w:id="57" w:name="uc-008-register-match-result"/>
    <w:p>
      <w:pPr>
        <w:pStyle w:val="Heading1"/>
      </w:pPr>
      <w:r>
        <w:t xml:space="preserve">UC-008 Register Match Result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6"/>
        </w:numPr>
      </w:pPr>
      <w:r>
        <w:t xml:space="preserve">Open Match</w:t>
      </w:r>
    </w:p>
    <w:p>
      <w:pPr>
        <w:pStyle w:val="Compact"/>
        <w:numPr>
          <w:ilvl w:val="0"/>
          <w:numId w:val="1016"/>
        </w:numPr>
      </w:pPr>
      <w:r>
        <w:t xml:space="preserve">Enter Set Scores</w:t>
      </w:r>
    </w:p>
    <w:p>
      <w:pPr>
        <w:pStyle w:val="Compact"/>
        <w:numPr>
          <w:ilvl w:val="0"/>
          <w:numId w:val="1016"/>
        </w:numPr>
      </w:pPr>
      <w:r>
        <w:t xml:space="preserve">Save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Statistics updated.</w:t>
      </w:r>
    </w:p>
    <w:p>
      <w:r>
        <w:pict>
          <v:rect style="width:0;height:1.5pt" o:hralign="center" o:hrstd="t" o:hr="t"/>
        </w:pict>
      </w:r>
    </w:p>
    <w:bookmarkEnd w:id="57"/>
    <w:bookmarkStart w:id="58" w:name="uc-009-generate-standings"/>
    <w:p>
      <w:pPr>
        <w:pStyle w:val="Heading1"/>
      </w:pPr>
      <w:r>
        <w:t xml:space="preserve">UC-009 Generate Standings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System</w:t>
      </w:r>
    </w:p>
    <w:p>
      <w:pPr>
        <w:pStyle w:val="BodyText"/>
      </w:pPr>
      <w:r>
        <w:t xml:space="preserve">Trigger:</w:t>
      </w:r>
    </w:p>
    <w:p>
      <w:pPr>
        <w:pStyle w:val="BodyText"/>
      </w:pPr>
      <w:r>
        <w:t xml:space="preserve">Match Result Saved</w:t>
      </w:r>
    </w:p>
    <w:p>
      <w:pPr>
        <w:pStyle w:val="BodyText"/>
      </w:pPr>
      <w:r>
        <w:t xml:space="preserve">Expected Result:</w:t>
      </w:r>
    </w:p>
    <w:p>
      <w:pPr>
        <w:pStyle w:val="BodyText"/>
      </w:pPr>
      <w:r>
        <w:t xml:space="preserve">Updated standings available.</w:t>
      </w:r>
    </w:p>
    <w:p>
      <w:r>
        <w:pict>
          <v:rect style="width:0;height:1.5pt" o:hralign="center" o:hrstd="t" o:hr="t"/>
        </w:pict>
      </w:r>
    </w:p>
    <w:bookmarkEnd w:id="58"/>
    <w:bookmarkStart w:id="59" w:name="uc-010-generate-reports"/>
    <w:p>
      <w:pPr>
        <w:pStyle w:val="Heading1"/>
      </w:pPr>
      <w:r>
        <w:t xml:space="preserve">UC-010 Generate Reports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7"/>
        </w:numPr>
      </w:pPr>
      <w:r>
        <w:t xml:space="preserve">Select Report</w:t>
      </w:r>
    </w:p>
    <w:p>
      <w:pPr>
        <w:pStyle w:val="Compact"/>
        <w:numPr>
          <w:ilvl w:val="0"/>
          <w:numId w:val="1017"/>
        </w:numPr>
      </w:pPr>
      <w:r>
        <w:t xml:space="preserve">Generate</w:t>
      </w:r>
    </w:p>
    <w:p>
      <w:pPr>
        <w:pStyle w:val="Compact"/>
        <w:numPr>
          <w:ilvl w:val="0"/>
          <w:numId w:val="1017"/>
        </w:numPr>
      </w:pPr>
      <w:r>
        <w:t xml:space="preserve">Export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PDF or Excel generated.</w:t>
      </w:r>
    </w:p>
    <w:p>
      <w:r>
        <w:pict>
          <v:rect style="width:0;height:1.5pt" o:hralign="center" o:hrstd="t" o:hr="t"/>
        </w:pict>
      </w:r>
    </w:p>
    <w:bookmarkEnd w:id="59"/>
    <w:bookmarkStart w:id="60" w:name="uc-011-create-backup"/>
    <w:p>
      <w:pPr>
        <w:pStyle w:val="Heading1"/>
      </w:pPr>
      <w:r>
        <w:t xml:space="preserve">UC-011 Create Backup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8"/>
        </w:numPr>
      </w:pPr>
      <w:r>
        <w:t xml:space="preserve">Open Backup Module</w:t>
      </w:r>
    </w:p>
    <w:p>
      <w:pPr>
        <w:pStyle w:val="Compact"/>
        <w:numPr>
          <w:ilvl w:val="0"/>
          <w:numId w:val="1018"/>
        </w:numPr>
      </w:pPr>
      <w:r>
        <w:t xml:space="preserve">Create Backup</w:t>
      </w:r>
    </w:p>
    <w:p>
      <w:pPr>
        <w:pStyle w:val="Compact"/>
        <w:numPr>
          <w:ilvl w:val="0"/>
          <w:numId w:val="1018"/>
        </w:numPr>
      </w:pPr>
      <w:r>
        <w:t xml:space="preserve">Save File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Backup generated.</w:t>
      </w:r>
    </w:p>
    <w:p>
      <w:r>
        <w:pict>
          <v:rect style="width:0;height:1.5pt" o:hralign="center" o:hrstd="t" o:hr="t"/>
        </w:pict>
      </w:r>
    </w:p>
    <w:bookmarkEnd w:id="60"/>
    <w:bookmarkStart w:id="61" w:name="uc-012-restore-backup"/>
    <w:p>
      <w:pPr>
        <w:pStyle w:val="Heading1"/>
      </w:pPr>
      <w:r>
        <w:t xml:space="preserve">UC-012 Restore Backup</w:t>
      </w:r>
    </w:p>
    <w:p>
      <w:pPr>
        <w:pStyle w:val="FirstParagraph"/>
      </w:pPr>
      <w:r>
        <w:t xml:space="preserve">Actor: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19"/>
        </w:numPr>
      </w:pPr>
      <w:r>
        <w:t xml:space="preserve">Open Restore Module</w:t>
      </w:r>
    </w:p>
    <w:p>
      <w:pPr>
        <w:pStyle w:val="Compact"/>
        <w:numPr>
          <w:ilvl w:val="0"/>
          <w:numId w:val="1019"/>
        </w:numPr>
      </w:pPr>
      <w:r>
        <w:t xml:space="preserve">Select Backup</w:t>
      </w:r>
    </w:p>
    <w:p>
      <w:pPr>
        <w:pStyle w:val="Compact"/>
        <w:numPr>
          <w:ilvl w:val="0"/>
          <w:numId w:val="1019"/>
        </w:numPr>
      </w:pPr>
      <w:r>
        <w:t xml:space="preserve">Confirm Restore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Database restored.</w:t>
      </w:r>
    </w:p>
    <w:p>
      <w:r>
        <w:pict>
          <v:rect style="width:0;height:1.5pt" o:hralign="center" o:hrstd="t" o:hr="t"/>
        </w:pict>
      </w:r>
    </w:p>
    <w:bookmarkEnd w:id="61"/>
    <w:bookmarkStart w:id="67" w:name="mvp-roadmap"/>
    <w:p>
      <w:pPr>
        <w:pStyle w:val="Heading1"/>
      </w:pPr>
      <w:r>
        <w:t xml:space="preserve">31. MVP ROADMAP</w:t>
      </w:r>
    </w:p>
    <w:bookmarkStart w:id="62" w:name="mvp-1"/>
    <w:p>
      <w:pPr>
        <w:pStyle w:val="Heading2"/>
      </w:pPr>
      <w:r>
        <w:t xml:space="preserve">MVP 1</w:t>
      </w:r>
    </w:p>
    <w:p>
      <w:pPr>
        <w:pStyle w:val="FirstParagraph"/>
      </w:pPr>
      <w:r>
        <w:t xml:space="preserve">Academy Management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0"/>
        </w:numPr>
      </w:pPr>
      <w:r>
        <w:t xml:space="preserve">Students</w:t>
      </w:r>
    </w:p>
    <w:p>
      <w:pPr>
        <w:pStyle w:val="Compact"/>
        <w:numPr>
          <w:ilvl w:val="0"/>
          <w:numId w:val="1020"/>
        </w:numPr>
      </w:pPr>
      <w:r>
        <w:t xml:space="preserve">Payments</w:t>
      </w:r>
    </w:p>
    <w:p>
      <w:pPr>
        <w:pStyle w:val="Compact"/>
        <w:numPr>
          <w:ilvl w:val="0"/>
          <w:numId w:val="1020"/>
        </w:numPr>
      </w:pPr>
      <w:r>
        <w:t xml:space="preserve">Dashboard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Operational academy management.</w:t>
      </w:r>
    </w:p>
    <w:p>
      <w:r>
        <w:pict>
          <v:rect style="width:0;height:1.5pt" o:hralign="center" o:hrstd="t" o:hr="t"/>
        </w:pict>
      </w:r>
    </w:p>
    <w:bookmarkEnd w:id="62"/>
    <w:bookmarkStart w:id="63" w:name="mvp-2"/>
    <w:p>
      <w:pPr>
        <w:pStyle w:val="Heading2"/>
      </w:pPr>
      <w:r>
        <w:t xml:space="preserve">MVP 2</w:t>
      </w:r>
    </w:p>
    <w:p>
      <w:pPr>
        <w:pStyle w:val="FirstParagraph"/>
      </w:pPr>
      <w:r>
        <w:t xml:space="preserve">Tournament Management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1"/>
        </w:numPr>
      </w:pPr>
      <w:r>
        <w:t xml:space="preserve">Tournaments</w:t>
      </w:r>
    </w:p>
    <w:p>
      <w:pPr>
        <w:pStyle w:val="Compact"/>
        <w:numPr>
          <w:ilvl w:val="0"/>
          <w:numId w:val="1021"/>
        </w:numPr>
      </w:pPr>
      <w:r>
        <w:t xml:space="preserve">Categories</w:t>
      </w:r>
    </w:p>
    <w:p>
      <w:pPr>
        <w:pStyle w:val="Compact"/>
        <w:numPr>
          <w:ilvl w:val="0"/>
          <w:numId w:val="1021"/>
        </w:numPr>
      </w:pPr>
      <w:r>
        <w:t xml:space="preserve">Registrations</w:t>
      </w:r>
    </w:p>
    <w:p>
      <w:pPr>
        <w:pStyle w:val="Compact"/>
        <w:numPr>
          <w:ilvl w:val="0"/>
          <w:numId w:val="1021"/>
        </w:numPr>
      </w:pPr>
      <w:r>
        <w:t xml:space="preserve">Participants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Tournament registration management.</w:t>
      </w:r>
    </w:p>
    <w:p>
      <w:r>
        <w:pict>
          <v:rect style="width:0;height:1.5pt" o:hralign="center" o:hrstd="t" o:hr="t"/>
        </w:pict>
      </w:r>
    </w:p>
    <w:bookmarkEnd w:id="63"/>
    <w:bookmarkStart w:id="64" w:name="mvp-3"/>
    <w:p>
      <w:pPr>
        <w:pStyle w:val="Heading2"/>
      </w:pPr>
      <w:r>
        <w:t xml:space="preserve">MVP 3</w:t>
      </w:r>
    </w:p>
    <w:p>
      <w:pPr>
        <w:pStyle w:val="FirstParagraph"/>
      </w:pPr>
      <w:r>
        <w:t xml:space="preserve">Competition Management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2"/>
        </w:numPr>
      </w:pPr>
      <w:r>
        <w:t xml:space="preserve">Groups</w:t>
      </w:r>
    </w:p>
    <w:p>
      <w:pPr>
        <w:pStyle w:val="Compact"/>
        <w:numPr>
          <w:ilvl w:val="0"/>
          <w:numId w:val="1022"/>
        </w:numPr>
      </w:pPr>
      <w:r>
        <w:t xml:space="preserve">Matches</w:t>
      </w:r>
    </w:p>
    <w:p>
      <w:pPr>
        <w:pStyle w:val="Compact"/>
        <w:numPr>
          <w:ilvl w:val="0"/>
          <w:numId w:val="1022"/>
        </w:numPr>
      </w:pPr>
      <w:r>
        <w:t xml:space="preserve">Results</w:t>
      </w:r>
    </w:p>
    <w:p>
      <w:pPr>
        <w:pStyle w:val="Compact"/>
        <w:numPr>
          <w:ilvl w:val="0"/>
          <w:numId w:val="1022"/>
        </w:numPr>
      </w:pPr>
      <w:r>
        <w:t xml:space="preserve">Standings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Tournament execution support.</w:t>
      </w:r>
    </w:p>
    <w:p>
      <w:r>
        <w:pict>
          <v:rect style="width:0;height:1.5pt" o:hralign="center" o:hrstd="t" o:hr="t"/>
        </w:pict>
      </w:r>
    </w:p>
    <w:bookmarkEnd w:id="64"/>
    <w:bookmarkStart w:id="65" w:name="mvp-4"/>
    <w:p>
      <w:pPr>
        <w:pStyle w:val="Heading2"/>
      </w:pPr>
      <w:r>
        <w:t xml:space="preserve">MVP 4</w:t>
      </w:r>
    </w:p>
    <w:p>
      <w:pPr>
        <w:pStyle w:val="FirstParagraph"/>
      </w:pPr>
      <w:r>
        <w:t xml:space="preserve">Reporting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3"/>
        </w:numPr>
      </w:pPr>
      <w:r>
        <w:t xml:space="preserve">PDF</w:t>
      </w:r>
    </w:p>
    <w:p>
      <w:pPr>
        <w:pStyle w:val="Compact"/>
        <w:numPr>
          <w:ilvl w:val="0"/>
          <w:numId w:val="1023"/>
        </w:numPr>
      </w:pPr>
      <w:r>
        <w:t xml:space="preserve">Excel</w:t>
      </w:r>
    </w:p>
    <w:p>
      <w:pPr>
        <w:pStyle w:val="Compact"/>
        <w:numPr>
          <w:ilvl w:val="0"/>
          <w:numId w:val="1023"/>
        </w:numPr>
      </w:pPr>
      <w:r>
        <w:t xml:space="preserve">Tournament Reports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Operational reporting.</w:t>
      </w:r>
    </w:p>
    <w:p>
      <w:r>
        <w:pict>
          <v:rect style="width:0;height:1.5pt" o:hralign="center" o:hrstd="t" o:hr="t"/>
        </w:pict>
      </w:r>
    </w:p>
    <w:bookmarkEnd w:id="65"/>
    <w:bookmarkStart w:id="66" w:name="mvp-5"/>
    <w:p>
      <w:pPr>
        <w:pStyle w:val="Heading2"/>
      </w:pPr>
      <w:r>
        <w:t xml:space="preserve">MVP 5</w:t>
      </w:r>
    </w:p>
    <w:p>
      <w:pPr>
        <w:pStyle w:val="FirstParagraph"/>
      </w:pPr>
      <w:r>
        <w:t xml:space="preserve">Security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4"/>
        </w:numPr>
      </w:pPr>
      <w:r>
        <w:t xml:space="preserve">License Validation</w:t>
      </w:r>
    </w:p>
    <w:p>
      <w:pPr>
        <w:pStyle w:val="Compact"/>
        <w:numPr>
          <w:ilvl w:val="0"/>
          <w:numId w:val="1024"/>
        </w:numPr>
      </w:pPr>
      <w:r>
        <w:t xml:space="preserve">Machine Fingerprint</w:t>
      </w:r>
    </w:p>
    <w:p>
      <w:pPr>
        <w:pStyle w:val="Compact"/>
        <w:numPr>
          <w:ilvl w:val="0"/>
          <w:numId w:val="1024"/>
        </w:numPr>
      </w:pPr>
      <w:r>
        <w:t xml:space="preserve">SQLCipher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Commercial distribution.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development-rules"/>
    <w:p>
      <w:pPr>
        <w:pStyle w:val="Heading1"/>
      </w:pPr>
      <w:r>
        <w:t xml:space="preserve">32. DEVELOPMENT RULES</w:t>
      </w:r>
    </w:p>
    <w:bookmarkStart w:id="68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The Administrator is the final authority.</w:t>
      </w:r>
    </w:p>
    <w:p>
      <w:r>
        <w:pict>
          <v:rect style="width:0;height:1.5pt" o:hralign="center" o:hrstd="t" o:hr="t"/>
        </w:pict>
      </w:r>
    </w:p>
    <w:bookmarkEnd w:id="68"/>
    <w:bookmarkStart w:id="69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The application SHALL NOT make sports decisions.</w:t>
      </w:r>
    </w:p>
    <w:p>
      <w:r>
        <w:pict>
          <v:rect style="width:0;height:1.5pt" o:hralign="center" o:hrstd="t" o:hr="t"/>
        </w:pict>
      </w:r>
    </w:p>
    <w:bookmarkEnd w:id="69"/>
    <w:bookmarkStart w:id="70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All data SHALL remain local.</w:t>
      </w:r>
    </w:p>
    <w:p>
      <w:r>
        <w:pict>
          <v:rect style="width:0;height:1.5pt" o:hralign="center" o:hrstd="t" o:hr="t"/>
        </w:pict>
      </w:r>
    </w:p>
    <w:bookmarkEnd w:id="70"/>
    <w:bookmarkStart w:id="71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Cloud storage is prohibited.</w:t>
      </w:r>
    </w:p>
    <w:p>
      <w:r>
        <w:pict>
          <v:rect style="width:0;height:1.5pt" o:hralign="center" o:hrstd="t" o:hr="t"/>
        </w:pict>
      </w:r>
    </w:p>
    <w:bookmarkEnd w:id="71"/>
    <w:bookmarkStart w:id="72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Internet access is optional.</w:t>
      </w:r>
    </w:p>
    <w:p>
      <w:pPr>
        <w:pStyle w:val="BodyText"/>
      </w:pPr>
      <w:r>
        <w:t xml:space="preserve">Never mandatory.</w:t>
      </w:r>
    </w:p>
    <w:p>
      <w:r>
        <w:pict>
          <v:rect style="width:0;height:1.5pt" o:hralign="center" o:hrstd="t" o:hr="t"/>
        </w:pict>
      </w:r>
    </w:p>
    <w:bookmarkEnd w:id="72"/>
    <w:bookmarkStart w:id="73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Tournament organization remains manual.</w:t>
      </w:r>
    </w:p>
    <w:p>
      <w:r>
        <w:pict>
          <v:rect style="width:0;height:1.5pt" o:hralign="center" o:hrstd="t" o:hr="t"/>
        </w:pict>
      </w:r>
    </w:p>
    <w:bookmarkEnd w:id="73"/>
    <w:bookmarkStart w:id="74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Group generation remains manual.</w:t>
      </w:r>
    </w:p>
    <w:p>
      <w:r>
        <w:pict>
          <v:rect style="width:0;height:1.5pt" o:hralign="center" o:hrstd="t" o:hr="t"/>
        </w:pict>
      </w:r>
    </w:p>
    <w:bookmarkEnd w:id="74"/>
    <w:bookmarkStart w:id="75" w:name="rule-8"/>
    <w:p>
      <w:pPr>
        <w:pStyle w:val="Heading2"/>
      </w:pPr>
      <w:r>
        <w:t xml:space="preserve">Rule 8</w:t>
      </w:r>
    </w:p>
    <w:p>
      <w:pPr>
        <w:pStyle w:val="FirstParagraph"/>
      </w:pPr>
      <w:r>
        <w:t xml:space="preserve">Bracket generation remains manual.</w:t>
      </w:r>
    </w:p>
    <w:p>
      <w:r>
        <w:pict>
          <v:rect style="width:0;height:1.5pt" o:hralign="center" o:hrstd="t" o:hr="t"/>
        </w:pict>
      </w:r>
    </w:p>
    <w:bookmarkEnd w:id="75"/>
    <w:bookmarkStart w:id="76" w:name="rule-9"/>
    <w:p>
      <w:pPr>
        <w:pStyle w:val="Heading2"/>
      </w:pPr>
      <w:r>
        <w:t xml:space="preserve">Rule 9</w:t>
      </w:r>
    </w:p>
    <w:p>
      <w:pPr>
        <w:pStyle w:val="FirstParagraph"/>
      </w:pPr>
      <w:r>
        <w:t xml:space="preserve">Player advancement remains manual.</w:t>
      </w:r>
    </w:p>
    <w:p>
      <w:r>
        <w:pict>
          <v:rect style="width:0;height:1.5pt" o:hralign="center" o:hrstd="t" o:hr="t"/>
        </w:pict>
      </w:r>
    </w:p>
    <w:bookmarkEnd w:id="76"/>
    <w:bookmarkStart w:id="77" w:name="rule-10"/>
    <w:p>
      <w:pPr>
        <w:pStyle w:val="Heading2"/>
      </w:pPr>
      <w:r>
        <w:t xml:space="preserve">Rule 10</w:t>
      </w:r>
    </w:p>
    <w:p>
      <w:pPr>
        <w:pStyle w:val="FirstParagraph"/>
      </w:pPr>
      <w:r>
        <w:t xml:space="preserve">The software calculates.</w:t>
      </w:r>
    </w:p>
    <w:p>
      <w:pPr>
        <w:pStyle w:val="BodyText"/>
      </w:pPr>
      <w:r>
        <w:t xml:space="preserve">The administrator decides.</w:t>
      </w:r>
    </w:p>
    <w:p>
      <w:pPr>
        <w:pStyle w:val="BodyText"/>
      </w:pPr>
      <w:r>
        <w:t xml:space="preserve">Always.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ai-development-constraints"/>
    <w:p>
      <w:pPr>
        <w:pStyle w:val="Heading1"/>
      </w:pPr>
      <w:r>
        <w:t xml:space="preserve">33. AI DEVELOPMENT CONSTRAINTS</w:t>
      </w:r>
    </w:p>
    <w:p>
      <w:pPr>
        <w:pStyle w:val="FirstParagraph"/>
      </w:pPr>
      <w:r>
        <w:t xml:space="preserve">The following are mandatory for any AI agent, developer or automation system.</w:t>
      </w:r>
    </w:p>
    <w:p>
      <w:r>
        <w:pict>
          <v:rect style="width:0;height:1.5pt" o:hralign="center" o:hrstd="t" o:hr="t"/>
        </w:pict>
      </w:r>
    </w:p>
    <w:bookmarkStart w:id="79" w:name="must-do"/>
    <w:p>
      <w:pPr>
        <w:pStyle w:val="Heading2"/>
      </w:pPr>
      <w:r>
        <w:t xml:space="preserve">MUST DO</w:t>
      </w:r>
    </w:p>
    <w:p>
      <w:pPr>
        <w:pStyle w:val="Compact"/>
        <w:numPr>
          <w:ilvl w:val="0"/>
          <w:numId w:val="1025"/>
        </w:numPr>
      </w:pPr>
      <w:r>
        <w:t xml:space="preserve">Follow this specification.</w:t>
      </w:r>
    </w:p>
    <w:p>
      <w:pPr>
        <w:pStyle w:val="Compact"/>
        <w:numPr>
          <w:ilvl w:val="0"/>
          <w:numId w:val="1025"/>
        </w:numPr>
      </w:pPr>
      <w:r>
        <w:t xml:space="preserve">Respect business rules.</w:t>
      </w:r>
    </w:p>
    <w:p>
      <w:pPr>
        <w:pStyle w:val="Compact"/>
        <w:numPr>
          <w:ilvl w:val="0"/>
          <w:numId w:val="1025"/>
        </w:numPr>
      </w:pPr>
      <w:r>
        <w:t xml:space="preserve">Respect architecture decisions.</w:t>
      </w:r>
    </w:p>
    <w:p>
      <w:pPr>
        <w:pStyle w:val="Compact"/>
        <w:numPr>
          <w:ilvl w:val="0"/>
          <w:numId w:val="1025"/>
        </w:numPr>
      </w:pPr>
      <w:r>
        <w:t xml:space="preserve">Respect security decisions.</w:t>
      </w:r>
    </w:p>
    <w:p>
      <w:pPr>
        <w:pStyle w:val="Compact"/>
        <w:numPr>
          <w:ilvl w:val="0"/>
          <w:numId w:val="1025"/>
        </w:numPr>
      </w:pPr>
      <w:r>
        <w:t xml:space="preserve">Respect local-first philosophy.</w:t>
      </w:r>
    </w:p>
    <w:p>
      <w:r>
        <w:pict>
          <v:rect style="width:0;height:1.5pt" o:hralign="center" o:hrstd="t" o:hr="t"/>
        </w:pict>
      </w:r>
    </w:p>
    <w:bookmarkEnd w:id="79"/>
    <w:bookmarkStart w:id="80" w:name="must-not-do"/>
    <w:p>
      <w:pPr>
        <w:pStyle w:val="Heading2"/>
      </w:pPr>
      <w:r>
        <w:t xml:space="preserve">MUST NOT DO</w:t>
      </w:r>
    </w:p>
    <w:p>
      <w:pPr>
        <w:pStyle w:val="Compact"/>
        <w:numPr>
          <w:ilvl w:val="0"/>
          <w:numId w:val="1026"/>
        </w:numPr>
      </w:pPr>
      <w:r>
        <w:t xml:space="preserve">Introduce cloud databases.</w:t>
      </w:r>
    </w:p>
    <w:p>
      <w:pPr>
        <w:pStyle w:val="Compact"/>
        <w:numPr>
          <w:ilvl w:val="0"/>
          <w:numId w:val="1026"/>
        </w:numPr>
      </w:pPr>
      <w:r>
        <w:t xml:space="preserve">Introduce SaaS dependencies.</w:t>
      </w:r>
    </w:p>
    <w:p>
      <w:pPr>
        <w:pStyle w:val="Compact"/>
        <w:numPr>
          <w:ilvl w:val="0"/>
          <w:numId w:val="1026"/>
        </w:numPr>
      </w:pPr>
      <w:r>
        <w:t xml:space="preserve">Introduce subscription models.</w:t>
      </w:r>
    </w:p>
    <w:p>
      <w:pPr>
        <w:pStyle w:val="Compact"/>
        <w:numPr>
          <w:ilvl w:val="0"/>
          <w:numId w:val="1026"/>
        </w:numPr>
      </w:pPr>
      <w:r>
        <w:t xml:space="preserve">Introduce automatic tournament decisions.</w:t>
      </w:r>
    </w:p>
    <w:p>
      <w:pPr>
        <w:pStyle w:val="Compact"/>
        <w:numPr>
          <w:ilvl w:val="0"/>
          <w:numId w:val="1026"/>
        </w:numPr>
      </w:pPr>
      <w:r>
        <w:t xml:space="preserve">Introduce automatic player advancement.</w:t>
      </w:r>
    </w:p>
    <w:p>
      <w:pPr>
        <w:pStyle w:val="Compact"/>
        <w:numPr>
          <w:ilvl w:val="0"/>
          <w:numId w:val="1026"/>
        </w:numPr>
      </w:pPr>
      <w:r>
        <w:t xml:space="preserve">Introduce forced online activation.</w:t>
      </w:r>
    </w:p>
    <w:p>
      <w:r>
        <w:pict>
          <v:rect style="width:0;height:1.5pt" o:hralign="center" o:hrstd="t" o:hr="t"/>
        </w:pict>
      </w:r>
    </w:p>
    <w:bookmarkEnd w:id="80"/>
    <w:bookmarkStart w:id="81" w:name="architecture-lock"/>
    <w:p>
      <w:pPr>
        <w:pStyle w:val="Heading2"/>
      </w:pPr>
      <w:r>
        <w:t xml:space="preserve">ARCHITECTURE LOCK</w:t>
      </w:r>
    </w:p>
    <w:p>
      <w:pPr>
        <w:pStyle w:val="FirstParagraph"/>
      </w:pPr>
      <w:r>
        <w:t xml:space="preserve">Approved Stack:</w:t>
      </w:r>
    </w:p>
    <w:p>
      <w:pPr>
        <w:pStyle w:val="Compact"/>
        <w:numPr>
          <w:ilvl w:val="0"/>
          <w:numId w:val="1027"/>
        </w:numPr>
      </w:pPr>
      <w:r>
        <w:t xml:space="preserve">Electron</w:t>
      </w:r>
    </w:p>
    <w:p>
      <w:pPr>
        <w:pStyle w:val="Compact"/>
        <w:numPr>
          <w:ilvl w:val="0"/>
          <w:numId w:val="1027"/>
        </w:numPr>
      </w:pPr>
      <w:r>
        <w:t xml:space="preserve">React</w:t>
      </w:r>
    </w:p>
    <w:p>
      <w:pPr>
        <w:pStyle w:val="Compact"/>
        <w:numPr>
          <w:ilvl w:val="0"/>
          <w:numId w:val="1027"/>
        </w:numPr>
      </w:pPr>
      <w:r>
        <w:t xml:space="preserve">Tailwind</w:t>
      </w:r>
    </w:p>
    <w:p>
      <w:pPr>
        <w:pStyle w:val="Compact"/>
        <w:numPr>
          <w:ilvl w:val="0"/>
          <w:numId w:val="1027"/>
        </w:numPr>
      </w:pPr>
      <w:r>
        <w:t xml:space="preserve">shadcn/ui</w:t>
      </w:r>
    </w:p>
    <w:p>
      <w:pPr>
        <w:pStyle w:val="Compact"/>
        <w:numPr>
          <w:ilvl w:val="0"/>
          <w:numId w:val="1027"/>
        </w:numPr>
      </w:pPr>
      <w:r>
        <w:t xml:space="preserve">Prisma</w:t>
      </w:r>
    </w:p>
    <w:p>
      <w:pPr>
        <w:pStyle w:val="Compact"/>
        <w:numPr>
          <w:ilvl w:val="0"/>
          <w:numId w:val="1027"/>
        </w:numPr>
      </w:pPr>
      <w:r>
        <w:t xml:space="preserve">SQLite</w:t>
      </w:r>
    </w:p>
    <w:p>
      <w:pPr>
        <w:pStyle w:val="Compact"/>
        <w:numPr>
          <w:ilvl w:val="0"/>
          <w:numId w:val="1027"/>
        </w:numPr>
      </w:pPr>
      <w:r>
        <w:t xml:space="preserve">SQLCipher</w:t>
      </w:r>
    </w:p>
    <w:p>
      <w:pPr>
        <w:pStyle w:val="FirstParagraph"/>
      </w:pPr>
      <w:r>
        <w:t xml:space="preserve">Any change requires explicit approval.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acceptance-criteria"/>
    <w:p>
      <w:pPr>
        <w:pStyle w:val="Heading1"/>
      </w:pPr>
      <w:r>
        <w:t xml:space="preserve">34. ACCEPTANCE CRITERIA</w:t>
      </w:r>
    </w:p>
    <w:p>
      <w:pPr>
        <w:pStyle w:val="FirstParagraph"/>
      </w:pPr>
      <w:r>
        <w:t xml:space="preserve">The project shall be considered acceptable when:</w:t>
      </w:r>
    </w:p>
    <w:bookmarkStart w:id="83" w:name="academy"/>
    <w:p>
      <w:pPr>
        <w:pStyle w:val="Heading3"/>
      </w:pPr>
      <w:r>
        <w:t xml:space="preserve">Academy</w:t>
      </w:r>
    </w:p>
    <w:p>
      <w:pPr>
        <w:pStyle w:val="Compact"/>
        <w:numPr>
          <w:ilvl w:val="0"/>
          <w:numId w:val="1028"/>
        </w:numPr>
      </w:pPr>
      <w:r>
        <w:t xml:space="preserve">Student CRUD operational</w:t>
      </w:r>
    </w:p>
    <w:p>
      <w:pPr>
        <w:pStyle w:val="Compact"/>
        <w:numPr>
          <w:ilvl w:val="0"/>
          <w:numId w:val="1028"/>
        </w:numPr>
      </w:pPr>
      <w:r>
        <w:t xml:space="preserve">Payment CRUD operational</w:t>
      </w:r>
    </w:p>
    <w:p>
      <w:r>
        <w:pict>
          <v:rect style="width:0;height:1.5pt" o:hralign="center" o:hrstd="t" o:hr="t"/>
        </w:pict>
      </w:r>
    </w:p>
    <w:bookmarkEnd w:id="83"/>
    <w:bookmarkStart w:id="84" w:name="tournament"/>
    <w:p>
      <w:pPr>
        <w:pStyle w:val="Heading3"/>
      </w:pPr>
      <w:r>
        <w:t xml:space="preserve">Tournament</w:t>
      </w:r>
    </w:p>
    <w:p>
      <w:pPr>
        <w:pStyle w:val="Compact"/>
        <w:numPr>
          <w:ilvl w:val="0"/>
          <w:numId w:val="1029"/>
        </w:numPr>
      </w:pPr>
      <w:r>
        <w:t xml:space="preserve">Tournament CRUD operational</w:t>
      </w:r>
    </w:p>
    <w:p>
      <w:pPr>
        <w:pStyle w:val="Compact"/>
        <w:numPr>
          <w:ilvl w:val="0"/>
          <w:numId w:val="1029"/>
        </w:numPr>
      </w:pPr>
      <w:r>
        <w:t xml:space="preserve">Registration CRUD operational</w:t>
      </w:r>
    </w:p>
    <w:p>
      <w:pPr>
        <w:pStyle w:val="Compact"/>
        <w:numPr>
          <w:ilvl w:val="0"/>
          <w:numId w:val="1029"/>
        </w:numPr>
      </w:pPr>
      <w:r>
        <w:t xml:space="preserve">Group CRUD operational</w:t>
      </w:r>
    </w:p>
    <w:p>
      <w:r>
        <w:pict>
          <v:rect style="width:0;height:1.5pt" o:hralign="center" o:hrstd="t" o:hr="t"/>
        </w:pict>
      </w:r>
    </w:p>
    <w:bookmarkEnd w:id="84"/>
    <w:bookmarkStart w:id="85" w:name="competition"/>
    <w:p>
      <w:pPr>
        <w:pStyle w:val="Heading3"/>
      </w:pPr>
      <w:r>
        <w:t xml:space="preserve">Competition</w:t>
      </w:r>
    </w:p>
    <w:p>
      <w:pPr>
        <w:pStyle w:val="Compact"/>
        <w:numPr>
          <w:ilvl w:val="0"/>
          <w:numId w:val="1030"/>
        </w:numPr>
      </w:pPr>
      <w:r>
        <w:t xml:space="preserve">Match Results operational</w:t>
      </w:r>
    </w:p>
    <w:p>
      <w:pPr>
        <w:pStyle w:val="Compact"/>
        <w:numPr>
          <w:ilvl w:val="0"/>
          <w:numId w:val="1030"/>
        </w:numPr>
      </w:pPr>
      <w:r>
        <w:t xml:space="preserve">Standings operational</w:t>
      </w:r>
    </w:p>
    <w:p>
      <w:r>
        <w:pict>
          <v:rect style="width:0;height:1.5pt" o:hralign="center" o:hrstd="t" o:hr="t"/>
        </w:pict>
      </w:r>
    </w:p>
    <w:bookmarkEnd w:id="85"/>
    <w:bookmarkStart w:id="86" w:name="reporting"/>
    <w:p>
      <w:pPr>
        <w:pStyle w:val="Heading3"/>
      </w:pPr>
      <w:r>
        <w:t xml:space="preserve">Reporting</w:t>
      </w:r>
    </w:p>
    <w:p>
      <w:pPr>
        <w:pStyle w:val="Compact"/>
        <w:numPr>
          <w:ilvl w:val="0"/>
          <w:numId w:val="1031"/>
        </w:numPr>
      </w:pPr>
      <w:r>
        <w:t xml:space="preserve">PDF Export operational</w:t>
      </w:r>
    </w:p>
    <w:p>
      <w:pPr>
        <w:pStyle w:val="Compact"/>
        <w:numPr>
          <w:ilvl w:val="0"/>
          <w:numId w:val="1031"/>
        </w:numPr>
      </w:pPr>
      <w:r>
        <w:t xml:space="preserve">Excel Export operational</w:t>
      </w:r>
    </w:p>
    <w:p>
      <w:r>
        <w:pict>
          <v:rect style="width:0;height:1.5pt" o:hralign="center" o:hrstd="t" o:hr="t"/>
        </w:pict>
      </w:r>
    </w:p>
    <w:bookmarkEnd w:id="86"/>
    <w:bookmarkStart w:id="87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32"/>
        </w:numPr>
      </w:pPr>
      <w:r>
        <w:t xml:space="preserve">License Validation operational</w:t>
      </w:r>
    </w:p>
    <w:p>
      <w:pPr>
        <w:pStyle w:val="Compact"/>
        <w:numPr>
          <w:ilvl w:val="0"/>
          <w:numId w:val="1032"/>
        </w:numPr>
      </w:pPr>
      <w:r>
        <w:t xml:space="preserve">Database Encryption operational</w:t>
      </w:r>
    </w:p>
    <w:p>
      <w:r>
        <w:pict>
          <v:rect style="width:0;height:1.5pt" o:hralign="center" o:hrstd="t" o:hr="t"/>
        </w:pict>
      </w:r>
    </w:p>
    <w:bookmarkEnd w:id="87"/>
    <w:bookmarkStart w:id="88" w:name="backup"/>
    <w:p>
      <w:pPr>
        <w:pStyle w:val="Heading3"/>
      </w:pPr>
      <w:r>
        <w:t xml:space="preserve">Backup</w:t>
      </w:r>
    </w:p>
    <w:p>
      <w:pPr>
        <w:pStyle w:val="Compact"/>
        <w:numPr>
          <w:ilvl w:val="0"/>
          <w:numId w:val="1033"/>
        </w:numPr>
      </w:pPr>
      <w:r>
        <w:t xml:space="preserve">Backup operational</w:t>
      </w:r>
    </w:p>
    <w:p>
      <w:pPr>
        <w:pStyle w:val="Compact"/>
        <w:numPr>
          <w:ilvl w:val="0"/>
          <w:numId w:val="1033"/>
        </w:numPr>
      </w:pPr>
      <w:r>
        <w:t xml:space="preserve">Restore operational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definition-of-done"/>
    <w:p>
      <w:pPr>
        <w:pStyle w:val="Heading1"/>
      </w:pPr>
      <w:r>
        <w:t xml:space="preserve">35. DEFINITION OF DONE</w:t>
      </w:r>
    </w:p>
    <w:p>
      <w:pPr>
        <w:pStyle w:val="FirstParagraph"/>
      </w:pPr>
      <w:r>
        <w:t xml:space="preserve">The product is considered complete when:</w:t>
      </w:r>
    </w:p>
    <w:p>
      <w:pPr>
        <w:pStyle w:val="Compact"/>
        <w:numPr>
          <w:ilvl w:val="0"/>
          <w:numId w:val="1034"/>
        </w:numPr>
      </w:pPr>
      <w:r>
        <w:t xml:space="preserve">All MVP modules implemented.</w:t>
      </w:r>
    </w:p>
    <w:p>
      <w:pPr>
        <w:pStyle w:val="Compact"/>
        <w:numPr>
          <w:ilvl w:val="0"/>
          <w:numId w:val="1034"/>
        </w:numPr>
      </w:pPr>
      <w:r>
        <w:t xml:space="preserve">All business rules implemented.</w:t>
      </w:r>
    </w:p>
    <w:p>
      <w:pPr>
        <w:pStyle w:val="Compact"/>
        <w:numPr>
          <w:ilvl w:val="0"/>
          <w:numId w:val="1034"/>
        </w:numPr>
      </w:pPr>
      <w:r>
        <w:t xml:space="preserve">All acceptance criteria passed.</w:t>
      </w:r>
    </w:p>
    <w:p>
      <w:pPr>
        <w:pStyle w:val="Compact"/>
        <w:numPr>
          <w:ilvl w:val="0"/>
          <w:numId w:val="1034"/>
        </w:numPr>
      </w:pPr>
      <w:r>
        <w:t xml:space="preserve">All critical defects resolved.</w:t>
      </w:r>
    </w:p>
    <w:p>
      <w:pPr>
        <w:pStyle w:val="Compact"/>
        <w:numPr>
          <w:ilvl w:val="0"/>
          <w:numId w:val="1034"/>
        </w:numPr>
      </w:pPr>
      <w:r>
        <w:t xml:space="preserve">License system operational.</w:t>
      </w:r>
    </w:p>
    <w:p>
      <w:pPr>
        <w:pStyle w:val="Compact"/>
        <w:numPr>
          <w:ilvl w:val="0"/>
          <w:numId w:val="1034"/>
        </w:numPr>
      </w:pPr>
      <w:r>
        <w:t xml:space="preserve">Backup system operational.</w:t>
      </w:r>
    </w:p>
    <w:p>
      <w:pPr>
        <w:pStyle w:val="Compact"/>
        <w:numPr>
          <w:ilvl w:val="0"/>
          <w:numId w:val="1034"/>
        </w:numPr>
      </w:pPr>
      <w:r>
        <w:t xml:space="preserve">Documentation updated.</w:t>
      </w:r>
    </w:p>
    <w:p>
      <w:r>
        <w:pict>
          <v:rect style="width:0;height:1.5pt" o:hralign="center" o:hrstd="t" o:hr="t"/>
        </w:pict>
      </w:r>
    </w:p>
    <w:bookmarkEnd w:id="90"/>
    <w:bookmarkStart w:id="91" w:name="final-project-principle"/>
    <w:p>
      <w:pPr>
        <w:pStyle w:val="Heading1"/>
      </w:pPr>
      <w:r>
        <w:t xml:space="preserve">36. FINAL PROJECT PRINCIPLE</w:t>
      </w:r>
    </w:p>
    <w:p>
      <w:pPr>
        <w:pStyle w:val="FirstParagraph"/>
      </w:pPr>
      <w:r>
        <w:t xml:space="preserve">This project follows one immutable principle:</w:t>
      </w:r>
    </w:p>
    <w:p>
      <w:pPr>
        <w:pStyle w:val="BlockText"/>
      </w:pPr>
      <w:r>
        <w:t xml:space="preserve">The Administrator organizes the tournament.</w:t>
      </w:r>
    </w:p>
    <w:p>
      <w:pPr>
        <w:pStyle w:val="BlockText"/>
      </w:pPr>
      <w:r>
        <w:t xml:space="preserve">The Software stores, validates, calculates and reports.</w:t>
      </w:r>
    </w:p>
    <w:p>
      <w:pPr>
        <w:pStyle w:val="BlockText"/>
      </w:pPr>
      <w:r>
        <w:t xml:space="preserve">The Software never replaces the Administrator’s sports decisions.</w:t>
      </w:r>
    </w:p>
    <w:p>
      <w:pPr>
        <w:pStyle w:val="FirstParagraph"/>
      </w:pPr>
      <w:r>
        <w:t xml:space="preserve">This principle overrides any future feature request that conflicts with it.</w:t>
      </w:r>
    </w:p>
    <w:p>
      <w:r>
        <w:pict>
          <v:rect style="width:0;height:1.5pt" o:hralign="center" o:hrstd="t" o:hr="t"/>
        </w:pict>
      </w:r>
    </w:p>
    <w:bookmarkEnd w:id="91"/>
    <w:bookmarkStart w:id="92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t xml:space="preserve">TABLE_TENNIS_ACADEMY_MASTER_SPEC.md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 APPROVED FOR DEVELOPMENT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2026-06-18T16:59:48Z</dcterms:created>
  <dcterms:modified xsi:type="dcterms:W3CDTF">2026-06-18T16:59:48Z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