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lang w:val="ru-RU"/>
        </w:rPr>
      </w:pPr>
      <w:r>
        <w:rPr>
          <w:rtl w:val="0"/>
          <w:lang w:val="ru-RU"/>
        </w:rPr>
        <w:t>Министерство науки и высшего образования Российской Федерации</w:t>
      </w:r>
    </w:p>
    <w:p>
      <w:pPr>
        <w:pStyle w:val="Normal.0"/>
        <w:tabs>
          <w:tab w:val="left" w:pos="432"/>
        </w:tabs>
        <w:ind w:left="432" w:hanging="432"/>
        <w:jc w:val="center"/>
        <w:rPr>
          <w:rFonts w:ascii="Aptos" w:cs="Aptos" w:hAnsi="Aptos" w:eastAsia="Aptos"/>
          <w:b w:val="1"/>
          <w:bCs w:val="1"/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Федеральное государственное бюджетное образовательное учреждение</w:t>
      </w:r>
    </w:p>
    <w:p>
      <w:pPr>
        <w:pStyle w:val="Normal.0"/>
        <w:tabs>
          <w:tab w:val="left" w:pos="432"/>
        </w:tabs>
        <w:ind w:left="432" w:hanging="432"/>
        <w:jc w:val="center"/>
        <w:rPr>
          <w:rFonts w:ascii="Aptos" w:cs="Aptos" w:hAnsi="Aptos" w:eastAsia="Aptos"/>
          <w:b w:val="1"/>
          <w:bCs w:val="1"/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высшего образования</w:t>
      </w:r>
    </w:p>
    <w:p>
      <w:pPr>
        <w:pStyle w:val="Normal.0"/>
        <w:tabs>
          <w:tab w:val="left" w:pos="432"/>
        </w:tabs>
        <w:ind w:left="432" w:hanging="432"/>
        <w:jc w:val="center"/>
        <w:rPr>
          <w:rFonts w:ascii="Aptos" w:cs="Aptos" w:hAnsi="Aptos" w:eastAsia="Aptos"/>
          <w:b w:val="1"/>
          <w:bCs w:val="1"/>
          <w:lang w:val="ru-RU"/>
        </w:rPr>
      </w:pPr>
      <w:r>
        <w:rPr>
          <w:rFonts w:ascii="Aptos" w:cs="Aptos" w:hAnsi="Aptos" w:eastAsia="Aptos"/>
          <w:b w:val="1"/>
          <w:bCs w:val="1"/>
          <w:rtl w:val="0"/>
          <w:lang w:val="ru-RU"/>
        </w:rPr>
        <w:t>«Российский экономический университет имени Г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.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В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 xml:space="preserve">. 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Плеханова»</w:t>
      </w:r>
    </w:p>
    <w:p>
      <w:pPr>
        <w:pStyle w:val="Normal.0"/>
        <w:tabs>
          <w:tab w:val="left" w:pos="432"/>
        </w:tabs>
        <w:ind w:left="432" w:hanging="432"/>
        <w:jc w:val="center"/>
        <w:rPr>
          <w:rFonts w:ascii="Aptos" w:cs="Aptos" w:hAnsi="Aptos" w:eastAsia="Aptos"/>
          <w:b w:val="1"/>
          <w:bCs w:val="1"/>
          <w:lang w:val="ru-RU"/>
        </w:rPr>
      </w:pPr>
      <w:r>
        <w:rPr>
          <w:rFonts w:ascii="Aptos" w:cs="Aptos" w:hAnsi="Aptos" w:eastAsia="Aptos"/>
          <w:b w:val="1"/>
          <w:bCs w:val="1"/>
          <w:rtl w:val="0"/>
          <w:lang w:val="ru-RU"/>
        </w:rPr>
        <w:t>Высшая школа кибертехнологий математики и статистики</w:t>
      </w:r>
    </w:p>
    <w:p>
      <w:pPr>
        <w:pStyle w:val="Normal.0"/>
        <w:tabs>
          <w:tab w:val="left" w:pos="432"/>
        </w:tabs>
        <w:ind w:left="432" w:hanging="432"/>
        <w:rPr>
          <w:lang w:val="ru-RU"/>
        </w:rPr>
      </w:pPr>
    </w:p>
    <w:p>
      <w:pPr>
        <w:pStyle w:val="Normal.0"/>
        <w:tabs>
          <w:tab w:val="left" w:pos="432"/>
        </w:tabs>
        <w:ind w:left="432" w:hanging="432"/>
        <w:rPr>
          <w:lang w:val="ru-RU"/>
        </w:rPr>
      </w:pPr>
      <w:r>
        <w:rPr>
          <w:rFonts w:ascii="Aptos" w:cs="Aptos" w:hAnsi="Aptos" w:eastAsia="Aptos"/>
          <w:b w:val="1"/>
          <w:bCs w:val="1"/>
          <w:rtl w:val="0"/>
          <w:lang w:val="ru-RU"/>
        </w:rPr>
        <w:t>Кафедра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:</w:t>
      </w:r>
      <w:r>
        <w:rPr>
          <w:rtl w:val="0"/>
          <w:lang w:val="ru-RU"/>
        </w:rPr>
        <w:t xml:space="preserve"> Прикладной информатики и информационной безопасности</w:t>
      </w:r>
    </w:p>
    <w:p>
      <w:pPr>
        <w:pStyle w:val="Normal.0"/>
        <w:tabs>
          <w:tab w:val="left" w:pos="432"/>
        </w:tabs>
        <w:ind w:left="432" w:hanging="432"/>
        <w:rPr>
          <w:lang w:val="ru-RU"/>
        </w:rPr>
      </w:pPr>
      <w:r>
        <w:rPr>
          <w:rFonts w:ascii="Aptos" w:cs="Aptos" w:hAnsi="Aptos" w:eastAsia="Aptos"/>
          <w:b w:val="1"/>
          <w:bCs w:val="1"/>
          <w:rtl w:val="0"/>
          <w:lang w:val="ru-RU"/>
        </w:rPr>
        <w:t>Направление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:</w:t>
      </w:r>
      <w:r>
        <w:rPr>
          <w:rtl w:val="0"/>
          <w:lang w:val="ru-RU"/>
        </w:rPr>
        <w:t xml:space="preserve"> Прикладная информатика</w:t>
      </w:r>
    </w:p>
    <w:p>
      <w:pPr>
        <w:pStyle w:val="Normal.0"/>
        <w:tabs>
          <w:tab w:val="left" w:pos="432"/>
        </w:tabs>
        <w:ind w:left="432" w:hanging="432"/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Уровень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:</w:t>
      </w:r>
      <w:r>
        <w:rPr>
          <w:rtl w:val="0"/>
          <w:lang w:val="en-US"/>
        </w:rPr>
        <w:t xml:space="preserve"> Бакалавр</w:t>
      </w:r>
    </w:p>
    <w:p>
      <w:pPr>
        <w:pStyle w:val="Normal.0"/>
        <w:tabs>
          <w:tab w:val="left" w:pos="432"/>
        </w:tabs>
        <w:ind w:left="432" w:hanging="432"/>
        <w:rPr>
          <w:lang w:val="ru-RU"/>
        </w:rPr>
      </w:pPr>
      <w:r>
        <w:rPr>
          <w:rFonts w:ascii="Aptos" w:cs="Aptos" w:hAnsi="Aptos" w:eastAsia="Aptos"/>
          <w:b w:val="1"/>
          <w:bCs w:val="1"/>
          <w:rtl w:val="0"/>
          <w:lang w:val="ru-RU"/>
        </w:rPr>
        <w:t>Дисциплина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:</w:t>
      </w:r>
      <w:r>
        <w:rPr>
          <w:rtl w:val="0"/>
          <w:lang w:val="ru-RU"/>
        </w:rPr>
        <w:t xml:space="preserve"> Структуры данных и алгоритмы</w:t>
      </w:r>
    </w:p>
    <w:p>
      <w:pPr>
        <w:pStyle w:val="Normal.0"/>
        <w:tabs>
          <w:tab w:val="left" w:pos="432"/>
        </w:tabs>
        <w:ind w:left="432" w:hanging="432"/>
        <w:rPr>
          <w:lang w:val="ru-RU"/>
        </w:rPr>
      </w:pPr>
    </w:p>
    <w:p>
      <w:pPr>
        <w:pStyle w:val="Normal.0"/>
        <w:tabs>
          <w:tab w:val="left" w:pos="432"/>
        </w:tabs>
        <w:ind w:left="432" w:hanging="432"/>
        <w:jc w:val="center"/>
        <w:rPr>
          <w:lang w:val="ru-RU"/>
        </w:rPr>
      </w:pPr>
    </w:p>
    <w:p>
      <w:pPr>
        <w:pStyle w:val="Normal.0"/>
        <w:jc w:val="center"/>
      </w:pPr>
      <w:bookmarkStart w:name="_Hlk200936591" w:id="0"/>
      <w:r>
        <w:rPr>
          <w:rtl w:val="0"/>
          <w:lang w:val="ru-RU"/>
        </w:rPr>
        <w:t xml:space="preserve">Лабораторная работа </w:t>
      </w:r>
      <w:r>
        <w:rPr>
          <w:rtl w:val="0"/>
          <w:lang w:val="en-US"/>
        </w:rPr>
        <w:t xml:space="preserve">9_10 </w:t>
      </w:r>
      <w:r>
        <w:rPr>
          <w:rtl w:val="0"/>
          <w:lang w:val="ru-RU"/>
        </w:rPr>
        <w:t>на тему</w:t>
      </w:r>
      <w:r>
        <w:rPr>
          <w:rtl w:val="0"/>
          <w:lang w:val="ru-RU"/>
        </w:rPr>
        <w:t>:</w:t>
      </w:r>
      <w:bookmarkEnd w:id="0"/>
    </w:p>
    <w:p>
      <w:pPr>
        <w:pStyle w:val="Normal.0"/>
        <w:jc w:val="center"/>
      </w:pPr>
      <w:r>
        <w:rPr>
          <w:rFonts w:ascii="Aptos" w:cs="Aptos" w:hAnsi="Aptos" w:eastAsia="Aptos"/>
          <w:b w:val="1"/>
          <w:bCs w:val="1"/>
          <w:rtl w:val="0"/>
          <w:lang w:val="ru-RU"/>
        </w:rPr>
        <w:t>«</w:t>
      </w:r>
      <w:r>
        <w:rPr>
          <w:rtl w:val="0"/>
          <w:lang w:val="ru-RU"/>
        </w:rPr>
        <w:t>Алгоритмы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Работа в онлайн</w:t>
      </w:r>
      <w:r>
        <w:rPr>
          <w:rtl w:val="0"/>
          <w:lang w:val="ru-RU"/>
        </w:rPr>
        <w:t>-</w:t>
      </w:r>
      <w:r>
        <w:rPr>
          <w:rtl w:val="0"/>
          <w:lang w:val="en-US"/>
        </w:rPr>
        <w:t>IDE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jdoodle</w:t>
      </w:r>
      <w:r>
        <w:rPr>
          <w:rtl w:val="0"/>
          <w:lang w:val="ru-RU"/>
        </w:rPr>
        <w:t>.</w:t>
      </w:r>
      <w:r>
        <w:rPr>
          <w:rtl w:val="0"/>
          <w:lang w:val="en-US"/>
        </w:rPr>
        <w:t>com</w:t>
      </w:r>
      <w:r>
        <w:rPr>
          <w:rtl w:val="0"/>
          <w:lang w:val="ru-RU"/>
        </w:rPr>
        <w:t xml:space="preserve"> с алгоритмами сортировки и поиска»</w:t>
      </w:r>
    </w:p>
    <w:p>
      <w:pPr>
        <w:pStyle w:val="Normal.0"/>
        <w:rPr>
          <w:lang w:val="ru-RU"/>
        </w:rPr>
      </w:pPr>
    </w:p>
    <w:p>
      <w:pPr>
        <w:pStyle w:val="Normal.0"/>
        <w:tabs>
          <w:tab w:val="left" w:pos="432"/>
        </w:tabs>
        <w:ind w:left="432" w:hanging="432"/>
        <w:rPr>
          <w:b w:val="1"/>
          <w:bCs w:val="1"/>
          <w:lang w:val="ru-RU"/>
        </w:rPr>
      </w:pPr>
    </w:p>
    <w:p>
      <w:pPr>
        <w:pStyle w:val="Normal.0"/>
        <w:rPr>
          <w:lang w:val="ru-RU"/>
        </w:rPr>
      </w:pPr>
    </w:p>
    <w:p>
      <w:pPr>
        <w:pStyle w:val="Normal.0"/>
        <w:tabs>
          <w:tab w:val="left" w:pos="432"/>
        </w:tabs>
        <w:ind w:left="432" w:hanging="432"/>
        <w:jc w:val="right"/>
        <w:rPr>
          <w:lang w:val="en-US"/>
        </w:rPr>
      </w:pPr>
      <w:r>
        <w:rPr>
          <w:rtl w:val="0"/>
          <w:lang w:val="en-US"/>
        </w:rPr>
        <w:t>Выполнил</w:t>
      </w:r>
      <w:r>
        <w:rPr>
          <w:rtl w:val="0"/>
          <w:lang w:val="en-US"/>
        </w:rPr>
        <w:t>:</w:t>
      </w:r>
    </w:p>
    <w:p>
      <w:pPr>
        <w:pStyle w:val="Normal.0"/>
        <w:tabs>
          <w:tab w:val="left" w:pos="432"/>
        </w:tabs>
        <w:ind w:left="432" w:hanging="432"/>
        <w:jc w:val="right"/>
        <w:rPr>
          <w:lang w:val="ru-RU"/>
        </w:rPr>
      </w:pPr>
      <w:r>
        <w:rPr>
          <w:rtl w:val="0"/>
          <w:lang w:val="ru-RU"/>
        </w:rPr>
        <w:t xml:space="preserve">студент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 xml:space="preserve">курса группы </w:t>
      </w:r>
      <w:r>
        <w:rPr>
          <w:rtl w:val="0"/>
          <w:lang w:val="ru-RU"/>
        </w:rPr>
        <w:t>15.27</w:t>
      </w:r>
      <w:r>
        <w:rPr>
          <w:rtl w:val="0"/>
          <w:lang w:val="ru-RU"/>
        </w:rPr>
        <w:t>Д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ПИ</w:t>
      </w:r>
      <w:r>
        <w:rPr>
          <w:rtl w:val="0"/>
          <w:lang w:val="ru-RU"/>
        </w:rPr>
        <w:t>03/25</w:t>
      </w:r>
      <w:r>
        <w:rPr>
          <w:rtl w:val="0"/>
          <w:lang w:val="ru-RU"/>
        </w:rPr>
        <w:t>б</w:t>
      </w:r>
    </w:p>
    <w:p>
      <w:pPr>
        <w:pStyle w:val="Normal.0"/>
        <w:tabs>
          <w:tab w:val="left" w:pos="432"/>
        </w:tabs>
        <w:ind w:left="432" w:hanging="432"/>
        <w:jc w:val="right"/>
        <w:rPr>
          <w:lang w:val="ru-RU"/>
        </w:rPr>
      </w:pPr>
      <w:r>
        <w:rPr>
          <w:rtl w:val="0"/>
          <w:lang w:val="ru-RU"/>
        </w:rPr>
        <w:t>Максимов 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</w:t>
      </w:r>
      <w:r>
        <w:rPr>
          <w:rtl w:val="0"/>
          <w:lang w:val="ru-RU"/>
        </w:rPr>
        <w:t>.</w:t>
      </w:r>
    </w:p>
    <w:p>
      <w:pPr>
        <w:pStyle w:val="Normal.0"/>
        <w:rPr>
          <w:lang w:val="en-US"/>
        </w:rPr>
      </w:pPr>
    </w:p>
    <w:p>
      <w:pPr>
        <w:pStyle w:val="Normal.0"/>
        <w:rPr>
          <w:lang w:val="en-US"/>
        </w:rPr>
      </w:pPr>
    </w:p>
    <w:p>
      <w:pPr>
        <w:pStyle w:val="Normal.0"/>
        <w:rPr>
          <w:lang w:val="en-US"/>
        </w:rPr>
      </w:pPr>
    </w:p>
    <w:p>
      <w:pPr>
        <w:pStyle w:val="Normal.0"/>
        <w:jc w:val="center"/>
        <w:rPr>
          <w:lang w:val="ru-RU"/>
        </w:rPr>
      </w:pPr>
      <w:r>
        <w:rPr>
          <w:rtl w:val="0"/>
          <w:lang w:val="ru-RU"/>
        </w:rPr>
        <w:t>Москва</w:t>
      </w:r>
      <w:r>
        <w:rPr>
          <w:rtl w:val="0"/>
          <w:lang w:val="ru-RU"/>
        </w:rPr>
        <w:t xml:space="preserve">, 2025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</w:p>
    <w:p>
      <w:pPr>
        <w:pStyle w:val="Normal.0"/>
        <w:rPr>
          <w:lang w:val="ru-RU"/>
        </w:rPr>
      </w:pPr>
    </w:p>
    <w:p>
      <w:pPr>
        <w:pStyle w:val="Normal.0"/>
        <w:rPr>
          <w:lang w:val="ru-RU"/>
        </w:rPr>
      </w:pPr>
    </w:p>
    <w:p>
      <w:pPr>
        <w:pStyle w:val="Normal.0"/>
        <w:rPr>
          <w:lang w:val="ru-RU"/>
        </w:rPr>
      </w:pPr>
    </w:p>
    <w:p>
      <w:pPr>
        <w:pStyle w:val="Normal.0"/>
        <w:rPr>
          <w:lang w:val="ru-RU"/>
        </w:rPr>
      </w:pPr>
    </w:p>
    <w:p>
      <w:pPr>
        <w:pStyle w:val="Normal.0"/>
        <w:rPr>
          <w:lang w:val="ru-RU"/>
        </w:rPr>
      </w:pPr>
    </w:p>
    <w:p>
      <w:pPr>
        <w:pStyle w:val="Normal.0"/>
        <w:jc w:val="center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Алгоритмы сортировки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.</w:t>
      </w:r>
    </w:p>
    <w:p>
      <w:pPr>
        <w:pStyle w:val="Normal.0"/>
        <w:jc w:val="center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ru-RU"/>
        </w:rPr>
        <w:t>Б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лочная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(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корзинная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)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сортировка</w:t>
      </w:r>
    </w:p>
    <w:p>
      <w:pPr>
        <w:pStyle w:val="Normal.0"/>
        <w:numPr>
          <w:ilvl w:val="0"/>
          <w:numId w:val="2"/>
        </w:numPr>
        <w:rPr>
          <w:lang w:val="ru-RU"/>
        </w:rPr>
      </w:pPr>
      <w:r>
        <w:rPr>
          <w:rFonts w:ascii="Aptos" w:cs="Aptos" w:hAnsi="Aptos" w:eastAsia="Aptos"/>
          <w:b w:val="1"/>
          <w:bCs w:val="1"/>
          <w:rtl w:val="0"/>
          <w:lang w:val="ru-RU"/>
        </w:rPr>
        <w:t>Определение алгоритма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Блочная сортировка 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bucket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sort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— это алгоритм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который распределяет элементы исходного массива на несколько блоков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корзин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 зависимости от диапазона их значений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После этого каждая корзина сортируется отдельно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либо тем же методом рекурсивно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либо другим алгоритмом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вставками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и отсортированные корзины объединяются обратно в один массив</w:t>
      </w:r>
      <w:r>
        <w:rPr>
          <w:rtl w:val="0"/>
          <w:lang w:val="ru-RU"/>
        </w:rPr>
        <w:t>.</w:t>
      </w:r>
    </w:p>
    <w:p>
      <w:pPr>
        <w:pStyle w:val="Normal.0"/>
        <w:rPr>
          <w:rFonts w:ascii="Aptos" w:cs="Aptos" w:hAnsi="Aptos" w:eastAsia="Aptos"/>
          <w:b w:val="1"/>
          <w:bCs w:val="1"/>
          <w:lang w:val="ru-RU"/>
        </w:rPr>
      </w:pPr>
      <w:r>
        <w:rPr>
          <w:rFonts w:ascii="Aptos" w:cs="Aptos" w:hAnsi="Aptos" w:eastAsia="Aptos"/>
          <w:b w:val="1"/>
          <w:bCs w:val="1"/>
          <w:rtl w:val="0"/>
          <w:lang w:val="ru-RU"/>
        </w:rPr>
        <w:t>2.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Пример кода для соответствующего алгоритма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:</w:t>
      </w:r>
      <w:r>
        <w:rPr>
          <w:lang w:val="ru-RU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-23103</wp:posOffset>
            </wp:positionH>
            <wp:positionV relativeFrom="line">
              <wp:posOffset>474768</wp:posOffset>
            </wp:positionV>
            <wp:extent cx="5429738" cy="5936616"/>
            <wp:effectExtent l="0" t="0" r="0" b="0"/>
            <wp:wrapThrough wrapText="bothSides" distL="152400" distR="152400">
              <wp:wrapPolygon edited="1">
                <wp:start x="0" y="0"/>
                <wp:lineTo x="21610" y="0"/>
                <wp:lineTo x="21610" y="21621"/>
                <wp:lineTo x="0" y="21621"/>
                <wp:lineTo x="0" y="0"/>
              </wp:wrapPolygon>
            </wp:wrapThrough>
            <wp:docPr id="1073741825" name="officeArt object" descr="Снимок экрана 2025-11-21 в 14.32.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Снимок экрана 2025-11-21 в 14.32.29.png" descr="Снимок экрана 2025-11-21 в 14.32.29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738" cy="59366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rFonts w:ascii="Aptos" w:cs="Aptos" w:hAnsi="Aptos" w:eastAsia="Aptos"/>
          <w:b w:val="1"/>
          <w:bCs w:val="1"/>
          <w:lang w:val="ru-RU"/>
        </w:rPr>
      </w:pPr>
    </w:p>
    <w:p>
      <w:pPr>
        <w:pStyle w:val="Normal.0"/>
        <w:rPr>
          <w:rFonts w:ascii="Aptos" w:cs="Aptos" w:hAnsi="Aptos" w:eastAsia="Aptos"/>
          <w:b w:val="1"/>
          <w:bCs w:val="1"/>
          <w:lang w:val="ru-RU"/>
        </w:rPr>
      </w:pPr>
    </w:p>
    <w:p>
      <w:pPr>
        <w:pStyle w:val="Normal.0"/>
        <w:rPr>
          <w:rFonts w:ascii="Aptos" w:cs="Aptos" w:hAnsi="Aptos" w:eastAsia="Aptos"/>
          <w:b w:val="1"/>
          <w:bCs w:val="1"/>
          <w:lang w:val="ru-RU"/>
        </w:rPr>
      </w:pPr>
    </w:p>
    <w:p>
      <w:pPr>
        <w:pStyle w:val="Normal.0"/>
        <w:rPr>
          <w:rFonts w:ascii="Aptos" w:cs="Aptos" w:hAnsi="Aptos" w:eastAsia="Aptos"/>
          <w:b w:val="1"/>
          <w:bCs w:val="1"/>
          <w:lang w:val="ru-RU"/>
        </w:rPr>
      </w:pPr>
    </w:p>
    <w:p>
      <w:pPr>
        <w:pStyle w:val="Normal.0"/>
        <w:rPr>
          <w:rFonts w:ascii="Aptos" w:cs="Aptos" w:hAnsi="Aptos" w:eastAsia="Aptos"/>
          <w:b w:val="1"/>
          <w:bCs w:val="1"/>
          <w:lang w:val="ru-RU"/>
        </w:rPr>
      </w:pPr>
    </w:p>
    <w:p>
      <w:pPr>
        <w:pStyle w:val="Normal.0"/>
        <w:rPr>
          <w:rFonts w:ascii="Aptos" w:cs="Aptos" w:hAnsi="Aptos" w:eastAsia="Aptos"/>
          <w:b w:val="1"/>
          <w:bCs w:val="1"/>
          <w:lang w:val="ru-RU"/>
        </w:rPr>
      </w:pPr>
    </w:p>
    <w:p>
      <w:pPr>
        <w:pStyle w:val="Normal.0"/>
        <w:rPr>
          <w:rFonts w:ascii="Aptos" w:cs="Aptos" w:hAnsi="Aptos" w:eastAsia="Aptos"/>
          <w:b w:val="1"/>
          <w:bCs w:val="1"/>
          <w:lang w:val="ru-RU"/>
        </w:rPr>
      </w:pPr>
    </w:p>
    <w:p>
      <w:pPr>
        <w:pStyle w:val="Normal.0"/>
        <w:rPr>
          <w:rFonts w:ascii="Aptos" w:cs="Aptos" w:hAnsi="Aptos" w:eastAsia="Aptos"/>
          <w:b w:val="1"/>
          <w:bCs w:val="1"/>
          <w:lang w:val="ru-RU"/>
        </w:rPr>
      </w:pPr>
    </w:p>
    <w:p>
      <w:pPr>
        <w:pStyle w:val="Normal.0"/>
        <w:rPr>
          <w:rFonts w:ascii="Aptos" w:cs="Aptos" w:hAnsi="Aptos" w:eastAsia="Aptos"/>
          <w:b w:val="1"/>
          <w:bCs w:val="1"/>
          <w:lang w:val="ru-RU"/>
        </w:rPr>
      </w:pPr>
    </w:p>
    <w:p>
      <w:pPr>
        <w:pStyle w:val="Normal.0"/>
        <w:rPr>
          <w:rFonts w:ascii="Aptos" w:cs="Aptos" w:hAnsi="Aptos" w:eastAsia="Aptos"/>
          <w:b w:val="1"/>
          <w:bCs w:val="1"/>
          <w:lang w:val="ru-RU"/>
        </w:rPr>
      </w:pPr>
    </w:p>
    <w:p>
      <w:pPr>
        <w:pStyle w:val="Normal.0"/>
        <w:rPr>
          <w:rFonts w:ascii="Aptos" w:cs="Aptos" w:hAnsi="Aptos" w:eastAsia="Aptos"/>
          <w:b w:val="1"/>
          <w:bCs w:val="1"/>
          <w:lang w:val="ru-RU"/>
        </w:rPr>
      </w:pPr>
    </w:p>
    <w:p>
      <w:pPr>
        <w:pStyle w:val="Normal.0"/>
        <w:rPr>
          <w:rFonts w:ascii="Aptos" w:cs="Aptos" w:hAnsi="Aptos" w:eastAsia="Aptos"/>
          <w:b w:val="1"/>
          <w:bCs w:val="1"/>
          <w:lang w:val="ru-RU"/>
        </w:rPr>
      </w:pPr>
    </w:p>
    <w:p>
      <w:pPr>
        <w:pStyle w:val="Normal.0"/>
        <w:rPr>
          <w:rFonts w:ascii="Aptos" w:cs="Aptos" w:hAnsi="Aptos" w:eastAsia="Aptos"/>
          <w:b w:val="1"/>
          <w:bCs w:val="1"/>
        </w:rPr>
      </w:pPr>
    </w:p>
    <w:p>
      <w:pPr>
        <w:pStyle w:val="Normal.0"/>
        <w:rPr>
          <w:rFonts w:ascii="Aptos" w:cs="Aptos" w:hAnsi="Aptos" w:eastAsia="Aptos"/>
          <w:b w:val="1"/>
          <w:bCs w:val="1"/>
          <w:lang w:val="en-US"/>
        </w:rPr>
      </w:pPr>
    </w:p>
    <w:p>
      <w:pPr>
        <w:pStyle w:val="Normal.0"/>
        <w:rPr>
          <w:b w:val="1"/>
          <w:bCs w:val="1"/>
          <w:lang w:val="en-US"/>
        </w:rPr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ru-RU"/>
        </w:rPr>
        <w:t xml:space="preserve">3. 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Результаты работы предложенного кода из консоли в онлайн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-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IDE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 xml:space="preserve"> системах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::</w:t>
      </w:r>
      <w:r>
        <w:rPr>
          <w:rFonts w:ascii="Aptos" w:cs="Aptos" w:hAnsi="Aptos" w:eastAsia="Aptos"/>
          <w:b w:val="1"/>
          <w:bCs w:val="1"/>
          <w:lang w:val="ru-RU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200267</wp:posOffset>
            </wp:positionV>
            <wp:extent cx="5936616" cy="88808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15"/>
                <wp:lineTo x="0" y="21715"/>
                <wp:lineTo x="0" y="0"/>
              </wp:wrapPolygon>
            </wp:wrapThrough>
            <wp:docPr id="1073741826" name="officeArt object" descr="Снимок экрана 2025-11-21 в 14.35.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Снимок экрана 2025-11-21 в 14.35.21.png" descr="Снимок экрана 2025-11-21 в 14.35.21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8880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lang w:val="en-US"/>
        </w:rPr>
      </w:pPr>
    </w:p>
    <w:p>
      <w:pPr>
        <w:pStyle w:val="Normal.0"/>
        <w:rPr>
          <w:rFonts w:ascii="Aptos" w:cs="Aptos" w:hAnsi="Aptos" w:eastAsia="Aptos"/>
          <w:b w:val="1"/>
          <w:bCs w:val="1"/>
        </w:rPr>
      </w:pPr>
      <w:r>
        <w:rPr>
          <w:rtl w:val="0"/>
          <w:lang w:val="en-US"/>
        </w:rPr>
        <w:t xml:space="preserve">4.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Объяснение работы алгоритма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:</w:t>
      </w:r>
    </w:p>
    <w:p>
      <w:pPr>
        <w:pStyle w:val="Normal.0"/>
      </w:pPr>
      <w:r>
        <w:rPr>
          <w:rtl w:val="0"/>
          <w:lang w:val="en-US"/>
        </w:rPr>
        <w:t xml:space="preserve">Алгоритм работает в </w:t>
      </w:r>
      <w:r>
        <w:rPr>
          <w:rtl w:val="0"/>
          <w:lang w:val="en-US"/>
        </w:rPr>
        <w:t xml:space="preserve">4 </w:t>
      </w:r>
      <w:r>
        <w:rPr>
          <w:rtl w:val="0"/>
          <w:lang w:val="en-US"/>
        </w:rPr>
        <w:t>этапа</w:t>
      </w:r>
      <w:r>
        <w:rPr>
          <w:rtl w:val="0"/>
          <w:lang w:val="en-US"/>
        </w:rPr>
        <w:t>: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Создание корзин</w:t>
      </w:r>
      <w:r>
        <w:rPr>
          <w:rtl w:val="0"/>
          <w:lang w:val="en-US"/>
        </w:rPr>
        <w:t> 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создается массив пустых списков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корзин</w:t>
      </w:r>
      <w:r>
        <w:rPr>
          <w:rtl w:val="0"/>
          <w:lang w:val="ru-RU"/>
        </w:rPr>
        <w:t>)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Распределение элементов</w:t>
      </w:r>
      <w:r>
        <w:rPr>
          <w:rtl w:val="0"/>
          <w:lang w:val="en-US"/>
        </w:rPr>
        <w:t> 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каждый элемент помещается в корзину на основе его значения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Сортировка корзин</w:t>
      </w:r>
      <w:r>
        <w:rPr>
          <w:rtl w:val="0"/>
          <w:lang w:val="en-US"/>
        </w:rPr>
        <w:t> 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каждая корзина сортируется отдельно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Объединение</w:t>
      </w:r>
      <w:r>
        <w:rPr>
          <w:rtl w:val="0"/>
          <w:lang w:val="en-US"/>
        </w:rPr>
        <w:t> 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отсортированные корзины последовательно объединяются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5.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Оценка временной сложности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numPr>
          <w:ilvl w:val="0"/>
          <w:numId w:val="6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Лучший случай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+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k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)</w:t>
      </w:r>
    </w:p>
    <w:p>
      <w:pPr>
        <w:pStyle w:val="Normal.0"/>
        <w:numPr>
          <w:ilvl w:val="0"/>
          <w:numId w:val="6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Средний случай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+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k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)</w:t>
      </w:r>
    </w:p>
    <w:p>
      <w:pPr>
        <w:pStyle w:val="Normal.0"/>
        <w:numPr>
          <w:ilvl w:val="0"/>
          <w:numId w:val="6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Худший случай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: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O(n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²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)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6. 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Краткое объяснение оценки временной сложности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Сложность зависит от распределения элементов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numPr>
          <w:ilvl w:val="0"/>
          <w:numId w:val="8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При равномерном распределении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лучший случай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) -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линейная сложность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)</w:t>
      </w:r>
    </w:p>
    <w:p>
      <w:pPr>
        <w:pStyle w:val="Normal.0"/>
        <w:numPr>
          <w:ilvl w:val="0"/>
          <w:numId w:val="8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При попадании всех элементов в одну корзину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худший случай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) -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квадратичная сложность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²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)</w:t>
      </w:r>
    </w:p>
    <w:p>
      <w:pPr>
        <w:pStyle w:val="Normal.0"/>
        <w:numPr>
          <w:ilvl w:val="0"/>
          <w:numId w:val="8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k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-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количество корзин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при оптимальном выборе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k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≈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</w:p>
    <w:p>
      <w:pPr>
        <w:pStyle w:val="Normal.0"/>
        <w:shd w:val="clear" w:color="auto" w:fill="ffffff"/>
        <w:spacing w:before="480" w:after="240" w:line="450" w:lineRule="atLeast"/>
        <w:jc w:val="center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Блинная сортировка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1. 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Определение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Блинная сортировка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pancake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sort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— это метод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основанный на операции переворота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reversal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части массива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В отличие от большинства алгоритмов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которые обменивают соседние элементы или выбирают опорные точки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здесь единственная разрешённая операция — переворот префикса массива до выбранного индекса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.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2.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 xml:space="preserve"> 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Пример кода для соответствующего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474979</wp:posOffset>
            </wp:positionV>
            <wp:extent cx="5003526" cy="5936616"/>
            <wp:effectExtent l="0" t="0" r="0" b="0"/>
            <wp:wrapThrough wrapText="bothSides" distL="152400" distR="152400">
              <wp:wrapPolygon edited="1">
                <wp:start x="0" y="0"/>
                <wp:lineTo x="21624" y="0"/>
                <wp:lineTo x="21624" y="21621"/>
                <wp:lineTo x="0" y="21621"/>
                <wp:lineTo x="0" y="0"/>
              </wp:wrapPolygon>
            </wp:wrapThrough>
            <wp:docPr id="1073741827" name="officeArt object" descr="Снимок экрана 2025-11-21 в 14.39.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Снимок экрана 2025-11-21 в 14.39.53.png" descr="Снимок экрана 2025-11-21 в 14.39.5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526" cy="59366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3.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Результаты работы предложенного кода из консоли в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1696302</wp:posOffset>
            </wp:positionH>
            <wp:positionV relativeFrom="line">
              <wp:posOffset>215543</wp:posOffset>
            </wp:positionV>
            <wp:extent cx="3035300" cy="927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Снимок экрана 2025-11-21 в 14.40.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Снимок экрана 2025-11-21 в 14.40.41.png" descr="Снимок экрана 2025-11-21 в 14.40.41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927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онлайн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-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IDE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системах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en-US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4.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Объяснение работы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Алгоритм выполняет следующие шаги для каждого элемента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numPr>
          <w:ilvl w:val="0"/>
          <w:numId w:val="10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Поиск максимума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-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находит позицию максимального элемента в неотсортированной части</w:t>
      </w:r>
    </w:p>
    <w:p>
      <w:pPr>
        <w:pStyle w:val="Normal.0"/>
        <w:numPr>
          <w:ilvl w:val="0"/>
          <w:numId w:val="10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Первый переворот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-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переворачивает массив от начала до позиции максимума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чтобы он оказался в начале</w:t>
      </w:r>
    </w:p>
    <w:p>
      <w:pPr>
        <w:pStyle w:val="Normal.0"/>
        <w:numPr>
          <w:ilvl w:val="0"/>
          <w:numId w:val="10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Второй переворот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-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переворачивает всю неотсортированную часть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перемещая максимум в конец</w:t>
      </w:r>
    </w:p>
    <w:p>
      <w:pPr>
        <w:pStyle w:val="Normal.0"/>
        <w:numPr>
          <w:ilvl w:val="0"/>
          <w:numId w:val="10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Повторение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-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процесс повторяется для оставшейся неотсортированной части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5.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Оценка временной сложности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Временная сложность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²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)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6.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Краткое объяснение оценки временной сложности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numPr>
          <w:ilvl w:val="0"/>
          <w:numId w:val="12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Внешний цикл выполняется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n-1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раз</w:t>
      </w:r>
    </w:p>
    <w:p>
      <w:pPr>
        <w:pStyle w:val="Normal.0"/>
        <w:numPr>
          <w:ilvl w:val="0"/>
          <w:numId w:val="12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Каждая итерация включает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numPr>
          <w:ilvl w:val="1"/>
          <w:numId w:val="12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Поиск максимума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: O(n)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операций</w:t>
      </w:r>
    </w:p>
    <w:p>
      <w:pPr>
        <w:pStyle w:val="Normal.0"/>
        <w:numPr>
          <w:ilvl w:val="1"/>
          <w:numId w:val="12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Два переворота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операций каждый</w:t>
      </w:r>
    </w:p>
    <w:p>
      <w:pPr>
        <w:pStyle w:val="Normal.0"/>
        <w:numPr>
          <w:ilvl w:val="0"/>
          <w:numId w:val="12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Общая сложность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×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) =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²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)</w:t>
      </w:r>
    </w:p>
    <w:p>
      <w:pPr>
        <w:pStyle w:val="Normal.0"/>
        <w:shd w:val="clear" w:color="auto" w:fill="ffffff"/>
        <w:spacing w:before="480" w:after="240" w:line="450" w:lineRule="atLeast"/>
        <w:jc w:val="center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C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ортировка бусинами 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гравитационная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)</w:t>
      </w:r>
    </w:p>
    <w:p>
      <w:pPr>
        <w:pStyle w:val="List Paragraph"/>
        <w:numPr>
          <w:ilvl w:val="0"/>
          <w:numId w:val="14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Определение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Сортировка бусинами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bead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sort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),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также известная как гравитационная сортировка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моделирует естественное поведение бусин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падающих вниз под действием гравитации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Этот алгоритм разработали Джошуа Аруланандхам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Кристиан Калюд и Майкл Диннин в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2002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году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.</w:t>
      </w:r>
    </w:p>
    <w:p>
      <w:pPr>
        <w:pStyle w:val="List Paragraph"/>
        <w:numPr>
          <w:ilvl w:val="0"/>
          <w:numId w:val="15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Пример кода для соответствующего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503321</wp:posOffset>
            </wp:positionH>
            <wp:positionV relativeFrom="line">
              <wp:posOffset>530859</wp:posOffset>
            </wp:positionV>
            <wp:extent cx="4661213" cy="457895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Снимок экрана 2025-11-21 в 14.44.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Снимок экрана 2025-11-21 в 14.44.37.png" descr="Снимок экрана 2025-11-21 в 14.44.37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213" cy="45789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shd w:val="clear" w:color="auto" w:fill="ffffff"/>
        <w:spacing w:before="480" w:after="240" w:line="450" w:lineRule="atLeast"/>
        <w:ind w:left="643" w:firstLine="0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List Paragraph"/>
        <w:shd w:val="clear" w:color="auto" w:fill="ffffff"/>
        <w:spacing w:before="480" w:after="240" w:line="450" w:lineRule="atLeast"/>
        <w:ind w:left="643" w:firstLine="0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3.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Результаты работы предложенного кода из консоли в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1689417</wp:posOffset>
            </wp:positionH>
            <wp:positionV relativeFrom="line">
              <wp:posOffset>247895</wp:posOffset>
            </wp:positionV>
            <wp:extent cx="2971800" cy="901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Снимок экрана 2025-11-21 в 14.44.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Снимок экрана 2025-11-21 в 14.44.49.png" descr="Снимок экрана 2025-11-21 в 14.44.49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01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онлайн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-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IDE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системах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en-US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4.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Объяснение работы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Алгоритм работает в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4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этапа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numPr>
          <w:ilvl w:val="0"/>
          <w:numId w:val="17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Инициализация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-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находим максимальный элемент и создаем матрицу бусин</w:t>
      </w:r>
    </w:p>
    <w:p>
      <w:pPr>
        <w:pStyle w:val="Normal.0"/>
        <w:numPr>
          <w:ilvl w:val="0"/>
          <w:numId w:val="17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Распределение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-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каждый элемент массива представляется как столбец бусин</w:t>
      </w:r>
    </w:p>
    <w:p>
      <w:pPr>
        <w:pStyle w:val="Normal.0"/>
        <w:numPr>
          <w:ilvl w:val="0"/>
          <w:numId w:val="17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Гравитация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-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бусины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падают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"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вниз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выравниваясь по нижнему краю</w:t>
      </w:r>
    </w:p>
    <w:p>
      <w:pPr>
        <w:pStyle w:val="Normal.0"/>
        <w:numPr>
          <w:ilvl w:val="0"/>
          <w:numId w:val="17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Считывание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-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подсчитываем бусины в каждом столбце для получения отсортированного массива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5.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Оценка временной сложности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Теоретическая сложность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)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br w:type="textWrapping"/>
        <w:t>Практическая сложность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S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),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где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S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-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сумма всех элементов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6.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Краткое объяснение оценки временной сложности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numPr>
          <w:ilvl w:val="0"/>
          <w:numId w:val="19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Время работы зависит от значений элементов массива</w:t>
      </w:r>
    </w:p>
    <w:p>
      <w:pPr>
        <w:pStyle w:val="Normal.0"/>
        <w:numPr>
          <w:ilvl w:val="0"/>
          <w:numId w:val="19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При небольших значениях элементов сложность близка к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)</w:t>
      </w:r>
    </w:p>
    <w:p>
      <w:pPr>
        <w:pStyle w:val="Normal.0"/>
        <w:numPr>
          <w:ilvl w:val="0"/>
          <w:numId w:val="19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При больших значениях сложность увеличивается пропорционально сумме элементов</w:t>
      </w:r>
    </w:p>
    <w:p>
      <w:pPr>
        <w:pStyle w:val="Normal.0"/>
        <w:numPr>
          <w:ilvl w:val="0"/>
          <w:numId w:val="19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Алгоритм работает только с неотрицательными целыми числами</w:t>
      </w:r>
    </w:p>
    <w:p>
      <w:pPr>
        <w:pStyle w:val="Normal.0"/>
        <w:shd w:val="clear" w:color="auto" w:fill="ffffff"/>
        <w:spacing w:before="480" w:after="240" w:line="450" w:lineRule="atLeast"/>
        <w:jc w:val="center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оиск скачками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1.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Определение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Поиск скачками — это оптимизация линейного поиска для отсортированных массивов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при которой алгоритм «прыгает» через определённое число элементов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обычно через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),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чтобы быстро сузить диапазон поиска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а затем выполняет линейный поиск внутри найденного диапазона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.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2.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 xml:space="preserve"> 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Пример кода для соответствующего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990708</wp:posOffset>
            </wp:positionH>
            <wp:positionV relativeFrom="line">
              <wp:posOffset>355683</wp:posOffset>
            </wp:positionV>
            <wp:extent cx="3767874" cy="5826677"/>
            <wp:effectExtent l="0" t="0" r="0" b="0"/>
            <wp:wrapThrough wrapText="bothSides" distL="152400" distR="152400">
              <wp:wrapPolygon edited="1">
                <wp:start x="0" y="0"/>
                <wp:lineTo x="21627" y="0"/>
                <wp:lineTo x="21627" y="21600"/>
                <wp:lineTo x="0" y="21600"/>
                <wp:lineTo x="0" y="0"/>
              </wp:wrapPolygon>
            </wp:wrapThrough>
            <wp:docPr id="1073741831" name="officeArt object" descr="Снимок экрана 2025-11-21 в 14.50.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Снимок экрана 2025-11-21 в 14.50.36.png" descr="Снимок экрана 2025-11-21 в 14.50.36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874" cy="58266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en-US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3.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Результаты работы предложенного кода из консоли в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330550</wp:posOffset>
            </wp:positionH>
            <wp:positionV relativeFrom="page">
              <wp:posOffset>0</wp:posOffset>
            </wp:positionV>
            <wp:extent cx="5039294" cy="5216525"/>
            <wp:effectExtent l="0" t="0" r="0" b="0"/>
            <wp:wrapThrough wrapText="bothSides" distL="152400" distR="152400">
              <wp:wrapPolygon edited="1">
                <wp:start x="0" y="0"/>
                <wp:lineTo x="21617" y="0"/>
                <wp:lineTo x="21617" y="21600"/>
                <wp:lineTo x="0" y="21600"/>
                <wp:lineTo x="0" y="0"/>
              </wp:wrapPolygon>
            </wp:wrapThrough>
            <wp:docPr id="1073741832" name="officeArt object" descr="Снимок экрана 2025-11-21 в 14.50.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Снимок экрана 2025-11-21 в 14.50.54.png" descr="Снимок экрана 2025-11-21 в 14.50.54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294" cy="5216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онлайн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-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IDE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системах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572232</wp:posOffset>
            </wp:positionH>
            <wp:positionV relativeFrom="page">
              <wp:posOffset>0</wp:posOffset>
            </wp:positionV>
            <wp:extent cx="4491120" cy="5936616"/>
            <wp:effectExtent l="0" t="0" r="0" b="0"/>
            <wp:wrapThrough wrapText="bothSides" distL="152400" distR="152400">
              <wp:wrapPolygon edited="1">
                <wp:start x="0" y="0"/>
                <wp:lineTo x="21609" y="0"/>
                <wp:lineTo x="21609" y="21600"/>
                <wp:lineTo x="0" y="21600"/>
                <wp:lineTo x="0" y="0"/>
              </wp:wrapPolygon>
            </wp:wrapThrough>
            <wp:docPr id="1073741833" name="officeArt object" descr="Снимок экрана 2025-11-21 в 14.51.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Снимок экрана 2025-11-21 в 14.51.22.png" descr="Снимок экрана 2025-11-21 в 14.51.22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120" cy="59366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453909</wp:posOffset>
            </wp:positionH>
            <wp:positionV relativeFrom="page">
              <wp:posOffset>3115002</wp:posOffset>
            </wp:positionV>
            <wp:extent cx="4646634" cy="5936616"/>
            <wp:effectExtent l="0" t="0" r="0" b="0"/>
            <wp:wrapThrough wrapText="bothSides" distL="152400" distR="152400">
              <wp:wrapPolygon edited="1">
                <wp:start x="0" y="0"/>
                <wp:lineTo x="21614" y="0"/>
                <wp:lineTo x="21614" y="21600"/>
                <wp:lineTo x="0" y="21600"/>
                <wp:lineTo x="0" y="0"/>
              </wp:wrapPolygon>
            </wp:wrapThrough>
            <wp:docPr id="1073741834" name="officeArt object" descr="Снимок экрана 2025-11-21 в 14.51.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Снимок экрана 2025-11-21 в 14.51.38.png" descr="Снимок экрана 2025-11-21 в 14.51.38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634" cy="59366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en-US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-276542</wp:posOffset>
            </wp:positionH>
            <wp:positionV relativeFrom="page">
              <wp:posOffset>1508297</wp:posOffset>
            </wp:positionV>
            <wp:extent cx="5936616" cy="259290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6"/>
                <wp:lineTo x="0" y="21636"/>
                <wp:lineTo x="0" y="0"/>
              </wp:wrapPolygon>
            </wp:wrapThrough>
            <wp:docPr id="1073741835" name="officeArt object" descr="Снимок экрана 2025-11-21 в 14.52.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Снимок экрана 2025-11-21 в 14.52.27.png" descr="Снимок экрана 2025-11-21 в 14.52.27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25929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4.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Объяснение работы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Алгоритм состоит из двух фаз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numPr>
          <w:ilvl w:val="0"/>
          <w:numId w:val="21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Фаза прыжков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-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алгоритм прыгает через блоки размером √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до тех пор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пока не найдет блок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где текущий элемент бо</w:t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1937618</wp:posOffset>
            </wp:positionH>
            <wp:positionV relativeFrom="page">
              <wp:posOffset>5216525</wp:posOffset>
            </wp:positionV>
            <wp:extent cx="3998129" cy="5936616"/>
            <wp:effectExtent l="0" t="0" r="0" b="0"/>
            <wp:wrapThrough wrapText="bothSides" distL="152400" distR="152400">
              <wp:wrapPolygon edited="1">
                <wp:start x="0" y="0"/>
                <wp:lineTo x="21612" y="0"/>
                <wp:lineTo x="21612" y="21621"/>
                <wp:lineTo x="0" y="21621"/>
                <wp:lineTo x="0" y="0"/>
              </wp:wrapPolygon>
            </wp:wrapThrough>
            <wp:docPr id="1073741836" name="officeArt object" descr="Снимок экрана 2025-11-21 в 14.51.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Снимок экрана 2025-11-21 в 14.51.07.png" descr="Снимок экрана 2025-11-21 в 14.51.07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129" cy="59366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льше или равен целевому</w:t>
      </w: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page">
              <wp:posOffset>935970</wp:posOffset>
            </wp:positionH>
            <wp:positionV relativeFrom="page">
              <wp:posOffset>7301952</wp:posOffset>
            </wp:positionV>
            <wp:extent cx="5936616" cy="381345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7"/>
                <wp:lineTo x="0" y="21607"/>
                <wp:lineTo x="0" y="0"/>
              </wp:wrapPolygon>
            </wp:wrapThrough>
            <wp:docPr id="1073741837" name="officeArt object" descr="Снимок экрана 2025-11-21 в 14.51.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Снимок экрана 2025-11-21 в 14.51.47.png" descr="Снимок экрана 2025-11-21 в 14.51.47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38134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numPr>
          <w:ilvl w:val="0"/>
          <w:numId w:val="21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Линейный поиск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-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в найденном блоке выполняется линейный поиск целевого элемента от начала блока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5.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Оценка временной сложности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Временная сложность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: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√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n)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6.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Краткое объяснение оценки временной сложности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numPr>
          <w:ilvl w:val="0"/>
          <w:numId w:val="23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Оптимальный размер прыжка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-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√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n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элементов</w:t>
      </w:r>
    </w:p>
    <w:p>
      <w:pPr>
        <w:pStyle w:val="Normal.0"/>
        <w:numPr>
          <w:ilvl w:val="0"/>
          <w:numId w:val="23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Максимальное количество прыжков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-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√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)</w:t>
      </w:r>
    </w:p>
    <w:p>
      <w:pPr>
        <w:pStyle w:val="Normal.0"/>
        <w:numPr>
          <w:ilvl w:val="0"/>
          <w:numId w:val="23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Линейный поиск в блоке размером √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занимает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√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)</w:t>
      </w:r>
    </w:p>
    <w:p>
      <w:pPr>
        <w:pStyle w:val="Normal.0"/>
        <w:numPr>
          <w:ilvl w:val="0"/>
          <w:numId w:val="23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Общая сложность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√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) +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√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) =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√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)</w:t>
      </w:r>
    </w:p>
    <w:p>
      <w:pPr>
        <w:pStyle w:val="Normal.0"/>
        <w:shd w:val="clear" w:color="auto" w:fill="ffffff"/>
        <w:spacing w:before="480" w:after="240" w:line="450" w:lineRule="atLeast"/>
        <w:jc w:val="center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Э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кспоненциальный поиск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1.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Определение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Экспоненциальный поиск сочетает идеи последовательного и бинарного поиска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позволяя быстро определить диапазон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в котором может находиться искомое значение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а затем применяет двоичный поиск в этом диапазоне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.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2.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 xml:space="preserve"> 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Пример кода для соответствующего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1312720</wp:posOffset>
            </wp:positionH>
            <wp:positionV relativeFrom="line">
              <wp:posOffset>362229</wp:posOffset>
            </wp:positionV>
            <wp:extent cx="3298474" cy="5197831"/>
            <wp:effectExtent l="0" t="0" r="0" b="0"/>
            <wp:wrapThrough wrapText="bothSides" distL="152400" distR="152400">
              <wp:wrapPolygon edited="1">
                <wp:start x="0" y="0"/>
                <wp:lineTo x="21606" y="0"/>
                <wp:lineTo x="21606" y="21621"/>
                <wp:lineTo x="0" y="21621"/>
                <wp:lineTo x="0" y="0"/>
              </wp:wrapPolygon>
            </wp:wrapThrough>
            <wp:docPr id="1073741838" name="officeArt object" descr="Снимок экрана 2025-11-21 в 15.01.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Снимок экрана 2025-11-21 в 15.01.59.png" descr="Снимок экрана 2025-11-21 в 15.01.59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474" cy="51978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3.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Результаты работы предложенного кода из консоли в онлайн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-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IDE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системах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674992</wp:posOffset>
            </wp:positionH>
            <wp:positionV relativeFrom="line">
              <wp:posOffset>268048</wp:posOffset>
            </wp:positionV>
            <wp:extent cx="4191000" cy="1117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9" name="officeArt object" descr="Снимок экрана 2025-11-21 в 15.02.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Снимок экрана 2025-11-21 в 15.02.20.png" descr="Снимок экрана 2025-11-21 в 15.02.20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17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4.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Объяснение работы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Алгоритм работает в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2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этапа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numPr>
          <w:ilvl w:val="0"/>
          <w:numId w:val="25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Экспоненциальное расширение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-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диапазон поиска удваивается на каждом шаге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(1, 2, 4, 8...)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пока не будет найден диапазон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содержащий целевой элемент</w:t>
      </w:r>
    </w:p>
    <w:p>
      <w:pPr>
        <w:pStyle w:val="Normal.0"/>
        <w:numPr>
          <w:ilvl w:val="0"/>
          <w:numId w:val="25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Бинарный поиск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-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в найденном диапазоне выполняется обычный бинарный поиск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5.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Оценка временной сложности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Временная сложность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log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)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6.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Краткое объяснение оценки временной сложности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numPr>
          <w:ilvl w:val="0"/>
          <w:numId w:val="27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Экспоненциальное расширение занимает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log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шагов</w:t>
      </w:r>
    </w:p>
    <w:p>
      <w:pPr>
        <w:pStyle w:val="Normal.0"/>
        <w:numPr>
          <w:ilvl w:val="0"/>
          <w:numId w:val="27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Бинарный поиск в диапазоне размером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занимает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log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)</w:t>
      </w:r>
    </w:p>
    <w:p>
      <w:pPr>
        <w:pStyle w:val="Normal.0"/>
        <w:numPr>
          <w:ilvl w:val="0"/>
          <w:numId w:val="27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Общая сложность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log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) +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log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) =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log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)</w:t>
      </w:r>
    </w:p>
    <w:p>
      <w:pPr>
        <w:pStyle w:val="Normal.0"/>
        <w:shd w:val="clear" w:color="auto" w:fill="ffffff"/>
        <w:tabs>
          <w:tab w:val="left" w:pos="720"/>
        </w:tabs>
        <w:bidi w:val="0"/>
        <w:spacing w:before="480" w:after="240" w:line="450" w:lineRule="atLeast"/>
        <w:ind w:left="0" w:right="0" w:firstLine="0"/>
        <w:jc w:val="lef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jc w:val="center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Тернарный поиск 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(Ternary Search)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1.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Определение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Тернарный поиск — это метод деления диапазона поиска на три части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в отличие от двух в бинарном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и рекурсивного сужения диапазона до тех пор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пока не будет найден элемент или экстремум функции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в зависимости от задачи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).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2.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 xml:space="preserve"> 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Пример кода для соответствующего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409820</wp:posOffset>
            </wp:positionH>
            <wp:positionV relativeFrom="line">
              <wp:posOffset>695959</wp:posOffset>
            </wp:positionV>
            <wp:extent cx="4867095" cy="5936616"/>
            <wp:effectExtent l="0" t="0" r="0" b="0"/>
            <wp:wrapThrough wrapText="bothSides" distL="152400" distR="152400">
              <wp:wrapPolygon edited="1">
                <wp:start x="0" y="0"/>
                <wp:lineTo x="21612" y="0"/>
                <wp:lineTo x="21612" y="21621"/>
                <wp:lineTo x="0" y="21621"/>
                <wp:lineTo x="0" y="0"/>
              </wp:wrapPolygon>
            </wp:wrapThrough>
            <wp:docPr id="1073741840" name="officeArt object" descr="Снимок экрана 2025-11-21 в 15.05.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Снимок экрана 2025-11-21 в 15.05.35.png" descr="Снимок экрана 2025-11-21 в 15.05.35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095" cy="59366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en-US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3.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Результаты работы предложенного кода из консоли в онлайн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-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IDE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системах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777557</wp:posOffset>
            </wp:positionH>
            <wp:positionV relativeFrom="line">
              <wp:posOffset>276505</wp:posOffset>
            </wp:positionV>
            <wp:extent cx="4368800" cy="1905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1" name="officeArt object" descr="Снимок экрана 2025-11-21 в 15.05.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Снимок экрана 2025-11-21 в 15.05.45.png" descr="Снимок экрана 2025-11-21 в 15.05.45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90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en-US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en-US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4.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Объяснение работы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На каждом шаге алгоритм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numPr>
          <w:ilvl w:val="0"/>
          <w:numId w:val="29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Делит диапазон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на три равные части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вычисляя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mid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1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и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mid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2</w:t>
      </w:r>
    </w:p>
    <w:p>
      <w:pPr>
        <w:pStyle w:val="Normal.0"/>
        <w:numPr>
          <w:ilvl w:val="0"/>
          <w:numId w:val="29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Сравнивает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целевой элемент со значениями в точках деления</w:t>
      </w:r>
    </w:p>
    <w:p>
      <w:pPr>
        <w:pStyle w:val="Normal.0"/>
        <w:numPr>
          <w:ilvl w:val="0"/>
          <w:numId w:val="29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Рекурсивно сужает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поиск до соответствующей трети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numPr>
          <w:ilvl w:val="1"/>
          <w:numId w:val="31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Если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target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&lt;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arr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[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mid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1] -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ищем в левой трети</w:t>
      </w:r>
    </w:p>
    <w:p>
      <w:pPr>
        <w:pStyle w:val="Normal.0"/>
        <w:numPr>
          <w:ilvl w:val="1"/>
          <w:numId w:val="31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Если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target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&gt;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arr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[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mid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2] -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ищем в правой трети</w:t>
      </w:r>
    </w:p>
    <w:p>
      <w:pPr>
        <w:pStyle w:val="Normal.0"/>
        <w:numPr>
          <w:ilvl w:val="1"/>
          <w:numId w:val="31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Иначе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-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ищем в средней трети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5.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Оценка временной сложности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Временная сложность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log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₃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)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6.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Краткое объяснение оценки временной сложности алгоритма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numPr>
          <w:ilvl w:val="0"/>
          <w:numId w:val="33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На каждом шаге диапазон уменьшается в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3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раза</w:t>
      </w:r>
    </w:p>
    <w:p>
      <w:pPr>
        <w:pStyle w:val="Normal.0"/>
        <w:numPr>
          <w:ilvl w:val="0"/>
          <w:numId w:val="33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Количество шагов равно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log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₃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</w:p>
    <w:p>
      <w:pPr>
        <w:pStyle w:val="Normal.0"/>
        <w:numPr>
          <w:ilvl w:val="0"/>
          <w:numId w:val="33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Хотя основание логарифма отличается от бинарного поиска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сложность остается логарифмической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O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log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)</w:t>
      </w:r>
    </w:p>
    <w:p>
      <w:pPr>
        <w:pStyle w:val="Normal.0"/>
        <w:numPr>
          <w:ilvl w:val="0"/>
          <w:numId w:val="33"/>
        </w:numPr>
        <w:shd w:val="clear" w:color="auto" w:fill="ffffff"/>
        <w:bidi w:val="0"/>
        <w:spacing w:before="480" w:after="240" w:line="450" w:lineRule="atLeast"/>
        <w:ind w:right="0"/>
        <w:jc w:val="left"/>
        <w:outlineLvl w:val="2"/>
        <w:rPr>
          <w:rFonts w:ascii="Segoe UI" w:cs="Segoe UI" w:hAnsi="Segoe UI" w:eastAsia="Segoe UI"/>
          <w:outline w:val="0"/>
          <w:color w:val="0f1115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В худшем случае требует больше сравнений на шаг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Segoe UI" w:cs="Segoe UI" w:hAnsi="Segoe UI" w:eastAsia="Segoe UI"/>
          <w:outline w:val="0"/>
          <w:color w:val="0f1115"/>
          <w:kern w:val="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чем бинарный поиск</w:t>
      </w: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ind w:left="360" w:firstLine="0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ind w:left="360" w:firstLine="0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List Paragraph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ind w:left="360" w:firstLine="0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ind w:left="283" w:firstLine="0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ind w:left="283" w:firstLine="0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  <w:shd w:val="clear" w:color="auto" w:fill="ffffff"/>
        <w:spacing w:before="480" w:after="240" w:line="450" w:lineRule="atLeast"/>
        <w:outlineLvl w:val="2"/>
        <w:rPr>
          <w:rFonts w:ascii="Segoe UI" w:cs="Segoe UI" w:hAnsi="Segoe UI" w:eastAsia="Segoe UI"/>
          <w:b w:val="1"/>
          <w:bCs w:val="1"/>
          <w:outline w:val="0"/>
          <w:color w:val="0f1115"/>
          <w:kern w:val="0"/>
          <w:u w:color="0f1115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Normal.0"/>
      </w:pPr>
      <w:r>
        <w:rPr>
          <w:b w:val="1"/>
          <w:bCs w:val="1"/>
          <w:lang w:val="ru-RU"/>
        </w:rPr>
      </w:r>
    </w:p>
    <w:sectPr>
      <w:headerReference w:type="default" r:id="rId21"/>
      <w:footerReference w:type="default" r:id="rId22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Segoe U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4"/>
  </w:abstractNum>
  <w:abstractNum w:abstractNumId="7">
    <w:multiLevelType w:val="hybridMultilevel"/>
    <w:styleLink w:val="Импортированный стиль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Импортированный стиль 5"/>
  </w:abstractNum>
  <w:abstractNum w:abstractNumId="9">
    <w:multiLevelType w:val="hybridMultilevel"/>
    <w:styleLink w:val="Импортированный стиль 5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Импортированный стиль 6"/>
  </w:abstractNum>
  <w:abstractNum w:abstractNumId="11">
    <w:multiLevelType w:val="hybridMultilevel"/>
    <w:styleLink w:val="Импортированный стиль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Импортированный стиль 7"/>
  </w:abstractNum>
  <w:abstractNum w:abstractNumId="13">
    <w:multiLevelType w:val="hybridMultilevel"/>
    <w:styleLink w:val="Импортированный стиль 7"/>
    <w:lvl w:ilvl="0">
      <w:start w:val="1"/>
      <w:numFmt w:val="decimal"/>
      <w:suff w:val="tab"/>
      <w:lvlText w:val="%1."/>
      <w:lvlJc w:val="left"/>
      <w:pPr>
        <w:ind w:left="64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Импортированный стиль 8"/>
  </w:abstractNum>
  <w:abstractNum w:abstractNumId="15">
    <w:multiLevelType w:val="hybridMultilevel"/>
    <w:styleLink w:val="Импортированный стиль 8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Импортированный стиль 9"/>
  </w:abstractNum>
  <w:abstractNum w:abstractNumId="17">
    <w:multiLevelType w:val="hybridMultilevel"/>
    <w:styleLink w:val="Импортированный стиль 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Импортированный стиль 10"/>
  </w:abstractNum>
  <w:abstractNum w:abstractNumId="19">
    <w:multiLevelType w:val="hybridMultilevel"/>
    <w:styleLink w:val="Импортированный стиль 10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Импортированный стиль 11"/>
  </w:abstractNum>
  <w:abstractNum w:abstractNumId="21">
    <w:multiLevelType w:val="hybridMultilevel"/>
    <w:styleLink w:val="Импортированный стиль 1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2">
    <w:multiLevelType w:val="hybridMultilevel"/>
    <w:numStyleLink w:val="Импортированный стиль 12"/>
  </w:abstractNum>
  <w:abstractNum w:abstractNumId="23">
    <w:multiLevelType w:val="hybridMultilevel"/>
    <w:styleLink w:val="Импортированный стиль 1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Импортированный стиль 13"/>
  </w:abstractNum>
  <w:abstractNum w:abstractNumId="25">
    <w:multiLevelType w:val="hybridMultilevel"/>
    <w:styleLink w:val="Импортированный стиль 1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6">
    <w:multiLevelType w:val="hybridMultilevel"/>
    <w:numStyleLink w:val="Импортированный стиль 14"/>
  </w:abstractNum>
  <w:abstractNum w:abstractNumId="27">
    <w:multiLevelType w:val="hybridMultilevel"/>
    <w:styleLink w:val="Импортированный стиль 1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Импортированный стиль 14.0"/>
  </w:abstractNum>
  <w:abstractNum w:abstractNumId="29">
    <w:multiLevelType w:val="hybridMultilevel"/>
    <w:styleLink w:val="Импортированный стиль 14.0"/>
    <w:lvl w:ilvl="0">
      <w:start w:val="1"/>
      <w:numFmt w:val="bullet"/>
      <w:suff w:val="tab"/>
      <w:lvlText w:val="o"/>
      <w:lvlJc w:val="left"/>
      <w:pPr>
        <w:tabs>
          <w:tab w:val="left" w:pos="1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25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46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68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79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90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0">
    <w:multiLevelType w:val="hybridMultilevel"/>
    <w:numStyleLink w:val="Импортированный стиль 15"/>
  </w:abstractNum>
  <w:abstractNum w:abstractNumId="31">
    <w:multiLevelType w:val="hybridMultilevel"/>
    <w:styleLink w:val="Импортированный стиль 1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2"/>
    <w:lvlOverride w:ilvl="0">
      <w:lvl w:ilvl="0">
        <w:start w:val="1"/>
        <w:numFmt w:val="decimal"/>
        <w:suff w:val="tab"/>
        <w:lvlText w:val="%1."/>
        <w:lvlJc w:val="left"/>
        <w:pPr>
          <w:ind w:left="643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4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160" w:hanging="35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60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320" w:hanging="35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7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80" w:hanging="35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15"/>
  </w:num>
  <w:num w:numId="17">
    <w:abstractNumId w:val="14"/>
  </w:num>
  <w:num w:numId="18">
    <w:abstractNumId w:val="17"/>
  </w:num>
  <w:num w:numId="19">
    <w:abstractNumId w:val="16"/>
  </w:num>
  <w:num w:numId="20">
    <w:abstractNumId w:val="19"/>
  </w:num>
  <w:num w:numId="21">
    <w:abstractNumId w:val="18"/>
  </w:num>
  <w:num w:numId="22">
    <w:abstractNumId w:val="21"/>
  </w:num>
  <w:num w:numId="23">
    <w:abstractNumId w:val="20"/>
  </w:num>
  <w:num w:numId="24">
    <w:abstractNumId w:val="23"/>
  </w:num>
  <w:num w:numId="25">
    <w:abstractNumId w:val="22"/>
  </w:num>
  <w:num w:numId="26">
    <w:abstractNumId w:val="25"/>
  </w:num>
  <w:num w:numId="27">
    <w:abstractNumId w:val="24"/>
  </w:num>
  <w:num w:numId="28">
    <w:abstractNumId w:val="27"/>
  </w:num>
  <w:num w:numId="29">
    <w:abstractNumId w:val="26"/>
  </w:num>
  <w:num w:numId="30">
    <w:abstractNumId w:val="29"/>
  </w:num>
  <w:num w:numId="31">
    <w:abstractNumId w:val="28"/>
  </w:num>
  <w:num w:numId="32">
    <w:abstractNumId w:val="31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numbering" w:styleId="Импортированный стиль 3">
    <w:name w:val="Импортированный стиль 3"/>
    <w:pPr>
      <w:numPr>
        <w:numId w:val="5"/>
      </w:numPr>
    </w:pPr>
  </w:style>
  <w:style w:type="numbering" w:styleId="Импортированный стиль 4">
    <w:name w:val="Импортированный стиль 4"/>
    <w:pPr>
      <w:numPr>
        <w:numId w:val="7"/>
      </w:numPr>
    </w:pPr>
  </w:style>
  <w:style w:type="numbering" w:styleId="Импортированный стиль 5">
    <w:name w:val="Импортированный стиль 5"/>
    <w:pPr>
      <w:numPr>
        <w:numId w:val="9"/>
      </w:numPr>
    </w:pPr>
  </w:style>
  <w:style w:type="numbering" w:styleId="Импортированный стиль 6">
    <w:name w:val="Импортированный стиль 6"/>
    <w:pPr>
      <w:numPr>
        <w:numId w:val="11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7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7">
    <w:name w:val="Импортированный стиль 7"/>
    <w:pPr>
      <w:numPr>
        <w:numId w:val="13"/>
      </w:numPr>
    </w:pPr>
  </w:style>
  <w:style w:type="numbering" w:styleId="Импортированный стиль 8">
    <w:name w:val="Импортированный стиль 8"/>
    <w:pPr>
      <w:numPr>
        <w:numId w:val="16"/>
      </w:numPr>
    </w:pPr>
  </w:style>
  <w:style w:type="numbering" w:styleId="Импортированный стиль 9">
    <w:name w:val="Импортированный стиль 9"/>
    <w:pPr>
      <w:numPr>
        <w:numId w:val="18"/>
      </w:numPr>
    </w:pPr>
  </w:style>
  <w:style w:type="numbering" w:styleId="Импортированный стиль 10">
    <w:name w:val="Импортированный стиль 10"/>
    <w:pPr>
      <w:numPr>
        <w:numId w:val="20"/>
      </w:numPr>
    </w:pPr>
  </w:style>
  <w:style w:type="numbering" w:styleId="Импортированный стиль 11">
    <w:name w:val="Импортированный стиль 11"/>
    <w:pPr>
      <w:numPr>
        <w:numId w:val="22"/>
      </w:numPr>
    </w:pPr>
  </w:style>
  <w:style w:type="numbering" w:styleId="Импортированный стиль 12">
    <w:name w:val="Импортированный стиль 12"/>
    <w:pPr>
      <w:numPr>
        <w:numId w:val="24"/>
      </w:numPr>
    </w:pPr>
  </w:style>
  <w:style w:type="numbering" w:styleId="Импортированный стиль 13">
    <w:name w:val="Импортированный стиль 13"/>
    <w:pPr>
      <w:numPr>
        <w:numId w:val="26"/>
      </w:numPr>
    </w:pPr>
  </w:style>
  <w:style w:type="numbering" w:styleId="Импортированный стиль 14">
    <w:name w:val="Импортированный стиль 14"/>
    <w:pPr>
      <w:numPr>
        <w:numId w:val="28"/>
      </w:numPr>
    </w:pPr>
  </w:style>
  <w:style w:type="numbering" w:styleId="Импортированный стиль 14.0">
    <w:name w:val="Импортированный стиль 14.0"/>
    <w:pPr>
      <w:numPr>
        <w:numId w:val="30"/>
      </w:numPr>
    </w:pPr>
  </w:style>
  <w:style w:type="numbering" w:styleId="Импортированный стиль 15">
    <w:name w:val="Импортированный стиль 15"/>
    <w:pPr>
      <w:numPr>
        <w:numId w:val="32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numbering" Target="numbering.xml"/><Relationship Id="rId2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