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DR Électrique — Relevés page par page</w:t>
      </w:r>
    </w:p>
    <w:p>
      <w:pPr>
        <w:pBdr>
          <w:bottom w:val="single" w:color="1F3864" w:sz="8" w:space="4"/>
        </w:pBdr>
        <w:spacing w:after="24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Rapport de livraison — 10 soumissions au contrat Granby, gate Ralph 10/10 · 2 octobre 2026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1. Résultat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10 dossiers de soumission tirés du Google Drive ont été relevés et livrés au format exact du dossier de référence C:\Users\fvegi\Downloads\Granby-page-by-page-20260930-151234. Les 10 ont passé le gate qualité adverse (verdict structuré CONFORME_CLOSEABLE : aucun écart fermable par code restant). Rien n’a été inventé : seules les quantités écrites en toutes lettres sur les plans ou devis ont été transcrites ; le reste est consigné comme réserve bloquée.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900"/>
        <w:gridCol w:w="900"/>
        <w:gridCol w:w="700"/>
        <w:gridCol w:w="426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Dossier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Projet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Fichiers données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Lignes quantité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Itér.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Réserves bloquées (supervisé / externe)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S-1832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Danone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Aucune quantité explicite en texte ; symboles E-03→E-07 et cédules E-08 non extractibles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S-1835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ESBG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22 feuilles sans quantité ; devis E-002 image ; marqueurs « x3 » non interprétés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S-1842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Campus MIL Ph2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Devis 216 Mo non lu ; plan 25 kV scanné ; registre des feuilles E inconnu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S-1844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SAQ Varennes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Cédules E102 non extractibles ; E200/E300 sans quantité ; CSV E100 (légende) par exception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S-1845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Olimel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 sources non lues ; une seule quantité (prises = 2, minimum)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S-1849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SIP CHUM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Feuille P1-3-0 manquante ; CCT 3500K vs 4000K ; 12 downlights CC7 à trancher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S-1854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Sollio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Plans électriques d’un autre projet (WIPTEC) ; ratios « par pièce » du devis non quantifiés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S-1864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Atelier Ormstown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E-07 sans colonne quantité ; chauffage version (a)/(b) ; devis et addenda absents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S-1866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Garage St-Amable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Luminaires, prises, cédules P1/P2 et câbles E-402 par symboles seulement ; addendas manquants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S-1878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Drumco Granby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Luminaires LX/U par tableaux ; maître 1200A vs 1000A ; alarme incendie sans bordereau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Lignes quantité = lignes des CSV équipement par feuille (hors en-têtes et consolidé). Itér. = itérations builder nécessaires avant convergence du gate (0 = conforme à l’audit initial). S-1849 : 507 luminaires INSTALLER (317 + 190), 507 déposes, 4 grillages, 5 magasin, 4 lots, vérifiés contre le BOM corrigé.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2. Contrat de sortie Granby (appliqué octet par octet)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Dossier &lt;Projet&gt;-page-by-page-AAAAMMJJ-HHMMSS ; 1 CSV par feuille réelle, schéma Type,Description,Quantité,Source, UTF-8 BOM + CRLF ; aucun CSV vide livré (feuilles sans quantité listées en RÉSERVES).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Disjoncteurs : breakers.csv + breakers-by-panel.xlsx lorsque des cédules de panneaux sont lisibles (S-1864).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manifest.json = [{file, bytes, sha256}] trié insensible à la casse, CRLF, sans saut final, excluant READ-ME et manifest. Vérifié sur la Legion : 0 écart SHA-256 sur les 10 dossiers.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READ-ME.txt accentué CRLF avec ligne ÉTAT et sections CONTENU / PORTÉE / RÉSERVES / CHIFFRAGE / RÈGLE.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Non produits (réservés) : relevés JPG 6854×5126 annotés par feuille — marquage humain supervisé requis ; estimation xlsx chiffrée — taux de pose par appareil à ancrer avant tout prix ferme.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3. Méthode et gate qualité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Chaîne : plans Drive → relevé honnête (quantités explicitement citées uniquement, 3 quantités aléatoires par dossier re-vérifiées à la source) → dossier format Granby → boucle Ralph (builder → gate adverse → relance jusqu’au jeton CONFORME_CLOSEABLE ou max-iterations). Le gate lit les octets réels des deux dossiers et classe chaque écart : fermable par code (format, en-têtes, manifest, nommage, contradiction factuelle) ou bloqué (travail supervisé / intrant externe / décision client). Un dossier n’est livré que si la liste fermable est vide.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Base prix et main-d’œuvre (MCP dre-estimation, Hyper-V) : 32 000 produits, 1 461 assemblages EEWin, taux 001000 électricien 72 $/h, 002000 99 $/h, 004000 camion 7 $/h, 007000 contremaître 108,90 $/h, prix au 2026-09-30. Catalogue centré matériel : aucun assemblage « pose luminaire étanche DEL », d’où la réserve CHIFFRAGE sur tous les dossiers.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4. Boucle Ralph — autonomie prouvée sur la Legion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S-1849 a été reconstruit et gaté de bout en bout sur la Legion dans un terminal visible, via le CLI claude-code officiel (npm) authentifié par setup-token (variable d’environnement utilisateur), mode agentique complet, convergence à l’itération 1 (gate 0 : NON_CONFORME, 1 écart fermable → builder 3 tours → gate 1 : CONFORME_CLOSEABLE).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node D:\claude\dre-estimation\ralph\ralph-loop.mjs --prompt build.md --gate gate.md --gate-first --max-iterations 3 --completion-promise CONFORME_CLOSEABLE --status status.json --log ralph.log --verbose --debug-file claude.debug.log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--gate-only : re-gater un dossier existant sans reconstruire ; --gate-first : audit avant construction (ordre backpressure Ralph).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Verdict structuré via --json-schema (jamais déduit du texte) ; codes de sortie 0 convergé / 2 max-iter / 3 verdict non parsable / 1 fatal.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Inspection dev : DEV_INSPECT=1 (ré-exécution sous --inspect) ou NODE_OPTIONS=--inspect-brk ; --verbose / --debug-file passés au CLI.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5. Livraison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Legion : D:\claude\dre-estimation\out\ (10 dossiers) et D:\claude\dre-estimation\ralph\ (boucle, prompts).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Git : dépôt local D:\claude\dre-estimation, branche gated-20261002, commit 8a9133d (71 fichiers). Dossier Granby de référence laissé intact (35 fichiers).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Widget live « Boucle Ralph » et « Plan estimation » : artefacts claude.ai (état 10/10 conforme).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</w:rPr>
        <w:t xml:space="preserve">6. Restes hors périmètre automatisable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Relevés JPG annotés : marquage humain par feuille (14 JPEG dans Granby).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Feuilles à symboles seuls (plans sans quantité écrite) : comptage supervisé, avec risque d’invention si automatisé.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PDF non lus (&gt; 80 Mo, scannés) et addendas absents du Drive : à fournir.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Chiffrage ferme : ancrer un taux de pose h/unité par type d’appareil, puis export_estimate_xlsx via le MCP.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Connecteur GitHub MCP absent de la session : commit effectué en git local sur la Legion.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559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2026-10-02T14:34:05.395Z</dcterms:created>
  <dcterms:modified xsi:type="dcterms:W3CDTF">2026-10-02T14:34:05.396Z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