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9F35A" w14:textId="7398C1D1" w:rsidR="00D929C8" w:rsidRDefault="00D929C8" w:rsidP="00D929C8">
      <w:pPr>
        <w:ind w:left="708" w:hanging="708"/>
        <w:jc w:val="center"/>
      </w:pPr>
      <w:r>
        <w:t>CONFIGURACION DE EQUIPOS-PASO A PASO</w:t>
      </w:r>
    </w:p>
    <w:p w14:paraId="053CC68F" w14:textId="673F1E34" w:rsidR="00D929C8" w:rsidRDefault="00D929C8" w:rsidP="00D929C8">
      <w:pPr>
        <w:ind w:left="708" w:hanging="708"/>
        <w:jc w:val="both"/>
      </w:pPr>
      <w:r>
        <w:t>CONFIGURACION DE ROUTER 2</w:t>
      </w:r>
    </w:p>
    <w:p w14:paraId="0ED18CCE" w14:textId="31C5CB26" w:rsidR="00D929C8" w:rsidRDefault="00D929C8" w:rsidP="00D929C8">
      <w:pPr>
        <w:pStyle w:val="ListParagraph"/>
        <w:numPr>
          <w:ilvl w:val="0"/>
          <w:numId w:val="1"/>
        </w:numPr>
        <w:jc w:val="both"/>
      </w:pPr>
      <w:r>
        <w:t>CONEXIONES: vincular mediante cable utp las siguientes conexiones</w:t>
      </w:r>
    </w:p>
    <w:p w14:paraId="3DAD3BC8" w14:textId="617527D1" w:rsidR="00D929C8" w:rsidRDefault="00D929C8" w:rsidP="00D929C8">
      <w:pPr>
        <w:pStyle w:val="ListParagraph"/>
        <w:numPr>
          <w:ilvl w:val="1"/>
          <w:numId w:val="1"/>
        </w:numPr>
        <w:jc w:val="both"/>
      </w:pPr>
      <w:r>
        <w:t>Ether1 con pc red 2</w:t>
      </w:r>
    </w:p>
    <w:p w14:paraId="28CDDBCB" w14:textId="5557DB9C" w:rsidR="00D929C8" w:rsidRDefault="00D929C8" w:rsidP="00D929C8">
      <w:pPr>
        <w:pStyle w:val="ListParagraph"/>
        <w:numPr>
          <w:ilvl w:val="1"/>
          <w:numId w:val="1"/>
        </w:numPr>
        <w:jc w:val="both"/>
      </w:pPr>
      <w:r>
        <w:t>Ether 2 con AP</w:t>
      </w:r>
    </w:p>
    <w:p w14:paraId="1E77F6C5" w14:textId="692A1E96" w:rsidR="00D929C8" w:rsidRDefault="00D929C8" w:rsidP="00D929C8">
      <w:pPr>
        <w:pStyle w:val="ListParagraph"/>
        <w:numPr>
          <w:ilvl w:val="1"/>
          <w:numId w:val="1"/>
        </w:numPr>
        <w:jc w:val="both"/>
      </w:pPr>
      <w:r>
        <w:t>Ether 3 con router 1</w:t>
      </w:r>
    </w:p>
    <w:p w14:paraId="43D20734" w14:textId="076876C9" w:rsidR="00D929C8" w:rsidRDefault="00D929C8" w:rsidP="00D929C8">
      <w:pPr>
        <w:pStyle w:val="ListParagraph"/>
        <w:numPr>
          <w:ilvl w:val="0"/>
          <w:numId w:val="1"/>
        </w:numPr>
        <w:jc w:val="both"/>
      </w:pPr>
      <w:r>
        <w:t>En winbox crear el bridge y asociar ether1 y ether2 a dicho bridge</w:t>
      </w:r>
    </w:p>
    <w:p w14:paraId="505E59E7" w14:textId="5441284A" w:rsidR="00D929C8" w:rsidRDefault="00D929C8" w:rsidP="00D929C8">
      <w:pPr>
        <w:pStyle w:val="ListParagraph"/>
        <w:numPr>
          <w:ilvl w:val="0"/>
          <w:numId w:val="1"/>
        </w:numPr>
        <w:jc w:val="both"/>
      </w:pPr>
      <w:r>
        <w:t>En Address list añadir las direcciones y las interfaces correspondientes con tales direcciones</w:t>
      </w:r>
    </w:p>
    <w:p w14:paraId="578966DA" w14:textId="7767EAC3" w:rsidR="00AB038C" w:rsidRDefault="00DB6027" w:rsidP="00AB038C">
      <w:pPr>
        <w:pStyle w:val="ListParagraph"/>
        <w:jc w:val="both"/>
      </w:pPr>
      <w:r>
        <w:t>10.0.2.0-</w:t>
      </w:r>
      <w:r w:rsidR="00B12D51">
        <w:t>BridgeRed2</w:t>
      </w:r>
    </w:p>
    <w:p w14:paraId="7074E713" w14:textId="5F356F13" w:rsidR="00D929C8" w:rsidRDefault="00D929C8" w:rsidP="00D929C8">
      <w:pPr>
        <w:pStyle w:val="ListParagraph"/>
        <w:jc w:val="both"/>
      </w:pPr>
      <w:r>
        <w:t>10.0.3.0/30-ether3</w:t>
      </w:r>
    </w:p>
    <w:p w14:paraId="4A720D36" w14:textId="77777777" w:rsidR="00D929C8" w:rsidRDefault="00D929C8" w:rsidP="00D929C8">
      <w:pPr>
        <w:pStyle w:val="ListParagraph"/>
        <w:jc w:val="both"/>
      </w:pPr>
    </w:p>
    <w:p w14:paraId="6765DF05" w14:textId="7B8B7054" w:rsidR="00D929C8" w:rsidRDefault="00D929C8" w:rsidP="00D929C8">
      <w:pPr>
        <w:pStyle w:val="ListParagraph"/>
        <w:numPr>
          <w:ilvl w:val="0"/>
          <w:numId w:val="1"/>
        </w:numPr>
        <w:jc w:val="both"/>
      </w:pPr>
      <w:r>
        <w:t xml:space="preserve">Luego añadir en la tabla de </w:t>
      </w:r>
      <w:r w:rsidR="001D5D0D">
        <w:t>routeo:</w:t>
      </w:r>
    </w:p>
    <w:p w14:paraId="41C613E2" w14:textId="40569FE9" w:rsidR="001D5D0D" w:rsidRDefault="001D5D0D" w:rsidP="001D5D0D">
      <w:pPr>
        <w:pStyle w:val="ListParagraph"/>
        <w:numPr>
          <w:ilvl w:val="1"/>
          <w:numId w:val="1"/>
        </w:numPr>
        <w:jc w:val="both"/>
        <w:rPr>
          <w:lang w:val="en-US"/>
        </w:rPr>
      </w:pPr>
      <w:r w:rsidRPr="001D5D0D">
        <w:rPr>
          <w:lang w:val="en-US"/>
        </w:rPr>
        <w:t xml:space="preserve">0.0.0.0/0 cuyo next hop </w:t>
      </w:r>
      <w:r>
        <w:rPr>
          <w:lang w:val="en-US"/>
        </w:rPr>
        <w:t xml:space="preserve"> es 10.0.3.1</w:t>
      </w:r>
    </w:p>
    <w:p w14:paraId="5E01C97C" w14:textId="77777777" w:rsidR="001D5D0D" w:rsidRDefault="001D5D0D" w:rsidP="001D5D0D">
      <w:pPr>
        <w:jc w:val="both"/>
      </w:pPr>
    </w:p>
    <w:p w14:paraId="72A46607" w14:textId="2F7AA691" w:rsidR="001D5D0D" w:rsidRDefault="001D5D0D" w:rsidP="001D5D0D">
      <w:pPr>
        <w:jc w:val="both"/>
      </w:pPr>
      <w:r>
        <w:t>CONFIGURACION DE EL ACCES POINT:</w:t>
      </w:r>
    </w:p>
    <w:p w14:paraId="4443CD7D" w14:textId="3E320EE0" w:rsidR="001D5D0D" w:rsidRDefault="00073D4C" w:rsidP="001D5D0D">
      <w:pPr>
        <w:pStyle w:val="ListParagraph"/>
        <w:numPr>
          <w:ilvl w:val="0"/>
          <w:numId w:val="1"/>
        </w:numPr>
        <w:jc w:val="both"/>
      </w:pPr>
      <w:r>
        <w:t>Asegurarse en la sección de Wireless que la interfaz inalámbrica se encuentre habilitada</w:t>
      </w:r>
    </w:p>
    <w:p w14:paraId="1AB07588" w14:textId="7E39DF24" w:rsidR="00073D4C" w:rsidRDefault="001537FB" w:rsidP="00073D4C">
      <w:pPr>
        <w:pStyle w:val="ListParagraph"/>
        <w:numPr>
          <w:ilvl w:val="0"/>
          <w:numId w:val="1"/>
        </w:numPr>
        <w:jc w:val="both"/>
      </w:pPr>
      <w:r>
        <w:t>Configuración</w:t>
      </w:r>
      <w:r w:rsidR="00073D4C">
        <w:t xml:space="preserve"> de los parámetros de radio:</w:t>
      </w:r>
    </w:p>
    <w:p w14:paraId="374CF631" w14:textId="77777777" w:rsidR="00073D4C" w:rsidRDefault="00073D4C" w:rsidP="00073D4C">
      <w:pPr>
        <w:pStyle w:val="ListParagraph"/>
        <w:numPr>
          <w:ilvl w:val="1"/>
          <w:numId w:val="1"/>
        </w:numPr>
        <w:jc w:val="both"/>
      </w:pPr>
      <w:r>
        <w:t>Modo: ap bridge</w:t>
      </w:r>
    </w:p>
    <w:p w14:paraId="1E8D90D7" w14:textId="77777777" w:rsidR="00073D4C" w:rsidRDefault="00073D4C" w:rsidP="00073D4C">
      <w:pPr>
        <w:pStyle w:val="ListParagraph"/>
        <w:numPr>
          <w:ilvl w:val="1"/>
          <w:numId w:val="1"/>
        </w:numPr>
        <w:jc w:val="both"/>
      </w:pPr>
      <w:r>
        <w:t>Banda: Usar solo la banda de 2.4GHz, norma N</w:t>
      </w:r>
    </w:p>
    <w:p w14:paraId="37FA562E" w14:textId="77777777" w:rsidR="00073D4C" w:rsidRDefault="00073D4C" w:rsidP="00073D4C">
      <w:pPr>
        <w:pStyle w:val="ListParagraph"/>
        <w:numPr>
          <w:ilvl w:val="1"/>
          <w:numId w:val="1"/>
        </w:numPr>
        <w:jc w:val="both"/>
      </w:pPr>
      <w:r>
        <w:t>Ancho de banda: 20Mhz</w:t>
      </w:r>
    </w:p>
    <w:p w14:paraId="2C9FB50B" w14:textId="77777777" w:rsidR="00073D4C" w:rsidRDefault="00073D4C" w:rsidP="00073D4C">
      <w:pPr>
        <w:pStyle w:val="ListParagraph"/>
        <w:numPr>
          <w:ilvl w:val="1"/>
          <w:numId w:val="1"/>
        </w:numPr>
        <w:jc w:val="both"/>
      </w:pPr>
      <w:r>
        <w:t xml:space="preserve">Frecuencia: canal 1 </w:t>
      </w:r>
    </w:p>
    <w:p w14:paraId="315FDA2B" w14:textId="57902DBD" w:rsidR="00073D4C" w:rsidRDefault="00073D4C" w:rsidP="00073D4C">
      <w:pPr>
        <w:pStyle w:val="ListParagraph"/>
        <w:numPr>
          <w:ilvl w:val="1"/>
          <w:numId w:val="1"/>
        </w:numPr>
        <w:jc w:val="both"/>
      </w:pPr>
      <w:r>
        <w:t>SSID: WLANG3</w:t>
      </w:r>
    </w:p>
    <w:p w14:paraId="10B3C05A" w14:textId="2F06BBB3" w:rsidR="00073D4C" w:rsidRDefault="00073D4C" w:rsidP="00073D4C">
      <w:pPr>
        <w:pStyle w:val="ListParagraph"/>
        <w:numPr>
          <w:ilvl w:val="0"/>
          <w:numId w:val="1"/>
        </w:numPr>
        <w:jc w:val="both"/>
      </w:pPr>
      <w:r>
        <w:t>Configuración del perfil de seguridad:</w:t>
      </w:r>
    </w:p>
    <w:p w14:paraId="043029BF" w14:textId="75DF71B4" w:rsidR="00073D4C" w:rsidRPr="00073D4C" w:rsidRDefault="00073D4C" w:rsidP="00073D4C">
      <w:pPr>
        <w:pStyle w:val="ListParagraph"/>
        <w:numPr>
          <w:ilvl w:val="1"/>
          <w:numId w:val="1"/>
        </w:numPr>
        <w:jc w:val="both"/>
      </w:pPr>
      <w:r w:rsidRPr="00073D4C">
        <w:t>En la pestaña "Security Profiles", configurar el perfil "default" (aplicado al SSID configurado)</w:t>
      </w:r>
    </w:p>
    <w:p w14:paraId="46BE353D" w14:textId="48FF7062" w:rsidR="00073D4C" w:rsidRPr="00073D4C" w:rsidRDefault="00073D4C" w:rsidP="00073D4C">
      <w:pPr>
        <w:pStyle w:val="ListParagraph"/>
        <w:ind w:left="1440"/>
        <w:jc w:val="both"/>
      </w:pPr>
      <w:r w:rsidRPr="00073D4C">
        <w:t>Sólo utilizar la autenticación tipo "WPA2 PSK" con modo de cifrado "aes ccm".</w:t>
      </w:r>
    </w:p>
    <w:p w14:paraId="678EC5A4" w14:textId="305B932D" w:rsidR="00073D4C" w:rsidRDefault="00924177" w:rsidP="00073D4C">
      <w:pPr>
        <w:pStyle w:val="ListParagraph"/>
        <w:ind w:left="1440"/>
        <w:jc w:val="both"/>
      </w:pPr>
      <w:r w:rsidRPr="00924177">
        <w:rPr>
          <w:noProof/>
        </w:rPr>
        <w:drawing>
          <wp:anchor distT="0" distB="0" distL="114300" distR="114300" simplePos="0" relativeHeight="251658240" behindDoc="0" locked="0" layoutInCell="1" allowOverlap="1" wp14:anchorId="24D266B1" wp14:editId="3C5C3E17">
            <wp:simplePos x="0" y="0"/>
            <wp:positionH relativeFrom="column">
              <wp:posOffset>1446756</wp:posOffset>
            </wp:positionH>
            <wp:positionV relativeFrom="paragraph">
              <wp:posOffset>214408</wp:posOffset>
            </wp:positionV>
            <wp:extent cx="3509645" cy="2268855"/>
            <wp:effectExtent l="0" t="0" r="0" b="0"/>
            <wp:wrapTopAndBottom/>
            <wp:docPr id="1823347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7037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D4C" w:rsidRPr="00073D4C">
        <w:t>En WPA2 Pre-Shared Key debe ir la contraseña qué tendrá la red inalámbrica:</w:t>
      </w:r>
    </w:p>
    <w:p w14:paraId="2B4ACDF8" w14:textId="0682D6A2" w:rsidR="001D5D0D" w:rsidRDefault="001D5D0D" w:rsidP="001D5D0D">
      <w:pPr>
        <w:jc w:val="both"/>
      </w:pPr>
    </w:p>
    <w:p w14:paraId="046A2FBC" w14:textId="77777777" w:rsidR="00924177" w:rsidRPr="001D5D0D" w:rsidRDefault="00924177" w:rsidP="001D5D0D">
      <w:pPr>
        <w:jc w:val="both"/>
      </w:pPr>
    </w:p>
    <w:p w14:paraId="4AB6DA34" w14:textId="1D632C7F" w:rsidR="00D929C8" w:rsidRDefault="00924177" w:rsidP="00924177">
      <w:pPr>
        <w:pStyle w:val="ListParagraph"/>
        <w:numPr>
          <w:ilvl w:val="0"/>
          <w:numId w:val="1"/>
        </w:numPr>
        <w:jc w:val="both"/>
      </w:pPr>
      <w:r>
        <w:t>Crear un bridge entre la interfaz inalámbrica y la interfaz alámbrica</w:t>
      </w:r>
    </w:p>
    <w:p w14:paraId="7153FD70" w14:textId="5CD79701" w:rsidR="00924177" w:rsidRPr="001D5D0D" w:rsidRDefault="00924177" w:rsidP="00924177">
      <w:pPr>
        <w:pStyle w:val="ListParagraph"/>
        <w:jc w:val="both"/>
      </w:pPr>
      <w:r w:rsidRPr="00924177">
        <w:rPr>
          <w:noProof/>
        </w:rPr>
        <w:lastRenderedPageBreak/>
        <w:drawing>
          <wp:inline distT="0" distB="0" distL="0" distR="0" wp14:anchorId="55C8E205" wp14:editId="50EEFE61">
            <wp:extent cx="5731510" cy="1750060"/>
            <wp:effectExtent l="0" t="0" r="2540" b="2540"/>
            <wp:docPr id="154541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5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177" w:rsidRPr="001D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F3B46"/>
    <w:multiLevelType w:val="hybridMultilevel"/>
    <w:tmpl w:val="A1D6F852"/>
    <w:lvl w:ilvl="0" w:tplc="BCE2B4B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08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C8"/>
    <w:rsid w:val="00073D4C"/>
    <w:rsid w:val="00097005"/>
    <w:rsid w:val="001537FB"/>
    <w:rsid w:val="001D5D0D"/>
    <w:rsid w:val="00253B54"/>
    <w:rsid w:val="00330E2A"/>
    <w:rsid w:val="003D3B69"/>
    <w:rsid w:val="004A3496"/>
    <w:rsid w:val="00563661"/>
    <w:rsid w:val="007A4920"/>
    <w:rsid w:val="00924177"/>
    <w:rsid w:val="009A2BAA"/>
    <w:rsid w:val="00A1204A"/>
    <w:rsid w:val="00AB038C"/>
    <w:rsid w:val="00B12D51"/>
    <w:rsid w:val="00B35E54"/>
    <w:rsid w:val="00B77AEA"/>
    <w:rsid w:val="00CA7815"/>
    <w:rsid w:val="00D929C8"/>
    <w:rsid w:val="00DB6027"/>
    <w:rsid w:val="00FD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EFB9"/>
  <w15:chartTrackingRefBased/>
  <w15:docId w15:val="{A3ED0E03-3203-4471-90B1-D720619B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velardes</dc:creator>
  <cp:keywords/>
  <dc:description/>
  <cp:lastModifiedBy>facundo velardes</cp:lastModifiedBy>
  <cp:revision>6</cp:revision>
  <dcterms:created xsi:type="dcterms:W3CDTF">2024-12-14T16:52:00Z</dcterms:created>
  <dcterms:modified xsi:type="dcterms:W3CDTF">2024-12-16T00:19:00Z</dcterms:modified>
</cp:coreProperties>
</file>