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noProof/>
          <w:smallCaps/>
          <w:sz w:val="44"/>
          <w:szCs w:val="44"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>
      <w:pPr>
        <w:rPr>
          <w:rFonts w:asciiTheme="majorHAnsi" w:eastAsia="Arial" w:hAnsiTheme="majorHAnsi" w:cs="Arial"/>
          <w:b/>
          <w:smallCaps/>
          <w:szCs w:val="44"/>
        </w:rPr>
      </w:pPr>
    </w:p>
    <w:p>
      <w:pPr>
        <w:jc w:val="center"/>
        <w:rPr>
          <w:rFonts w:asciiTheme="majorHAnsi" w:eastAsia="Arial" w:hAnsiTheme="majorHAnsi" w:cs="Arial"/>
          <w:smallCaps/>
          <w:sz w:val="22"/>
        </w:rPr>
      </w:pPr>
    </w:p>
    <w:p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450 Sunrise Hwy, Rockville Centre, NY 11570</w:t>
      </w:r>
    </w:p>
    <w:p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Tel: (516) 243 7570</w:t>
      </w:r>
    </w:p>
    <w:p/>
    <w:p>
      <w:pPr>
        <w:pStyle w:val="Heading1"/>
        <w:jc w:val="center"/>
        <w:tabs>
          <w:tab w:val="left"/>
          <w:tab w:val="left"/>
          <w:tab w:val="left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 w:color="auto"/>
        </w:rPr>
      </w:pPr>
      <w:r>
        <w:rPr>
          <w:rFonts w:asciiTheme="majorHAnsi" w:eastAsia="Arial" w:hAnsiTheme="majorHAnsi" w:cs="Arial"/>
          <w:b/>
          <w:smallCaps/>
          <w:sz w:val="36"/>
          <w:szCs w:val="36"/>
          <w:u w:val="single" w:color="auto"/>
        </w:rPr>
        <w:t>COMMISSION INVOICE</w:t>
      </w:r>
    </w:p>
    <w:p/>
    <w:p/>
    <w:p>
      <w:pPr>
        <w:rPr>
          <w:rFonts w:asciiTheme="majorHAnsi" w:hAnsiTheme="majorHAnsi"/>
        </w:rPr>
      </w:pPr>
      <w:r>
        <w:rPr>
          <w:rFonts w:asciiTheme="majorHAnsi" w:eastAsia="Arial" w:hAnsiTheme="majorHAnsi" w:cs="Arial"/>
          <w:b/>
          <w:sz w:val="22"/>
        </w:rPr>
        <w:t>Date:</w:t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>02/28/2017</w:t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</w:p>
    <w:p>
      <w:pPr>
        <w:pStyle w:val="Heading1"/>
        <w:tabs>
          <w:tab w:val="left"/>
          <w:tab w:val="left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>
      <w:pPr>
        <w:pStyle w:val="Heading1"/>
        <w:ind w:left="720"/>
        <w:tabs>
          <w:tab w:val="left"/>
          <w:tab w:val="left"/>
          <w:tab w:val="left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  <w:r>
        <w:rPr>
          <w:rFonts w:asciiTheme="majorHAnsi" w:eastAsia="Arial" w:hAnsiTheme="majorHAnsi" w:cs="Arial"/>
          <w:sz w:val="22"/>
        </w:rPr>
        <w:tab/>
      </w:r>
    </w:p>
    <w:p>
      <w:pPr>
        <w:tabs>
          <w:tab w:val="left"/>
          <w:tab w:val="left"/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72"/>
        <w:gridCol w:w="2804"/>
      </w:tblGrid>
      <w:tr>
        <w:trPr>
          <w:trHeight w:val="3652" w:hRule="atLeast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Theme="majorHAnsi" w:hAnsiTheme="majorHAnsi"/>
              </w:rPr>
            </w:pPr>
          </w:p>
          <w:p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Property :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1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9 E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Valle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y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Stre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am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blv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d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Valle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y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Strea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 xml:space="preserve">m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N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Y</w:t>
            </w:r>
          </w:p>
          <w:p>
            <w:pPr>
              <w:pStyle w:val="Heading2"/>
              <w:ind w:left="0"/>
              <w:rPr>
                <w:rFonts w:asciiTheme="majorHAnsi" w:hAnsiTheme="majorHAnsi"/>
              </w:rPr>
            </w:pPr>
          </w:p>
          <w:p>
            <w:pPr>
              <w:pStyle w:val="Heading2"/>
              <w:ind w:left="0"/>
              <w:rPr>
                <w:rFonts w:asciiTheme="majorHAnsi" w:hAnsiTheme="majorHAnsi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>
              <w:rPr>
                <w:rFonts w:asciiTheme="majorHAnsi" w:eastAsia="Arial" w:hAnsiTheme="majorHAnsi" w:cs="Arial"/>
                <w:sz w:val="22"/>
              </w:rPr>
              <w:t xml:space="preserve">:  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Pau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 xml:space="preserve">l 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Cheste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r</w:t>
            </w:r>
          </w:p>
          <w:p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>
              <w:rPr>
                <w:rFonts w:asciiTheme="majorHAnsi" w:eastAsia="Arial" w:hAnsiTheme="majorHAnsi" w:cs="Arial"/>
                <w:sz w:val="22"/>
              </w:rPr>
              <w:t xml:space="preserve">:  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Wilme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 xml:space="preserve">r 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Romer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 xml:space="preserve">o 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Orti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z</w:t>
            </w:r>
          </w:p>
          <w:p>
            <w:pPr>
              <w:rPr>
                <w:rFonts w:asciiTheme="majorHAnsi" w:hAnsiTheme="majorHAnsi"/>
              </w:rPr>
            </w:pPr>
          </w:p>
          <w:p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>
            <w:pPr>
              <w:rPr>
                <w:rFonts w:asciiTheme="majorHAnsi" w:hAnsiTheme="majorHAnsi"/>
              </w:rPr>
            </w:pPr>
          </w:p>
          <w:p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52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0,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00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0</w:t>
            </w:r>
          </w:p>
          <w:p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>
              <w:rPr>
                <w:rFonts w:asciiTheme="majorHAnsi" w:eastAsia="Arial" w:hAnsiTheme="majorHAnsi" w:cs="Arial"/>
                <w:b/>
                <w:sz w:val="22"/>
              </w:rPr>
              <w:t xml:space="preserve">Premium Group Realty LLC  </w:t>
            </w:r>
            <w:r>
              <w:rPr>
                <w:rFonts w:asciiTheme="majorHAnsi" w:eastAsia="Arial" w:hAnsiTheme="majorHAnsi" w:cs="Arial"/>
                <w:sz w:val="22"/>
              </w:rPr>
              <w:t xml:space="preserve">is   </w:t>
            </w:r>
            <w:r>
              <w:rPr>
                <w:rFonts w:asciiTheme="majorHAnsi" w:eastAsia="Arial" w:hAnsiTheme="majorHAnsi" w:cs="Arial"/>
                <w:b/>
                <w:sz w:val="22"/>
                <w:u w:val="single" w:color="auto"/>
              </w:rPr>
              <w:t xml:space="preserve">  </w:t>
            </w:r>
            <w:r>
              <w:rPr>
                <w:rFonts w:asciiTheme="majorHAnsi" w:eastAsia="Arial" w:hAnsiTheme="majorHAnsi" w:cs="Arial"/>
                <w:b/>
                <w:sz w:val="22"/>
                <w:u w:val="single" w:color="auto"/>
                <w:rtl w:val="off"/>
              </w:rPr>
              <w:t>1.5</w:t>
            </w:r>
            <w:r>
              <w:rPr>
                <w:rFonts w:asciiTheme="majorHAnsi" w:eastAsia="Arial" w:hAnsiTheme="majorHAnsi" w:cs="Arial"/>
                <w:b/>
                <w:sz w:val="22"/>
                <w:u w:val="single" w:color="auto"/>
              </w:rPr>
              <w:t xml:space="preserve">  %</w:t>
            </w:r>
            <w:r>
              <w:rPr>
                <w:rFonts w:asciiTheme="majorHAnsi" w:eastAsia="Arial" w:hAnsiTheme="majorHAnsi" w:cs="Arial"/>
                <w:sz w:val="22"/>
              </w:rPr>
              <w:t xml:space="preserve"> of $</w:t>
            </w:r>
            <w:r>
              <w:rPr>
                <w:rFonts w:asciiTheme="majorHAnsi" w:eastAsia="Arial" w:hAnsiTheme="majorHAnsi" w:cs="Arial"/>
                <w:sz w:val="22"/>
                <w:rtl w:val="off"/>
              </w:rPr>
              <w:t>520,000</w:t>
            </w:r>
            <w:r>
              <w:rPr>
                <w:rFonts w:asciiTheme="majorHAnsi" w:eastAsia="Arial" w:hAnsiTheme="majorHAnsi" w:cs="Arial"/>
                <w:sz w:val="22"/>
              </w:rPr>
              <w:t>___   is payable by certified check/official bank check or attorney IOLA check at the time of closing, in the amount of:</w:t>
            </w:r>
          </w:p>
          <w:p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7,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80</w:t>
            </w:r>
            <w:r>
              <w:rPr>
                <w:rFonts w:asciiTheme="majorHAnsi" w:eastAsia="Arial" w:hAnsiTheme="majorHAnsi" w:cs="Arial"/>
                <w:b/>
                <w:sz w:val="22"/>
                <w:rtl w:val="off"/>
              </w:rPr>
              <w:t>0</w:t>
            </w:r>
          </w:p>
        </w:tc>
      </w:tr>
      <w:tr>
        <w:trPr>
          <w:trHeight w:val="216" w:hRule="atLeast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</w:rPr>
            </w:pPr>
          </w:p>
        </w:tc>
      </w:tr>
    </w:tbl>
    <w:p>
      <w:r>
        <w:rPr>
          <w:rFonts w:ascii="Arial" w:eastAsia="Arial" w:hAnsi="Arial" w:cs="Arial"/>
          <w:sz w:val="22"/>
        </w:rPr>
        <w:tab/>
      </w:r>
    </w:p>
    <w:p/>
    <w:p/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>Respectfully,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 Realty LLC</w:t>
      </w:r>
    </w:p>
    <w:p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 Agent </w:t>
      </w:r>
    </w:p>
    <w:p>
      <w:bookmarkStart w:id="1" w:name="id.7b3c99057da1" w:colFirst="0" w:colLast="0"/>
      <w:bookmarkEnd w:id="1"/>
    </w:p>
    <w:sectPr>
      <w:pgSz w:w="12240" w:h="15840"/>
      <w:pgMar w:top="1440" w:right="1440" w:bottom="1440" w:left="1440" w:header="720" w:footer="720" w:gutter="0"/>
      <w:cols w:space="720"/>
      <w:docGrid w:linePitch="272"/>
      <w:pgBorders w:offsetFrom="page" w:zOrder="front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Lucida Sans Unicode">
    <w:panose1 w:val="020B0602030504020204"/>
    <w:family w:val="swiss"/>
    <w:charset w:val="00"/>
    <w:notTrueType w:val="false"/>
    <w:sig w:usb0="80001AFF" w:usb1="0000396B" w:usb2="00000001" w:usb3="00000001" w:csb0="0000003F" w:csb1="D7F7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ing1">
    <w:name w:val="heading 1"/>
    <w:basedOn w:val="normal"/>
    <w:next w:val="normal"/>
    <w:pPr>
      <w:outlineLvl w:val="0"/>
      <w:tabs>
        <w:tab w:val="left" w:pos="755"/>
      </w:tabs>
    </w:pPr>
    <w:rPr>
      <w:sz w:val="24"/>
    </w:rPr>
  </w:style>
  <w:style w:type="paragraph" w:styleId="Heading2">
    <w:name w:val="heading 2"/>
    <w:basedOn w:val="normal"/>
    <w:next w:val="normal"/>
    <w:pPr>
      <w:ind w:left="665"/>
      <w:outlineLvl w:val="1"/>
      <w:tabs>
        <w:tab w:val="left" w:pos="665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Hewlett-Packard Company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subject/>
  <dc:creator>Mike Ackerman</dc:creator>
  <cp:keywords/>
  <dc:description/>
  <cp:lastModifiedBy>SM-G920P</cp:lastModifiedBy>
  <cp:revision>1</cp:revision>
  <dcterms:created xsi:type="dcterms:W3CDTF">2019-12-28T18:51:00Z</dcterms:created>
  <dcterms:modified xsi:type="dcterms:W3CDTF">2021-05-17T22:09:29Z</dcterms:modified>
  <cp:lastPrinted>2017-02-22T20:27:00Z</cp:lastPrinted>
  <cp:version>04.2000</cp:version>
</cp:coreProperties>
</file>