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283EE" w14:textId="287C3E01" w:rsidR="0037308C" w:rsidRPr="0037308C" w:rsidRDefault="00892312" w:rsidP="00892312">
      <w:pPr>
        <w:jc w:val="center"/>
        <w:rPr>
          <w:rFonts w:ascii="Arial" w:hAnsi="Arial" w:cs="Arial"/>
          <w:b/>
          <w:bCs/>
        </w:rPr>
      </w:pPr>
      <w:r w:rsidRPr="00892312">
        <w:rPr>
          <w:rFonts w:ascii="Arial" w:hAnsi="Arial" w:cs="Arial"/>
          <w:b/>
          <w:bCs/>
        </w:rPr>
        <w:t>D</w:t>
      </w:r>
      <w:r w:rsidRPr="00892312">
        <w:rPr>
          <w:rFonts w:ascii="Arial" w:hAnsi="Arial" w:cs="Arial"/>
          <w:b/>
          <w:bCs/>
        </w:rPr>
        <w:t>escripción textual de la lógica implementada</w:t>
      </w:r>
    </w:p>
    <w:p w14:paraId="2F1C17A2" w14:textId="4583B8C7" w:rsidR="0037308C" w:rsidRPr="0037308C" w:rsidRDefault="0037308C" w:rsidP="00892312">
      <w:pPr>
        <w:jc w:val="both"/>
        <w:rPr>
          <w:rFonts w:ascii="Arial" w:hAnsi="Arial" w:cs="Arial"/>
          <w:sz w:val="22"/>
          <w:szCs w:val="22"/>
        </w:rPr>
      </w:pPr>
      <w:r w:rsidRPr="0037308C">
        <w:rPr>
          <w:rFonts w:ascii="Arial" w:hAnsi="Arial" w:cs="Arial"/>
          <w:b/>
          <w:bCs/>
          <w:sz w:val="22"/>
          <w:szCs w:val="22"/>
        </w:rPr>
        <w:t>Lógica de la Alerta Logística:</w:t>
      </w:r>
      <w:r w:rsidRPr="0037308C">
        <w:rPr>
          <w:rFonts w:ascii="Arial" w:hAnsi="Arial" w:cs="Arial"/>
          <w:sz w:val="22"/>
          <w:szCs w:val="22"/>
        </w:rPr>
        <w:t xml:space="preserve"> Se implementó una arquitectura de notificación reactiva en tres capas utilizando lenguaje DAX y formato condicional condicionado a la regla de negocio </w:t>
      </w:r>
      <w:r w:rsidRPr="00892312">
        <w:rPr>
          <w:rFonts w:ascii="Arial" w:hAnsi="Arial" w:cs="Arial"/>
          <w:sz w:val="22"/>
          <w:szCs w:val="22"/>
        </w:rPr>
        <w:t xml:space="preserve">que el </w:t>
      </w:r>
      <w:proofErr w:type="spellStart"/>
      <w:r w:rsidRPr="00892312">
        <w:rPr>
          <w:rFonts w:ascii="Arial" w:hAnsi="Arial" w:cs="Arial"/>
          <w:sz w:val="22"/>
          <w:szCs w:val="22"/>
        </w:rPr>
        <w:t>Estado_Stock</w:t>
      </w:r>
      <w:proofErr w:type="spellEnd"/>
      <w:proofErr w:type="gramStart"/>
      <w:r w:rsidRPr="00892312">
        <w:rPr>
          <w:rFonts w:ascii="Arial" w:hAnsi="Arial" w:cs="Arial"/>
          <w:sz w:val="22"/>
          <w:szCs w:val="22"/>
        </w:rPr>
        <w:t>=”BAJO</w:t>
      </w:r>
      <w:proofErr w:type="gramEnd"/>
      <w:r w:rsidRPr="00892312">
        <w:rPr>
          <w:rFonts w:ascii="Arial" w:hAnsi="Arial" w:cs="Arial"/>
          <w:sz w:val="22"/>
          <w:szCs w:val="22"/>
        </w:rPr>
        <w:t xml:space="preserve">”. </w:t>
      </w:r>
      <w:r w:rsidRPr="0037308C">
        <w:rPr>
          <w:rFonts w:ascii="Arial" w:hAnsi="Arial" w:cs="Arial"/>
          <w:sz w:val="22"/>
          <w:szCs w:val="22"/>
        </w:rPr>
        <w:t xml:space="preserve">La métrica central utiliza una variable estructurada (VAR) para escanear en tiempo real el inventario filtrado en memoria; </w:t>
      </w:r>
      <w:r w:rsidRPr="00892312">
        <w:rPr>
          <w:rFonts w:ascii="Arial" w:hAnsi="Arial" w:cs="Arial"/>
          <w:sz w:val="22"/>
          <w:szCs w:val="22"/>
        </w:rPr>
        <w:t xml:space="preserve">si hay </w:t>
      </w:r>
      <w:proofErr w:type="spellStart"/>
      <w:r w:rsidRPr="00892312">
        <w:rPr>
          <w:rFonts w:ascii="Arial" w:hAnsi="Arial" w:cs="Arial"/>
          <w:sz w:val="22"/>
          <w:szCs w:val="22"/>
        </w:rPr>
        <w:t>algun</w:t>
      </w:r>
      <w:proofErr w:type="spellEnd"/>
      <w:r w:rsidRPr="00892312">
        <w:rPr>
          <w:rFonts w:ascii="Arial" w:hAnsi="Arial" w:cs="Arial"/>
          <w:sz w:val="22"/>
          <w:szCs w:val="22"/>
        </w:rPr>
        <w:t xml:space="preserve"> producto con el estado del stock BAJO</w:t>
      </w:r>
      <w:r w:rsidRPr="0037308C">
        <w:rPr>
          <w:rFonts w:ascii="Arial" w:hAnsi="Arial" w:cs="Arial"/>
          <w:sz w:val="22"/>
          <w:szCs w:val="22"/>
        </w:rPr>
        <w:t xml:space="preserve">, la tarjeta de notificación </w:t>
      </w:r>
      <w:r w:rsidRPr="00892312">
        <w:rPr>
          <w:rFonts w:ascii="Arial" w:hAnsi="Arial" w:cs="Arial"/>
          <w:sz w:val="22"/>
          <w:szCs w:val="22"/>
        </w:rPr>
        <w:t>cambia de color azul a</w:t>
      </w:r>
      <w:r w:rsidRPr="0037308C">
        <w:rPr>
          <w:rFonts w:ascii="Arial" w:hAnsi="Arial" w:cs="Arial"/>
          <w:sz w:val="22"/>
          <w:szCs w:val="22"/>
        </w:rPr>
        <w:t xml:space="preserve"> una cadena de alerta restrictiva en color rojo </w:t>
      </w:r>
      <w:r w:rsidRPr="00892312">
        <w:rPr>
          <w:rFonts w:ascii="Arial" w:hAnsi="Arial" w:cs="Arial"/>
          <w:sz w:val="22"/>
          <w:szCs w:val="22"/>
        </w:rPr>
        <w:t>captando</w:t>
      </w:r>
      <w:r w:rsidRPr="0037308C">
        <w:rPr>
          <w:rFonts w:ascii="Arial" w:hAnsi="Arial" w:cs="Arial"/>
          <w:sz w:val="22"/>
          <w:szCs w:val="22"/>
        </w:rPr>
        <w:t xml:space="preserve"> la atención del </w:t>
      </w:r>
      <w:r w:rsidRPr="00892312">
        <w:rPr>
          <w:rFonts w:ascii="Arial" w:hAnsi="Arial" w:cs="Arial"/>
          <w:sz w:val="22"/>
          <w:szCs w:val="22"/>
        </w:rPr>
        <w:t>usuario</w:t>
      </w:r>
      <w:r w:rsidRPr="0037308C">
        <w:rPr>
          <w:rFonts w:ascii="Arial" w:hAnsi="Arial" w:cs="Arial"/>
          <w:sz w:val="22"/>
          <w:szCs w:val="22"/>
        </w:rPr>
        <w:t>.</w:t>
      </w:r>
    </w:p>
    <w:p w14:paraId="728E018D" w14:textId="42DCD818" w:rsidR="0037308C" w:rsidRDefault="0037308C" w:rsidP="00892312">
      <w:pPr>
        <w:jc w:val="both"/>
        <w:rPr>
          <w:rFonts w:ascii="Arial" w:hAnsi="Arial" w:cs="Arial"/>
          <w:sz w:val="22"/>
          <w:szCs w:val="22"/>
        </w:rPr>
      </w:pPr>
      <w:r w:rsidRPr="0037308C">
        <w:rPr>
          <w:rFonts w:ascii="Arial" w:hAnsi="Arial" w:cs="Arial"/>
          <w:b/>
          <w:bCs/>
          <w:sz w:val="22"/>
          <w:szCs w:val="22"/>
        </w:rPr>
        <w:t>Interactividad Avanzada:</w:t>
      </w:r>
      <w:r w:rsidRPr="0037308C">
        <w:rPr>
          <w:rFonts w:ascii="Arial" w:hAnsi="Arial" w:cs="Arial"/>
          <w:sz w:val="22"/>
          <w:szCs w:val="22"/>
        </w:rPr>
        <w:t xml:space="preserve"> </w:t>
      </w:r>
      <w:r w:rsidR="00892312" w:rsidRPr="00892312">
        <w:rPr>
          <w:rFonts w:ascii="Arial" w:hAnsi="Arial" w:cs="Arial"/>
          <w:sz w:val="22"/>
          <w:szCs w:val="22"/>
        </w:rPr>
        <w:t>E</w:t>
      </w:r>
      <w:r w:rsidR="00892312">
        <w:rPr>
          <w:rFonts w:ascii="Arial" w:hAnsi="Arial" w:cs="Arial"/>
          <w:sz w:val="22"/>
          <w:szCs w:val="22"/>
        </w:rPr>
        <w:t>l</w:t>
      </w:r>
      <w:r w:rsidR="00892312" w:rsidRPr="00892312">
        <w:rPr>
          <w:rFonts w:ascii="Arial" w:hAnsi="Arial" w:cs="Arial"/>
          <w:sz w:val="22"/>
          <w:szCs w:val="22"/>
        </w:rPr>
        <w:t xml:space="preserve"> sistema</w:t>
      </w:r>
      <w:r w:rsidRPr="0037308C">
        <w:rPr>
          <w:rFonts w:ascii="Arial" w:hAnsi="Arial" w:cs="Arial"/>
          <w:sz w:val="22"/>
          <w:szCs w:val="22"/>
        </w:rPr>
        <w:t xml:space="preserve"> de visualización ha sido </w:t>
      </w:r>
      <w:r w:rsidR="00892312" w:rsidRPr="00892312">
        <w:rPr>
          <w:rFonts w:ascii="Arial" w:hAnsi="Arial" w:cs="Arial"/>
          <w:sz w:val="22"/>
          <w:szCs w:val="22"/>
        </w:rPr>
        <w:t xml:space="preserve">mejorado para que no </w:t>
      </w:r>
      <w:proofErr w:type="gramStart"/>
      <w:r w:rsidR="00892312" w:rsidRPr="00892312">
        <w:rPr>
          <w:rFonts w:ascii="Arial" w:hAnsi="Arial" w:cs="Arial"/>
          <w:sz w:val="22"/>
          <w:szCs w:val="22"/>
        </w:rPr>
        <w:t>hayan</w:t>
      </w:r>
      <w:proofErr w:type="gramEnd"/>
      <w:r w:rsidRPr="0037308C">
        <w:rPr>
          <w:rFonts w:ascii="Arial" w:hAnsi="Arial" w:cs="Arial"/>
          <w:sz w:val="22"/>
          <w:szCs w:val="22"/>
        </w:rPr>
        <w:t xml:space="preserve"> asimetrías de información mediante la sincronización bidireccional de </w:t>
      </w:r>
      <w:proofErr w:type="spellStart"/>
      <w:r w:rsidRPr="0037308C">
        <w:rPr>
          <w:rFonts w:ascii="Arial" w:hAnsi="Arial" w:cs="Arial"/>
          <w:sz w:val="22"/>
          <w:szCs w:val="22"/>
        </w:rPr>
        <w:t>segmentadores</w:t>
      </w:r>
      <w:proofErr w:type="spellEnd"/>
      <w:r w:rsidR="00892312">
        <w:rPr>
          <w:rFonts w:ascii="Arial" w:hAnsi="Arial" w:cs="Arial"/>
          <w:sz w:val="22"/>
          <w:szCs w:val="22"/>
        </w:rPr>
        <w:t xml:space="preserve">. </w:t>
      </w:r>
      <w:r w:rsidRPr="0037308C">
        <w:rPr>
          <w:rFonts w:ascii="Arial" w:hAnsi="Arial" w:cs="Arial"/>
          <w:sz w:val="22"/>
          <w:szCs w:val="22"/>
        </w:rPr>
        <w:t xml:space="preserve">Este protocolo técnico garantiza la persistencia del contexto analítico (filtros de </w:t>
      </w:r>
      <w:r w:rsidR="00892312" w:rsidRPr="00892312">
        <w:rPr>
          <w:rFonts w:ascii="Arial" w:hAnsi="Arial" w:cs="Arial"/>
          <w:sz w:val="22"/>
          <w:szCs w:val="22"/>
        </w:rPr>
        <w:t>tienda</w:t>
      </w:r>
      <w:r w:rsidRPr="0037308C">
        <w:rPr>
          <w:rFonts w:ascii="Arial" w:hAnsi="Arial" w:cs="Arial"/>
          <w:sz w:val="22"/>
          <w:szCs w:val="22"/>
        </w:rPr>
        <w:t xml:space="preserve"> o</w:t>
      </w:r>
      <w:r w:rsidR="00892312" w:rsidRPr="00892312">
        <w:rPr>
          <w:rFonts w:ascii="Arial" w:hAnsi="Arial" w:cs="Arial"/>
          <w:sz w:val="22"/>
          <w:szCs w:val="22"/>
        </w:rPr>
        <w:t xml:space="preserve"> categoría de</w:t>
      </w:r>
      <w:r w:rsidRPr="0037308C">
        <w:rPr>
          <w:rFonts w:ascii="Arial" w:hAnsi="Arial" w:cs="Arial"/>
          <w:sz w:val="22"/>
          <w:szCs w:val="22"/>
        </w:rPr>
        <w:t xml:space="preserve"> productos) durante los desplazamientos del usuario entre páginas. </w:t>
      </w:r>
      <w:r w:rsidR="00892312" w:rsidRPr="00892312">
        <w:rPr>
          <w:rFonts w:ascii="Arial" w:hAnsi="Arial" w:cs="Arial"/>
          <w:sz w:val="22"/>
          <w:szCs w:val="22"/>
        </w:rPr>
        <w:t>Además</w:t>
      </w:r>
      <w:r w:rsidRPr="0037308C">
        <w:rPr>
          <w:rFonts w:ascii="Arial" w:hAnsi="Arial" w:cs="Arial"/>
          <w:sz w:val="22"/>
          <w:szCs w:val="22"/>
        </w:rPr>
        <w:t xml:space="preserve">, se configuró la matriz de operaciones con interacciones de filtrado cruzado puro, asegurando que cualquier selección puntual en las celdas reestructure el comportamiento dinámico de los gráficos </w:t>
      </w:r>
      <w:r w:rsidR="00892312" w:rsidRPr="00892312">
        <w:rPr>
          <w:rFonts w:ascii="Arial" w:hAnsi="Arial" w:cs="Arial"/>
          <w:sz w:val="22"/>
          <w:szCs w:val="22"/>
        </w:rPr>
        <w:t>y de los demás elementos visuales</w:t>
      </w:r>
      <w:r w:rsidRPr="0037308C">
        <w:rPr>
          <w:rFonts w:ascii="Arial" w:hAnsi="Arial" w:cs="Arial"/>
          <w:sz w:val="22"/>
          <w:szCs w:val="22"/>
        </w:rPr>
        <w:t>.</w:t>
      </w:r>
      <w:r w:rsidR="00892312">
        <w:rPr>
          <w:rFonts w:ascii="Arial" w:hAnsi="Arial" w:cs="Arial"/>
          <w:sz w:val="22"/>
          <w:szCs w:val="22"/>
        </w:rPr>
        <w:t xml:space="preserve"> También se agregan iconos (círculos rojo) para saber qué productos y en qué tienda están con stock bajo.</w:t>
      </w:r>
    </w:p>
    <w:p w14:paraId="702B7331" w14:textId="77777777" w:rsidR="00892312" w:rsidRDefault="00892312" w:rsidP="00892312">
      <w:pPr>
        <w:jc w:val="both"/>
        <w:rPr>
          <w:rFonts w:ascii="Arial" w:hAnsi="Arial" w:cs="Arial"/>
          <w:sz w:val="22"/>
          <w:szCs w:val="22"/>
        </w:rPr>
      </w:pPr>
    </w:p>
    <w:p w14:paraId="6A4B921C" w14:textId="29763C9D" w:rsidR="00892312" w:rsidRPr="00892312" w:rsidRDefault="00892312" w:rsidP="00892312">
      <w:pPr>
        <w:jc w:val="center"/>
        <w:rPr>
          <w:rFonts w:ascii="Arial" w:hAnsi="Arial" w:cs="Arial"/>
          <w:sz w:val="20"/>
          <w:szCs w:val="20"/>
        </w:rPr>
      </w:pPr>
      <w:r w:rsidRPr="00892312">
        <w:rPr>
          <w:rFonts w:ascii="Arial" w:hAnsi="Arial" w:cs="Arial"/>
          <w:sz w:val="20"/>
          <w:szCs w:val="20"/>
        </w:rPr>
        <w:t>Sincronización de segmentaciones</w:t>
      </w:r>
    </w:p>
    <w:p w14:paraId="3E1EDAE4" w14:textId="4B00ACFD" w:rsidR="00402F7D" w:rsidRDefault="00790BD6">
      <w:pPr>
        <w:rPr>
          <w:rFonts w:ascii="Arial" w:hAnsi="Arial" w:cs="Arial"/>
        </w:rPr>
      </w:pPr>
      <w:r w:rsidRPr="00892312">
        <w:rPr>
          <w:rFonts w:ascii="Arial" w:hAnsi="Arial" w:cs="Arial"/>
          <w:noProof/>
        </w:rPr>
        <w:drawing>
          <wp:inline distT="0" distB="0" distL="0" distR="0" wp14:anchorId="56CD8188" wp14:editId="4A5724BD">
            <wp:extent cx="5612130" cy="38563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4D58" w14:textId="77777777" w:rsidR="00892312" w:rsidRDefault="00892312">
      <w:pPr>
        <w:rPr>
          <w:rFonts w:ascii="Arial" w:hAnsi="Arial" w:cs="Arial"/>
        </w:rPr>
      </w:pPr>
    </w:p>
    <w:p w14:paraId="7124F375" w14:textId="77777777" w:rsidR="00892312" w:rsidRDefault="00892312">
      <w:pPr>
        <w:rPr>
          <w:rFonts w:ascii="Arial" w:hAnsi="Arial" w:cs="Arial"/>
        </w:rPr>
      </w:pPr>
    </w:p>
    <w:p w14:paraId="65FED9EA" w14:textId="77777777" w:rsidR="00892312" w:rsidRPr="00892312" w:rsidRDefault="00892312">
      <w:pPr>
        <w:rPr>
          <w:rFonts w:ascii="Arial" w:hAnsi="Arial" w:cs="Arial"/>
        </w:rPr>
      </w:pPr>
    </w:p>
    <w:p w14:paraId="6EB7D095" w14:textId="3D739019" w:rsidR="00892312" w:rsidRPr="00892312" w:rsidRDefault="00892312" w:rsidP="00892312">
      <w:pPr>
        <w:jc w:val="center"/>
        <w:rPr>
          <w:rFonts w:ascii="Arial" w:hAnsi="Arial" w:cs="Arial"/>
          <w:sz w:val="20"/>
          <w:szCs w:val="20"/>
        </w:rPr>
      </w:pPr>
      <w:r w:rsidRPr="00892312">
        <w:rPr>
          <w:rFonts w:ascii="Arial" w:hAnsi="Arial" w:cs="Arial"/>
          <w:sz w:val="20"/>
          <w:szCs w:val="20"/>
        </w:rPr>
        <w:t xml:space="preserve">Implementación de </w:t>
      </w:r>
      <w:proofErr w:type="spellStart"/>
      <w:r w:rsidRPr="00892312">
        <w:rPr>
          <w:rFonts w:ascii="Arial" w:hAnsi="Arial" w:cs="Arial"/>
          <w:sz w:val="20"/>
          <w:szCs w:val="20"/>
        </w:rPr>
        <w:t>Tooltip</w:t>
      </w:r>
      <w:proofErr w:type="spellEnd"/>
      <w:r w:rsidRPr="00892312">
        <w:rPr>
          <w:rFonts w:ascii="Arial" w:hAnsi="Arial" w:cs="Arial"/>
          <w:sz w:val="20"/>
          <w:szCs w:val="20"/>
        </w:rPr>
        <w:t xml:space="preserve"> (en una página aparte), para mostrar el estado del stock.</w:t>
      </w:r>
    </w:p>
    <w:p w14:paraId="59075912" w14:textId="11085D3C" w:rsidR="0037308C" w:rsidRPr="00892312" w:rsidRDefault="0037308C">
      <w:pPr>
        <w:rPr>
          <w:rFonts w:ascii="Arial" w:hAnsi="Arial" w:cs="Arial"/>
        </w:rPr>
      </w:pPr>
      <w:r w:rsidRPr="00892312">
        <w:rPr>
          <w:rFonts w:ascii="Arial" w:hAnsi="Arial" w:cs="Arial"/>
          <w:noProof/>
        </w:rPr>
        <w:drawing>
          <wp:inline distT="0" distB="0" distL="0" distR="0" wp14:anchorId="08ED77BB" wp14:editId="10CAB14E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544E" w14:textId="77777777" w:rsidR="0037308C" w:rsidRDefault="0037308C">
      <w:pPr>
        <w:rPr>
          <w:rFonts w:ascii="Arial" w:hAnsi="Arial" w:cs="Arial"/>
        </w:rPr>
      </w:pPr>
    </w:p>
    <w:p w14:paraId="435AF3B5" w14:textId="3A7AAF65" w:rsidR="00892312" w:rsidRPr="00892312" w:rsidRDefault="00892312" w:rsidP="00892312">
      <w:pPr>
        <w:jc w:val="center"/>
        <w:rPr>
          <w:rFonts w:ascii="Arial" w:hAnsi="Arial" w:cs="Arial"/>
        </w:rPr>
      </w:pPr>
      <w:r w:rsidRPr="00892312">
        <w:rPr>
          <w:rFonts w:ascii="Arial" w:hAnsi="Arial" w:cs="Arial"/>
        </w:rPr>
        <w:t xml:space="preserve">DASHBOARD </w:t>
      </w:r>
      <w:r>
        <w:rPr>
          <w:rFonts w:ascii="Arial" w:hAnsi="Arial" w:cs="Arial"/>
        </w:rPr>
        <w:t>EJECUTIVO FINAL</w:t>
      </w:r>
    </w:p>
    <w:p w14:paraId="0205598A" w14:textId="5722436D" w:rsidR="0037308C" w:rsidRPr="00892312" w:rsidRDefault="0037308C">
      <w:pPr>
        <w:rPr>
          <w:rFonts w:ascii="Arial" w:hAnsi="Arial" w:cs="Arial"/>
        </w:rPr>
      </w:pPr>
      <w:r w:rsidRPr="00892312">
        <w:rPr>
          <w:rFonts w:ascii="Arial" w:hAnsi="Arial" w:cs="Arial"/>
          <w:noProof/>
        </w:rPr>
        <w:drawing>
          <wp:inline distT="0" distB="0" distL="0" distR="0" wp14:anchorId="5881A1EF" wp14:editId="3F72B667">
            <wp:extent cx="5612130" cy="337566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08C" w:rsidRPr="008923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AF7F51"/>
    <w:multiLevelType w:val="multilevel"/>
    <w:tmpl w:val="4E36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054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BD6"/>
    <w:rsid w:val="00043EA7"/>
    <w:rsid w:val="0037308C"/>
    <w:rsid w:val="00402F7D"/>
    <w:rsid w:val="00452F39"/>
    <w:rsid w:val="00790BD6"/>
    <w:rsid w:val="00892312"/>
    <w:rsid w:val="00D3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DC9A5"/>
  <w15:chartTrackingRefBased/>
  <w15:docId w15:val="{6116FB5D-C04B-4075-93C4-5C2678642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0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0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0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0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0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0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0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0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0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0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0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0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0B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0B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0B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0B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0B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0B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0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0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0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0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0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0B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0B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0B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0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0B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0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4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3578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175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1538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491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30431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504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0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335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1036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216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</dc:creator>
  <cp:keywords/>
  <dc:description/>
  <cp:lastModifiedBy>Fernanda</cp:lastModifiedBy>
  <cp:revision>1</cp:revision>
  <dcterms:created xsi:type="dcterms:W3CDTF">2026-08-30T15:23:00Z</dcterms:created>
  <dcterms:modified xsi:type="dcterms:W3CDTF">2026-08-30T16:09:00Z</dcterms:modified>
</cp:coreProperties>
</file>