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053" w:rsidRPr="009A468C" w:rsidRDefault="00996D5A" w:rsidP="009A468C">
      <w:pPr>
        <w:spacing w:after="0" w:line="240" w:lineRule="auto"/>
        <w:jc w:val="center"/>
        <w:rPr>
          <w:rFonts w:ascii="Times New Roman" w:hAnsi="Times New Roman" w:cs="Times New Roman"/>
          <w:b/>
          <w:sz w:val="24"/>
          <w:szCs w:val="24"/>
        </w:rPr>
      </w:pPr>
      <w:r w:rsidRPr="009A468C">
        <w:rPr>
          <w:rFonts w:ascii="Times New Roman" w:hAnsi="Times New Roman" w:cs="Times New Roman"/>
          <w:b/>
          <w:sz w:val="24"/>
          <w:szCs w:val="24"/>
        </w:rPr>
        <w:t xml:space="preserve">Plano de </w:t>
      </w:r>
      <w:r w:rsidR="00D77DC1" w:rsidRPr="009A468C">
        <w:rPr>
          <w:rFonts w:ascii="Times New Roman" w:hAnsi="Times New Roman" w:cs="Times New Roman"/>
          <w:b/>
          <w:sz w:val="24"/>
          <w:szCs w:val="24"/>
        </w:rPr>
        <w:t>atividades</w:t>
      </w:r>
      <w:r w:rsidRPr="009A468C">
        <w:rPr>
          <w:rFonts w:ascii="Times New Roman" w:hAnsi="Times New Roman" w:cs="Times New Roman"/>
          <w:b/>
          <w:sz w:val="24"/>
          <w:szCs w:val="24"/>
        </w:rPr>
        <w:t xml:space="preserve"> para T</w:t>
      </w:r>
      <w:r w:rsidR="009A468C" w:rsidRPr="009A468C">
        <w:rPr>
          <w:rFonts w:ascii="Times New Roman" w:hAnsi="Times New Roman" w:cs="Times New Roman"/>
          <w:b/>
          <w:sz w:val="24"/>
          <w:szCs w:val="24"/>
        </w:rPr>
        <w:t xml:space="preserve">rabalho de </w:t>
      </w:r>
      <w:r w:rsidRPr="009A468C">
        <w:rPr>
          <w:rFonts w:ascii="Times New Roman" w:hAnsi="Times New Roman" w:cs="Times New Roman"/>
          <w:b/>
          <w:sz w:val="24"/>
          <w:szCs w:val="24"/>
        </w:rPr>
        <w:t>C</w:t>
      </w:r>
      <w:r w:rsidR="009A468C" w:rsidRPr="009A468C">
        <w:rPr>
          <w:rFonts w:ascii="Times New Roman" w:hAnsi="Times New Roman" w:cs="Times New Roman"/>
          <w:b/>
          <w:sz w:val="24"/>
          <w:szCs w:val="24"/>
        </w:rPr>
        <w:t xml:space="preserve">onclusão de </w:t>
      </w:r>
      <w:r w:rsidRPr="009A468C">
        <w:rPr>
          <w:rFonts w:ascii="Times New Roman" w:hAnsi="Times New Roman" w:cs="Times New Roman"/>
          <w:b/>
          <w:sz w:val="24"/>
          <w:szCs w:val="24"/>
        </w:rPr>
        <w:t>C</w:t>
      </w:r>
      <w:r w:rsidR="009A468C" w:rsidRPr="009A468C">
        <w:rPr>
          <w:rFonts w:ascii="Times New Roman" w:hAnsi="Times New Roman" w:cs="Times New Roman"/>
          <w:b/>
          <w:sz w:val="24"/>
          <w:szCs w:val="24"/>
        </w:rPr>
        <w:t>urso</w:t>
      </w:r>
      <w:r w:rsidRPr="009A468C">
        <w:rPr>
          <w:rFonts w:ascii="Times New Roman" w:hAnsi="Times New Roman" w:cs="Times New Roman"/>
          <w:b/>
          <w:sz w:val="24"/>
          <w:szCs w:val="24"/>
        </w:rPr>
        <w:t xml:space="preserve"> de Filipe Viana Monteiro</w:t>
      </w:r>
      <w:r w:rsidR="009A468C">
        <w:rPr>
          <w:rFonts w:ascii="Times New Roman" w:hAnsi="Times New Roman" w:cs="Times New Roman"/>
          <w:b/>
          <w:sz w:val="24"/>
          <w:szCs w:val="24"/>
        </w:rPr>
        <w:t xml:space="preserve"> (Engenharia de Computação)</w:t>
      </w:r>
    </w:p>
    <w:p w:rsidR="00D77DC1" w:rsidRDefault="00D77DC1" w:rsidP="00D77DC1">
      <w:pPr>
        <w:spacing w:after="0" w:line="240" w:lineRule="auto"/>
        <w:rPr>
          <w:rFonts w:ascii="Times New Roman" w:hAnsi="Times New Roman" w:cs="Times New Roman"/>
          <w:sz w:val="24"/>
          <w:szCs w:val="24"/>
        </w:rPr>
      </w:pPr>
    </w:p>
    <w:p w:rsidR="009A468C" w:rsidRDefault="009A468C" w:rsidP="00D77DC1">
      <w:pPr>
        <w:spacing w:after="0" w:line="240" w:lineRule="auto"/>
        <w:rPr>
          <w:rFonts w:ascii="Times New Roman" w:hAnsi="Times New Roman" w:cs="Times New Roman"/>
          <w:sz w:val="24"/>
          <w:szCs w:val="24"/>
        </w:rPr>
      </w:pPr>
    </w:p>
    <w:p w:rsidR="00042AD4" w:rsidRPr="009A468C" w:rsidRDefault="00042AD4" w:rsidP="00D77DC1">
      <w:pPr>
        <w:spacing w:after="0" w:line="240" w:lineRule="auto"/>
        <w:rPr>
          <w:rFonts w:ascii="Times New Roman" w:hAnsi="Times New Roman" w:cs="Times New Roman"/>
          <w:b/>
          <w:sz w:val="24"/>
          <w:szCs w:val="24"/>
        </w:rPr>
      </w:pPr>
      <w:r w:rsidRPr="009A468C">
        <w:rPr>
          <w:rFonts w:ascii="Times New Roman" w:hAnsi="Times New Roman" w:cs="Times New Roman"/>
          <w:b/>
          <w:sz w:val="24"/>
          <w:szCs w:val="24"/>
        </w:rPr>
        <w:t xml:space="preserve">Introdução: </w:t>
      </w:r>
    </w:p>
    <w:p w:rsidR="00042AD4" w:rsidRDefault="00042AD4" w:rsidP="00D77DC1">
      <w:pPr>
        <w:spacing w:after="0" w:line="240" w:lineRule="auto"/>
        <w:rPr>
          <w:rFonts w:ascii="Times New Roman" w:hAnsi="Times New Roman" w:cs="Times New Roman"/>
          <w:sz w:val="24"/>
          <w:szCs w:val="24"/>
        </w:rPr>
      </w:pPr>
    </w:p>
    <w:p w:rsidR="00042AD4" w:rsidRDefault="00042AD4" w:rsidP="00042A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Este plano de trabalho descreve as atividades propostas ao aluno Filipe Viana Monteiro para execução do seu Trabalho de Conclusão do curso de Engenharia de Computação dentro do Projeto SPACEVANT II. Neste projeto propõe-se desenvolver uma frota de VANTs para supervisão aérea da área de impacto de foguetes lançados a partir do CLBI, onde serão estudadas técnicas planejamento da missão que </w:t>
      </w:r>
      <w:proofErr w:type="gramStart"/>
      <w:r>
        <w:rPr>
          <w:rFonts w:ascii="Times New Roman" w:hAnsi="Times New Roman" w:cs="Times New Roman"/>
          <w:sz w:val="24"/>
          <w:szCs w:val="24"/>
        </w:rPr>
        <w:t>otimizem</w:t>
      </w:r>
      <w:proofErr w:type="gramEnd"/>
      <w:r>
        <w:rPr>
          <w:rFonts w:ascii="Times New Roman" w:hAnsi="Times New Roman" w:cs="Times New Roman"/>
          <w:sz w:val="24"/>
          <w:szCs w:val="24"/>
        </w:rPr>
        <w:t xml:space="preserve"> a varredura da área e simultaneamente mantenham a comunicação confiável e robusta entre os VANTs e a estação base. O aluno focará seu TCC especificamente na </w:t>
      </w:r>
      <w:proofErr w:type="gramStart"/>
      <w:r>
        <w:rPr>
          <w:rFonts w:ascii="Times New Roman" w:hAnsi="Times New Roman" w:cs="Times New Roman"/>
          <w:sz w:val="24"/>
          <w:szCs w:val="24"/>
        </w:rPr>
        <w:t>implementação</w:t>
      </w:r>
      <w:proofErr w:type="gramEnd"/>
      <w:r>
        <w:rPr>
          <w:rFonts w:ascii="Times New Roman" w:hAnsi="Times New Roman" w:cs="Times New Roman"/>
          <w:sz w:val="24"/>
          <w:szCs w:val="24"/>
        </w:rPr>
        <w:t xml:space="preserve"> e teste de desempenho da rede Ad </w:t>
      </w:r>
      <w:proofErr w:type="spellStart"/>
      <w:r>
        <w:rPr>
          <w:rFonts w:ascii="Times New Roman" w:hAnsi="Times New Roman" w:cs="Times New Roman"/>
          <w:sz w:val="24"/>
          <w:szCs w:val="24"/>
        </w:rPr>
        <w:t>Hoc</w:t>
      </w:r>
      <w:proofErr w:type="spellEnd"/>
      <w:r>
        <w:rPr>
          <w:rFonts w:ascii="Times New Roman" w:hAnsi="Times New Roman" w:cs="Times New Roman"/>
          <w:sz w:val="24"/>
          <w:szCs w:val="24"/>
        </w:rPr>
        <w:t xml:space="preserve"> de comunicação entre os VANTs e a estação base.</w:t>
      </w:r>
    </w:p>
    <w:p w:rsidR="00042AD4" w:rsidRDefault="00042AD4" w:rsidP="00042AD4">
      <w:pPr>
        <w:spacing w:after="0" w:line="240" w:lineRule="auto"/>
        <w:jc w:val="both"/>
        <w:rPr>
          <w:rFonts w:ascii="Times New Roman" w:hAnsi="Times New Roman" w:cs="Times New Roman"/>
          <w:sz w:val="24"/>
          <w:szCs w:val="24"/>
        </w:rPr>
      </w:pPr>
    </w:p>
    <w:p w:rsidR="009A468C" w:rsidRDefault="009A468C" w:rsidP="00042AD4">
      <w:pPr>
        <w:spacing w:after="0" w:line="240" w:lineRule="auto"/>
        <w:jc w:val="both"/>
        <w:rPr>
          <w:rFonts w:ascii="Times New Roman" w:hAnsi="Times New Roman" w:cs="Times New Roman"/>
          <w:sz w:val="24"/>
          <w:szCs w:val="24"/>
        </w:rPr>
      </w:pPr>
    </w:p>
    <w:p w:rsidR="00042AD4" w:rsidRPr="009A468C" w:rsidRDefault="00042AD4" w:rsidP="00042AD4">
      <w:pPr>
        <w:spacing w:after="0" w:line="240" w:lineRule="auto"/>
        <w:jc w:val="both"/>
        <w:rPr>
          <w:rFonts w:ascii="Times New Roman" w:hAnsi="Times New Roman" w:cs="Times New Roman"/>
          <w:b/>
          <w:sz w:val="24"/>
          <w:szCs w:val="24"/>
        </w:rPr>
      </w:pPr>
      <w:r w:rsidRPr="009A468C">
        <w:rPr>
          <w:rFonts w:ascii="Times New Roman" w:hAnsi="Times New Roman" w:cs="Times New Roman"/>
          <w:b/>
          <w:sz w:val="24"/>
          <w:szCs w:val="24"/>
        </w:rPr>
        <w:t xml:space="preserve">Objetivos: </w:t>
      </w:r>
    </w:p>
    <w:p w:rsidR="00042AD4" w:rsidRDefault="00042AD4" w:rsidP="00042AD4">
      <w:pPr>
        <w:spacing w:after="0" w:line="240" w:lineRule="auto"/>
        <w:jc w:val="both"/>
        <w:rPr>
          <w:rFonts w:ascii="Times New Roman" w:hAnsi="Times New Roman" w:cs="Times New Roman"/>
          <w:sz w:val="24"/>
          <w:szCs w:val="24"/>
        </w:rPr>
      </w:pPr>
    </w:p>
    <w:p w:rsidR="00042AD4" w:rsidRDefault="00042AD4" w:rsidP="00042AD4">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Implementar</w:t>
      </w:r>
      <w:proofErr w:type="gramEnd"/>
      <w:r>
        <w:rPr>
          <w:rFonts w:ascii="Times New Roman" w:hAnsi="Times New Roman" w:cs="Times New Roman"/>
          <w:sz w:val="24"/>
          <w:szCs w:val="24"/>
        </w:rPr>
        <w:t xml:space="preserve"> rede de comunicação do sistema </w:t>
      </w:r>
      <w:proofErr w:type="spellStart"/>
      <w:r>
        <w:rPr>
          <w:rFonts w:ascii="Times New Roman" w:hAnsi="Times New Roman" w:cs="Times New Roman"/>
          <w:sz w:val="24"/>
          <w:szCs w:val="24"/>
        </w:rPr>
        <w:t>multi-VANT</w:t>
      </w:r>
      <w:proofErr w:type="spellEnd"/>
      <w:r>
        <w:rPr>
          <w:rFonts w:ascii="Times New Roman" w:hAnsi="Times New Roman" w:cs="Times New Roman"/>
          <w:sz w:val="24"/>
          <w:szCs w:val="24"/>
        </w:rPr>
        <w:t>.</w:t>
      </w:r>
    </w:p>
    <w:p w:rsidR="00042AD4" w:rsidRDefault="00042AD4" w:rsidP="00042A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Executar testes de desempenho da rede para validar o sistema proposto.</w:t>
      </w:r>
    </w:p>
    <w:p w:rsidR="00042AD4" w:rsidRDefault="00042AD4" w:rsidP="00042AD4">
      <w:pPr>
        <w:spacing w:after="0" w:line="240" w:lineRule="auto"/>
        <w:jc w:val="both"/>
        <w:rPr>
          <w:rFonts w:ascii="Times New Roman" w:hAnsi="Times New Roman" w:cs="Times New Roman"/>
          <w:sz w:val="24"/>
          <w:szCs w:val="24"/>
        </w:rPr>
      </w:pPr>
    </w:p>
    <w:p w:rsidR="009A468C" w:rsidRDefault="009A468C" w:rsidP="00042AD4">
      <w:pPr>
        <w:spacing w:after="0" w:line="240" w:lineRule="auto"/>
        <w:jc w:val="both"/>
        <w:rPr>
          <w:rFonts w:ascii="Times New Roman" w:hAnsi="Times New Roman" w:cs="Times New Roman"/>
          <w:sz w:val="24"/>
          <w:szCs w:val="24"/>
        </w:rPr>
      </w:pPr>
    </w:p>
    <w:p w:rsidR="00042AD4" w:rsidRPr="009A468C" w:rsidRDefault="00042AD4" w:rsidP="00042AD4">
      <w:pPr>
        <w:spacing w:after="0" w:line="240" w:lineRule="auto"/>
        <w:jc w:val="both"/>
        <w:rPr>
          <w:rFonts w:ascii="Times New Roman" w:hAnsi="Times New Roman" w:cs="Times New Roman"/>
          <w:b/>
          <w:sz w:val="24"/>
          <w:szCs w:val="24"/>
        </w:rPr>
      </w:pPr>
      <w:r w:rsidRPr="009A468C">
        <w:rPr>
          <w:rFonts w:ascii="Times New Roman" w:hAnsi="Times New Roman" w:cs="Times New Roman"/>
          <w:b/>
          <w:sz w:val="24"/>
          <w:szCs w:val="24"/>
        </w:rPr>
        <w:t>Atividades:</w:t>
      </w:r>
    </w:p>
    <w:p w:rsidR="00042AD4" w:rsidRPr="00D77DC1" w:rsidRDefault="00042AD4" w:rsidP="00D77DC1">
      <w:pPr>
        <w:spacing w:after="0" w:line="240" w:lineRule="auto"/>
        <w:rPr>
          <w:rFonts w:ascii="Times New Roman" w:hAnsi="Times New Roman" w:cs="Times New Roman"/>
          <w:sz w:val="24"/>
          <w:szCs w:val="24"/>
        </w:rPr>
      </w:pPr>
    </w:p>
    <w:tbl>
      <w:tblPr>
        <w:tblStyle w:val="Tabelacomgrade"/>
        <w:tblW w:w="0" w:type="auto"/>
        <w:tblLook w:val="04A0"/>
      </w:tblPr>
      <w:tblGrid>
        <w:gridCol w:w="2529"/>
        <w:gridCol w:w="3308"/>
        <w:gridCol w:w="2883"/>
      </w:tblGrid>
      <w:tr w:rsidR="001E1C34" w:rsidTr="001E1C34">
        <w:tc>
          <w:tcPr>
            <w:tcW w:w="2529" w:type="dxa"/>
          </w:tcPr>
          <w:p w:rsidR="001E1C34" w:rsidRPr="001E1C34" w:rsidRDefault="001E1C34" w:rsidP="00D77DC1">
            <w:pPr>
              <w:rPr>
                <w:rFonts w:ascii="Times New Roman" w:hAnsi="Times New Roman" w:cs="Times New Roman"/>
                <w:sz w:val="24"/>
                <w:szCs w:val="24"/>
                <w:vertAlign w:val="superscript"/>
              </w:rPr>
            </w:pPr>
            <w:r>
              <w:rPr>
                <w:rFonts w:ascii="Times New Roman" w:hAnsi="Times New Roman" w:cs="Times New Roman"/>
                <w:sz w:val="24"/>
                <w:szCs w:val="24"/>
              </w:rPr>
              <w:t>N</w:t>
            </w:r>
            <w:r>
              <w:rPr>
                <w:rFonts w:ascii="Times New Roman" w:hAnsi="Times New Roman" w:cs="Times New Roman"/>
                <w:sz w:val="24"/>
                <w:szCs w:val="24"/>
                <w:vertAlign w:val="superscript"/>
              </w:rPr>
              <w:t>o</w:t>
            </w:r>
          </w:p>
        </w:tc>
        <w:tc>
          <w:tcPr>
            <w:tcW w:w="3308"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Atividade</w:t>
            </w:r>
          </w:p>
        </w:tc>
        <w:tc>
          <w:tcPr>
            <w:tcW w:w="2883"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Duração</w:t>
            </w:r>
          </w:p>
        </w:tc>
      </w:tr>
      <w:tr w:rsidR="001E1C34" w:rsidTr="001E1C34">
        <w:tc>
          <w:tcPr>
            <w:tcW w:w="2529"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3308"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 xml:space="preserve">Estudo de </w:t>
            </w:r>
            <w:proofErr w:type="spellStart"/>
            <w:r>
              <w:rPr>
                <w:rFonts w:ascii="Times New Roman" w:hAnsi="Times New Roman" w:cs="Times New Roman"/>
                <w:sz w:val="24"/>
                <w:szCs w:val="24"/>
              </w:rPr>
              <w:t>transceivers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XBee</w:t>
            </w:r>
            <w:proofErr w:type="spellEnd"/>
            <w:proofErr w:type="gramEnd"/>
            <w:r>
              <w:rPr>
                <w:rFonts w:ascii="Times New Roman" w:hAnsi="Times New Roman" w:cs="Times New Roman"/>
                <w:sz w:val="24"/>
                <w:szCs w:val="24"/>
              </w:rPr>
              <w:t xml:space="preserve"> PRO</w:t>
            </w:r>
          </w:p>
        </w:tc>
        <w:tc>
          <w:tcPr>
            <w:tcW w:w="2883"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semana</w:t>
            </w:r>
          </w:p>
        </w:tc>
      </w:tr>
      <w:tr w:rsidR="001E1C34" w:rsidTr="001E1C34">
        <w:tc>
          <w:tcPr>
            <w:tcW w:w="2529"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3308"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 xml:space="preserve">Familiarização com hardware de </w:t>
            </w:r>
            <w:proofErr w:type="spellStart"/>
            <w:r>
              <w:rPr>
                <w:rFonts w:ascii="Times New Roman" w:hAnsi="Times New Roman" w:cs="Times New Roman"/>
                <w:sz w:val="24"/>
                <w:szCs w:val="24"/>
              </w:rPr>
              <w:t>quadrirrotor</w:t>
            </w:r>
            <w:proofErr w:type="spellEnd"/>
          </w:p>
        </w:tc>
        <w:tc>
          <w:tcPr>
            <w:tcW w:w="2883"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semana</w:t>
            </w:r>
          </w:p>
        </w:tc>
      </w:tr>
      <w:tr w:rsidR="001E1C34" w:rsidTr="001E1C34">
        <w:tc>
          <w:tcPr>
            <w:tcW w:w="2529" w:type="dxa"/>
          </w:tcPr>
          <w:p w:rsidR="001E1C34" w:rsidRDefault="001E1C34" w:rsidP="00F77FC5">
            <w:pPr>
              <w:rPr>
                <w:rFonts w:ascii="Times New Roman" w:hAnsi="Times New Roman" w:cs="Times New Roman"/>
                <w:sz w:val="24"/>
                <w:szCs w:val="24"/>
              </w:rPr>
            </w:pPr>
            <w:proofErr w:type="gramStart"/>
            <w:r>
              <w:rPr>
                <w:rFonts w:ascii="Times New Roman" w:hAnsi="Times New Roman" w:cs="Times New Roman"/>
                <w:sz w:val="24"/>
                <w:szCs w:val="24"/>
              </w:rPr>
              <w:t>3</w:t>
            </w:r>
            <w:proofErr w:type="gramEnd"/>
          </w:p>
        </w:tc>
        <w:tc>
          <w:tcPr>
            <w:tcW w:w="3308" w:type="dxa"/>
          </w:tcPr>
          <w:p w:rsidR="001E1C34" w:rsidRDefault="001E1C34" w:rsidP="00F77FC5">
            <w:pPr>
              <w:rPr>
                <w:rFonts w:ascii="Times New Roman" w:hAnsi="Times New Roman" w:cs="Times New Roman"/>
                <w:sz w:val="24"/>
                <w:szCs w:val="24"/>
              </w:rPr>
            </w:pPr>
            <w:r>
              <w:rPr>
                <w:rFonts w:ascii="Times New Roman" w:hAnsi="Times New Roman" w:cs="Times New Roman"/>
                <w:sz w:val="24"/>
                <w:szCs w:val="24"/>
              </w:rPr>
              <w:t xml:space="preserve">Estudo de </w:t>
            </w:r>
            <w:proofErr w:type="spellStart"/>
            <w:r>
              <w:rPr>
                <w:rFonts w:ascii="Times New Roman" w:hAnsi="Times New Roman" w:cs="Times New Roman"/>
                <w:sz w:val="24"/>
                <w:szCs w:val="24"/>
              </w:rPr>
              <w:t>Mavlink</w:t>
            </w:r>
            <w:proofErr w:type="spellEnd"/>
            <w:r>
              <w:rPr>
                <w:rFonts w:ascii="Times New Roman" w:hAnsi="Times New Roman" w:cs="Times New Roman"/>
                <w:sz w:val="24"/>
                <w:szCs w:val="24"/>
              </w:rPr>
              <w:t xml:space="preserve"> para operação </w:t>
            </w:r>
            <w:proofErr w:type="spellStart"/>
            <w:r>
              <w:rPr>
                <w:rFonts w:ascii="Times New Roman" w:hAnsi="Times New Roman" w:cs="Times New Roman"/>
                <w:sz w:val="24"/>
                <w:szCs w:val="24"/>
              </w:rPr>
              <w:t>multi-VANT</w:t>
            </w:r>
            <w:proofErr w:type="spellEnd"/>
          </w:p>
        </w:tc>
        <w:tc>
          <w:tcPr>
            <w:tcW w:w="2883" w:type="dxa"/>
          </w:tcPr>
          <w:p w:rsidR="001E1C34" w:rsidRDefault="001E1C34" w:rsidP="00F77FC5">
            <w:pPr>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semana</w:t>
            </w:r>
          </w:p>
        </w:tc>
      </w:tr>
      <w:tr w:rsidR="001E1C34" w:rsidTr="001E1C34">
        <w:tc>
          <w:tcPr>
            <w:tcW w:w="2529"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3308"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 xml:space="preserve">Familiarização com operação e manutenção de </w:t>
            </w:r>
            <w:proofErr w:type="spellStart"/>
            <w:r>
              <w:rPr>
                <w:rFonts w:ascii="Times New Roman" w:hAnsi="Times New Roman" w:cs="Times New Roman"/>
                <w:sz w:val="24"/>
                <w:szCs w:val="24"/>
              </w:rPr>
              <w:t>quadrirrotos</w:t>
            </w:r>
            <w:proofErr w:type="spellEnd"/>
          </w:p>
        </w:tc>
        <w:tc>
          <w:tcPr>
            <w:tcW w:w="2883"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semana</w:t>
            </w:r>
          </w:p>
        </w:tc>
      </w:tr>
      <w:tr w:rsidR="001E1C34" w:rsidTr="001E1C34">
        <w:tc>
          <w:tcPr>
            <w:tcW w:w="2529"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c>
          <w:tcPr>
            <w:tcW w:w="3308"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 xml:space="preserve">Operacionalização de rede </w:t>
            </w:r>
            <w:proofErr w:type="spellStart"/>
            <w:proofErr w:type="gramStart"/>
            <w:r>
              <w:rPr>
                <w:rFonts w:ascii="Times New Roman" w:hAnsi="Times New Roman" w:cs="Times New Roman"/>
                <w:sz w:val="24"/>
                <w:szCs w:val="24"/>
              </w:rPr>
              <w:t>XBee</w:t>
            </w:r>
            <w:proofErr w:type="spellEnd"/>
            <w:proofErr w:type="gramEnd"/>
            <w:r>
              <w:rPr>
                <w:rFonts w:ascii="Times New Roman" w:hAnsi="Times New Roman" w:cs="Times New Roman"/>
                <w:sz w:val="24"/>
                <w:szCs w:val="24"/>
              </w:rPr>
              <w:t xml:space="preserve"> PRO</w:t>
            </w:r>
          </w:p>
        </w:tc>
        <w:tc>
          <w:tcPr>
            <w:tcW w:w="2883"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semana</w:t>
            </w:r>
          </w:p>
        </w:tc>
      </w:tr>
      <w:tr w:rsidR="001E1C34" w:rsidTr="001E1C34">
        <w:tc>
          <w:tcPr>
            <w:tcW w:w="2529"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3308" w:type="dxa"/>
          </w:tcPr>
          <w:p w:rsidR="001E1C34" w:rsidRDefault="00042AD4" w:rsidP="00D77DC1">
            <w:pPr>
              <w:rPr>
                <w:rFonts w:ascii="Times New Roman" w:hAnsi="Times New Roman" w:cs="Times New Roman"/>
                <w:sz w:val="24"/>
                <w:szCs w:val="24"/>
              </w:rPr>
            </w:pPr>
            <w:r>
              <w:rPr>
                <w:rFonts w:ascii="Times New Roman" w:hAnsi="Times New Roman" w:cs="Times New Roman"/>
                <w:sz w:val="24"/>
                <w:szCs w:val="24"/>
              </w:rPr>
              <w:t xml:space="preserve">Operacionalizar outro </w:t>
            </w:r>
            <w:proofErr w:type="spellStart"/>
            <w:r>
              <w:rPr>
                <w:rFonts w:ascii="Times New Roman" w:hAnsi="Times New Roman" w:cs="Times New Roman"/>
                <w:sz w:val="24"/>
                <w:szCs w:val="24"/>
              </w:rPr>
              <w:t>quadrirrotor</w:t>
            </w:r>
            <w:proofErr w:type="spellEnd"/>
          </w:p>
        </w:tc>
        <w:tc>
          <w:tcPr>
            <w:tcW w:w="2883"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semana</w:t>
            </w:r>
          </w:p>
        </w:tc>
      </w:tr>
      <w:tr w:rsidR="001E1C34" w:rsidTr="001E1C34">
        <w:tc>
          <w:tcPr>
            <w:tcW w:w="2529"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3308" w:type="dxa"/>
          </w:tcPr>
          <w:p w:rsidR="001E1C34" w:rsidRDefault="00042AD4" w:rsidP="00D77DC1">
            <w:pPr>
              <w:rPr>
                <w:rFonts w:ascii="Times New Roman" w:hAnsi="Times New Roman" w:cs="Times New Roman"/>
                <w:sz w:val="24"/>
                <w:szCs w:val="24"/>
              </w:rPr>
            </w:pPr>
            <w:r>
              <w:rPr>
                <w:rFonts w:ascii="Times New Roman" w:hAnsi="Times New Roman" w:cs="Times New Roman"/>
                <w:sz w:val="24"/>
                <w:szCs w:val="24"/>
              </w:rPr>
              <w:t xml:space="preserve">Integração de </w:t>
            </w:r>
            <w:proofErr w:type="spellStart"/>
            <w:r>
              <w:rPr>
                <w:rFonts w:ascii="Times New Roman" w:hAnsi="Times New Roman" w:cs="Times New Roman"/>
                <w:sz w:val="24"/>
                <w:szCs w:val="24"/>
              </w:rPr>
              <w:t>transceivers</w:t>
            </w:r>
            <w:proofErr w:type="spellEnd"/>
            <w:r>
              <w:rPr>
                <w:rFonts w:ascii="Times New Roman" w:hAnsi="Times New Roman" w:cs="Times New Roman"/>
                <w:sz w:val="24"/>
                <w:szCs w:val="24"/>
              </w:rPr>
              <w:t xml:space="preserve"> em </w:t>
            </w:r>
            <w:proofErr w:type="spellStart"/>
            <w:r>
              <w:rPr>
                <w:rFonts w:ascii="Times New Roman" w:hAnsi="Times New Roman" w:cs="Times New Roman"/>
                <w:sz w:val="24"/>
                <w:szCs w:val="24"/>
              </w:rPr>
              <w:t>quadrirrotor</w:t>
            </w:r>
            <w:proofErr w:type="spellEnd"/>
          </w:p>
        </w:tc>
        <w:tc>
          <w:tcPr>
            <w:tcW w:w="2883"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semana</w:t>
            </w:r>
          </w:p>
        </w:tc>
      </w:tr>
      <w:tr w:rsidR="001E1C34" w:rsidTr="001E1C34">
        <w:tc>
          <w:tcPr>
            <w:tcW w:w="2529"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8</w:t>
            </w:r>
            <w:proofErr w:type="gramEnd"/>
          </w:p>
        </w:tc>
        <w:tc>
          <w:tcPr>
            <w:tcW w:w="3308"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Planejamento de experimentos de desempenho de rede</w:t>
            </w:r>
          </w:p>
        </w:tc>
        <w:tc>
          <w:tcPr>
            <w:tcW w:w="2883"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semanas</w:t>
            </w:r>
          </w:p>
        </w:tc>
      </w:tr>
      <w:tr w:rsidR="001E1C34" w:rsidTr="001E1C34">
        <w:tc>
          <w:tcPr>
            <w:tcW w:w="2529"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9</w:t>
            </w:r>
            <w:proofErr w:type="gramEnd"/>
          </w:p>
        </w:tc>
        <w:tc>
          <w:tcPr>
            <w:tcW w:w="3308"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Execução de experimentos</w:t>
            </w:r>
          </w:p>
        </w:tc>
        <w:tc>
          <w:tcPr>
            <w:tcW w:w="2883"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semanas</w:t>
            </w:r>
          </w:p>
        </w:tc>
      </w:tr>
      <w:tr w:rsidR="001E1C34" w:rsidTr="001E1C34">
        <w:tc>
          <w:tcPr>
            <w:tcW w:w="2529"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10</w:t>
            </w:r>
          </w:p>
        </w:tc>
        <w:tc>
          <w:tcPr>
            <w:tcW w:w="3308"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Análise de resultados e redação de relatório final</w:t>
            </w:r>
          </w:p>
        </w:tc>
        <w:tc>
          <w:tcPr>
            <w:tcW w:w="2883" w:type="dxa"/>
          </w:tcPr>
          <w:p w:rsidR="001E1C34" w:rsidRDefault="001E1C34" w:rsidP="00D77DC1">
            <w:pPr>
              <w:rPr>
                <w:rFonts w:ascii="Times New Roman" w:hAnsi="Times New Roman" w:cs="Times New Roman"/>
                <w:sz w:val="24"/>
                <w:szCs w:val="24"/>
              </w:rPr>
            </w:pP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semanas</w:t>
            </w:r>
          </w:p>
        </w:tc>
      </w:tr>
      <w:tr w:rsidR="001E1C34" w:rsidTr="001E1C34">
        <w:tc>
          <w:tcPr>
            <w:tcW w:w="2529"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11</w:t>
            </w:r>
          </w:p>
        </w:tc>
        <w:tc>
          <w:tcPr>
            <w:tcW w:w="3308"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Defesa de TCC</w:t>
            </w:r>
          </w:p>
        </w:tc>
        <w:tc>
          <w:tcPr>
            <w:tcW w:w="2883" w:type="dxa"/>
          </w:tcPr>
          <w:p w:rsidR="001E1C34" w:rsidRDefault="001E1C34" w:rsidP="00D77DC1">
            <w:pPr>
              <w:rPr>
                <w:rFonts w:ascii="Times New Roman" w:hAnsi="Times New Roman" w:cs="Times New Roman"/>
                <w:sz w:val="24"/>
                <w:szCs w:val="24"/>
              </w:rPr>
            </w:pPr>
            <w:r>
              <w:rPr>
                <w:rFonts w:ascii="Times New Roman" w:hAnsi="Times New Roman" w:cs="Times New Roman"/>
                <w:sz w:val="24"/>
                <w:szCs w:val="24"/>
              </w:rPr>
              <w:t>Fim do cronograma</w:t>
            </w:r>
          </w:p>
        </w:tc>
      </w:tr>
    </w:tbl>
    <w:p w:rsidR="00D77DC1" w:rsidRDefault="00D77DC1" w:rsidP="00D77DC1">
      <w:pPr>
        <w:spacing w:after="0" w:line="240" w:lineRule="auto"/>
        <w:rPr>
          <w:rFonts w:ascii="Times New Roman" w:hAnsi="Times New Roman" w:cs="Times New Roman"/>
          <w:sz w:val="24"/>
          <w:szCs w:val="24"/>
        </w:rPr>
      </w:pPr>
    </w:p>
    <w:p w:rsidR="009A468C" w:rsidRDefault="009A468C" w:rsidP="00D77DC1">
      <w:pPr>
        <w:spacing w:after="0" w:line="240" w:lineRule="auto"/>
        <w:rPr>
          <w:rFonts w:ascii="Times New Roman" w:hAnsi="Times New Roman" w:cs="Times New Roman"/>
          <w:sz w:val="24"/>
          <w:szCs w:val="24"/>
        </w:rPr>
      </w:pPr>
    </w:p>
    <w:p w:rsidR="009A468C" w:rsidRDefault="009A468C" w:rsidP="00D77DC1">
      <w:pPr>
        <w:spacing w:after="0" w:line="240" w:lineRule="auto"/>
        <w:rPr>
          <w:rFonts w:ascii="Times New Roman" w:hAnsi="Times New Roman" w:cs="Times New Roman"/>
          <w:sz w:val="24"/>
          <w:szCs w:val="24"/>
        </w:rPr>
      </w:pPr>
    </w:p>
    <w:p w:rsidR="009A468C" w:rsidRDefault="009A468C" w:rsidP="00D77DC1">
      <w:pPr>
        <w:spacing w:after="0" w:line="240" w:lineRule="auto"/>
        <w:rPr>
          <w:rFonts w:ascii="Times New Roman" w:hAnsi="Times New Roman" w:cs="Times New Roman"/>
          <w:sz w:val="24"/>
          <w:szCs w:val="24"/>
        </w:rPr>
      </w:pPr>
    </w:p>
    <w:p w:rsidR="009A468C" w:rsidRDefault="009A468C" w:rsidP="00D77DC1">
      <w:pPr>
        <w:spacing w:after="0" w:line="240" w:lineRule="auto"/>
        <w:rPr>
          <w:rFonts w:ascii="Times New Roman" w:hAnsi="Times New Roman" w:cs="Times New Roman"/>
          <w:sz w:val="24"/>
          <w:szCs w:val="24"/>
        </w:rPr>
      </w:pPr>
    </w:p>
    <w:p w:rsidR="001E1C34" w:rsidRPr="009A468C" w:rsidRDefault="001E1C34" w:rsidP="00D77DC1">
      <w:pPr>
        <w:spacing w:after="0" w:line="240" w:lineRule="auto"/>
        <w:rPr>
          <w:rFonts w:ascii="Times New Roman" w:hAnsi="Times New Roman" w:cs="Times New Roman"/>
          <w:b/>
          <w:sz w:val="24"/>
          <w:szCs w:val="24"/>
        </w:rPr>
      </w:pPr>
      <w:r w:rsidRPr="009A468C">
        <w:rPr>
          <w:rFonts w:ascii="Times New Roman" w:hAnsi="Times New Roman" w:cs="Times New Roman"/>
          <w:b/>
          <w:sz w:val="24"/>
          <w:szCs w:val="24"/>
        </w:rPr>
        <w:lastRenderedPageBreak/>
        <w:t>Cronograma</w:t>
      </w:r>
      <w:r w:rsidR="00042AD4" w:rsidRPr="009A468C">
        <w:rPr>
          <w:rFonts w:ascii="Times New Roman" w:hAnsi="Times New Roman" w:cs="Times New Roman"/>
          <w:b/>
          <w:sz w:val="24"/>
          <w:szCs w:val="24"/>
        </w:rPr>
        <w:t xml:space="preserve"> de execução:</w:t>
      </w:r>
    </w:p>
    <w:p w:rsidR="001E1C34" w:rsidRDefault="001E1C34" w:rsidP="00D77DC1">
      <w:pPr>
        <w:spacing w:after="0" w:line="240" w:lineRule="auto"/>
        <w:rPr>
          <w:rFonts w:ascii="Times New Roman" w:hAnsi="Times New Roman" w:cs="Times New Roman"/>
          <w:sz w:val="24"/>
          <w:szCs w:val="24"/>
        </w:rPr>
      </w:pPr>
    </w:p>
    <w:p w:rsidR="009A468C" w:rsidRDefault="009A468C" w:rsidP="00D77DC1">
      <w:pPr>
        <w:spacing w:after="0" w:line="240" w:lineRule="auto"/>
        <w:rPr>
          <w:rFonts w:ascii="Times New Roman" w:hAnsi="Times New Roman" w:cs="Times New Roman"/>
          <w:sz w:val="24"/>
          <w:szCs w:val="24"/>
        </w:rPr>
      </w:pPr>
      <w:r>
        <w:rPr>
          <w:rFonts w:ascii="Times New Roman" w:hAnsi="Times New Roman" w:cs="Times New Roman"/>
          <w:sz w:val="24"/>
          <w:szCs w:val="24"/>
        </w:rPr>
        <w:t>O cronograma de execução está proposto para um período de 14 semanas.</w:t>
      </w:r>
    </w:p>
    <w:p w:rsidR="009A468C" w:rsidRDefault="009A468C" w:rsidP="00D77DC1">
      <w:pPr>
        <w:spacing w:after="0" w:line="240" w:lineRule="auto"/>
        <w:rPr>
          <w:rFonts w:ascii="Times New Roman" w:hAnsi="Times New Roman" w:cs="Times New Roman"/>
          <w:sz w:val="24"/>
          <w:szCs w:val="24"/>
        </w:rPr>
      </w:pPr>
    </w:p>
    <w:tbl>
      <w:tblPr>
        <w:tblStyle w:val="Tabelacomgrade"/>
        <w:tblW w:w="0" w:type="auto"/>
        <w:tblLook w:val="04A0"/>
      </w:tblPr>
      <w:tblGrid>
        <w:gridCol w:w="645"/>
        <w:gridCol w:w="576"/>
        <w:gridCol w:w="576"/>
        <w:gridCol w:w="576"/>
        <w:gridCol w:w="576"/>
        <w:gridCol w:w="576"/>
        <w:gridCol w:w="576"/>
        <w:gridCol w:w="576"/>
        <w:gridCol w:w="575"/>
        <w:gridCol w:w="575"/>
        <w:gridCol w:w="588"/>
        <w:gridCol w:w="588"/>
        <w:gridCol w:w="588"/>
        <w:gridCol w:w="588"/>
        <w:gridCol w:w="541"/>
      </w:tblGrid>
      <w:tr w:rsidR="00042AD4" w:rsidTr="00042AD4">
        <w:trPr>
          <w:trHeight w:val="227"/>
        </w:trPr>
        <w:tc>
          <w:tcPr>
            <w:tcW w:w="645" w:type="dxa"/>
          </w:tcPr>
          <w:p w:rsidR="00042AD4" w:rsidRDefault="00042AD4" w:rsidP="00D77DC1">
            <w:pPr>
              <w:rPr>
                <w:rFonts w:ascii="Times New Roman" w:hAnsi="Times New Roman" w:cs="Times New Roman"/>
                <w:sz w:val="24"/>
                <w:szCs w:val="24"/>
              </w:rPr>
            </w:pPr>
            <w:proofErr w:type="spellStart"/>
            <w:r>
              <w:rPr>
                <w:rFonts w:ascii="Times New Roman" w:hAnsi="Times New Roman" w:cs="Times New Roman"/>
                <w:sz w:val="24"/>
                <w:szCs w:val="24"/>
              </w:rPr>
              <w:t>Ativ</w:t>
            </w:r>
            <w:proofErr w:type="spellEnd"/>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1 s</w:t>
            </w: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2 s</w:t>
            </w: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3 s</w:t>
            </w: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4 s</w:t>
            </w: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5 s</w:t>
            </w: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6 s</w:t>
            </w: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7 s</w:t>
            </w:r>
          </w:p>
        </w:tc>
        <w:tc>
          <w:tcPr>
            <w:tcW w:w="575"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8 s</w:t>
            </w:r>
          </w:p>
        </w:tc>
        <w:tc>
          <w:tcPr>
            <w:tcW w:w="575"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9 s</w:t>
            </w:r>
          </w:p>
        </w:tc>
        <w:tc>
          <w:tcPr>
            <w:tcW w:w="588"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10 s</w:t>
            </w:r>
          </w:p>
        </w:tc>
        <w:tc>
          <w:tcPr>
            <w:tcW w:w="588"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11 s</w:t>
            </w:r>
          </w:p>
        </w:tc>
        <w:tc>
          <w:tcPr>
            <w:tcW w:w="588"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12 s</w:t>
            </w:r>
          </w:p>
        </w:tc>
        <w:tc>
          <w:tcPr>
            <w:tcW w:w="588"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13 s</w:t>
            </w:r>
          </w:p>
        </w:tc>
        <w:tc>
          <w:tcPr>
            <w:tcW w:w="541"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14 s</w:t>
            </w:r>
          </w:p>
        </w:tc>
      </w:tr>
      <w:tr w:rsidR="00042AD4" w:rsidTr="00042AD4">
        <w:trPr>
          <w:trHeight w:val="227"/>
        </w:trPr>
        <w:tc>
          <w:tcPr>
            <w:tcW w:w="645" w:type="dxa"/>
          </w:tcPr>
          <w:p w:rsidR="00042AD4" w:rsidRDefault="00042AD4" w:rsidP="00D77DC1">
            <w:pP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41" w:type="dxa"/>
          </w:tcPr>
          <w:p w:rsidR="00042AD4" w:rsidRDefault="00042AD4" w:rsidP="00D77DC1">
            <w:pPr>
              <w:rPr>
                <w:rFonts w:ascii="Times New Roman" w:hAnsi="Times New Roman" w:cs="Times New Roman"/>
                <w:sz w:val="24"/>
                <w:szCs w:val="24"/>
              </w:rPr>
            </w:pPr>
          </w:p>
        </w:tc>
      </w:tr>
      <w:tr w:rsidR="00042AD4" w:rsidTr="00042AD4">
        <w:trPr>
          <w:trHeight w:val="227"/>
        </w:trPr>
        <w:tc>
          <w:tcPr>
            <w:tcW w:w="645" w:type="dxa"/>
          </w:tcPr>
          <w:p w:rsidR="00042AD4" w:rsidRDefault="00042AD4" w:rsidP="00D77DC1">
            <w:pP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41" w:type="dxa"/>
          </w:tcPr>
          <w:p w:rsidR="00042AD4" w:rsidRDefault="00042AD4" w:rsidP="00D77DC1">
            <w:pPr>
              <w:rPr>
                <w:rFonts w:ascii="Times New Roman" w:hAnsi="Times New Roman" w:cs="Times New Roman"/>
                <w:sz w:val="24"/>
                <w:szCs w:val="24"/>
              </w:rPr>
            </w:pPr>
          </w:p>
        </w:tc>
      </w:tr>
      <w:tr w:rsidR="00042AD4" w:rsidTr="00042AD4">
        <w:trPr>
          <w:trHeight w:val="227"/>
        </w:trPr>
        <w:tc>
          <w:tcPr>
            <w:tcW w:w="645" w:type="dxa"/>
          </w:tcPr>
          <w:p w:rsidR="00042AD4" w:rsidRDefault="00042AD4" w:rsidP="00D77DC1">
            <w:pPr>
              <w:rPr>
                <w:rFonts w:ascii="Times New Roman" w:hAnsi="Times New Roman" w:cs="Times New Roman"/>
                <w:sz w:val="24"/>
                <w:szCs w:val="24"/>
              </w:rPr>
            </w:pPr>
            <w:proofErr w:type="gramStart"/>
            <w:r>
              <w:rPr>
                <w:rFonts w:ascii="Times New Roman" w:hAnsi="Times New Roman" w:cs="Times New Roman"/>
                <w:sz w:val="24"/>
                <w:szCs w:val="24"/>
              </w:rPr>
              <w:t>3</w:t>
            </w:r>
            <w:proofErr w:type="gramEnd"/>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41" w:type="dxa"/>
          </w:tcPr>
          <w:p w:rsidR="00042AD4" w:rsidRDefault="00042AD4" w:rsidP="00D77DC1">
            <w:pPr>
              <w:rPr>
                <w:rFonts w:ascii="Times New Roman" w:hAnsi="Times New Roman" w:cs="Times New Roman"/>
                <w:sz w:val="24"/>
                <w:szCs w:val="24"/>
              </w:rPr>
            </w:pPr>
          </w:p>
        </w:tc>
      </w:tr>
      <w:tr w:rsidR="00042AD4" w:rsidTr="00042AD4">
        <w:trPr>
          <w:trHeight w:val="227"/>
        </w:trPr>
        <w:tc>
          <w:tcPr>
            <w:tcW w:w="645" w:type="dxa"/>
          </w:tcPr>
          <w:p w:rsidR="00042AD4" w:rsidRDefault="00042AD4" w:rsidP="00D77DC1">
            <w:pP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41" w:type="dxa"/>
          </w:tcPr>
          <w:p w:rsidR="00042AD4" w:rsidRDefault="00042AD4" w:rsidP="00D77DC1">
            <w:pPr>
              <w:rPr>
                <w:rFonts w:ascii="Times New Roman" w:hAnsi="Times New Roman" w:cs="Times New Roman"/>
                <w:sz w:val="24"/>
                <w:szCs w:val="24"/>
              </w:rPr>
            </w:pPr>
          </w:p>
        </w:tc>
      </w:tr>
      <w:tr w:rsidR="00042AD4" w:rsidTr="00042AD4">
        <w:trPr>
          <w:trHeight w:val="227"/>
        </w:trPr>
        <w:tc>
          <w:tcPr>
            <w:tcW w:w="645" w:type="dxa"/>
          </w:tcPr>
          <w:p w:rsidR="00042AD4" w:rsidRDefault="00042AD4" w:rsidP="00D77DC1">
            <w:pP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41" w:type="dxa"/>
          </w:tcPr>
          <w:p w:rsidR="00042AD4" w:rsidRDefault="00042AD4" w:rsidP="00D77DC1">
            <w:pPr>
              <w:rPr>
                <w:rFonts w:ascii="Times New Roman" w:hAnsi="Times New Roman" w:cs="Times New Roman"/>
                <w:sz w:val="24"/>
                <w:szCs w:val="24"/>
              </w:rPr>
            </w:pPr>
          </w:p>
        </w:tc>
      </w:tr>
      <w:tr w:rsidR="00042AD4" w:rsidTr="00042AD4">
        <w:trPr>
          <w:trHeight w:val="227"/>
        </w:trPr>
        <w:tc>
          <w:tcPr>
            <w:tcW w:w="645" w:type="dxa"/>
          </w:tcPr>
          <w:p w:rsidR="00042AD4" w:rsidRDefault="00042AD4" w:rsidP="00D77DC1">
            <w:pP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76"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41" w:type="dxa"/>
          </w:tcPr>
          <w:p w:rsidR="00042AD4" w:rsidRDefault="00042AD4" w:rsidP="00D77DC1">
            <w:pPr>
              <w:rPr>
                <w:rFonts w:ascii="Times New Roman" w:hAnsi="Times New Roman" w:cs="Times New Roman"/>
                <w:sz w:val="24"/>
                <w:szCs w:val="24"/>
              </w:rPr>
            </w:pPr>
          </w:p>
        </w:tc>
      </w:tr>
      <w:tr w:rsidR="00042AD4" w:rsidTr="00042AD4">
        <w:trPr>
          <w:trHeight w:val="227"/>
        </w:trPr>
        <w:tc>
          <w:tcPr>
            <w:tcW w:w="645" w:type="dxa"/>
          </w:tcPr>
          <w:p w:rsidR="00042AD4" w:rsidRDefault="00042AD4" w:rsidP="00D77DC1">
            <w:pP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75"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41" w:type="dxa"/>
          </w:tcPr>
          <w:p w:rsidR="00042AD4" w:rsidRDefault="00042AD4" w:rsidP="00D77DC1">
            <w:pPr>
              <w:rPr>
                <w:rFonts w:ascii="Times New Roman" w:hAnsi="Times New Roman" w:cs="Times New Roman"/>
                <w:sz w:val="24"/>
                <w:szCs w:val="24"/>
              </w:rPr>
            </w:pPr>
          </w:p>
        </w:tc>
      </w:tr>
      <w:tr w:rsidR="00042AD4" w:rsidTr="00042AD4">
        <w:trPr>
          <w:trHeight w:val="227"/>
        </w:trPr>
        <w:tc>
          <w:tcPr>
            <w:tcW w:w="645" w:type="dxa"/>
          </w:tcPr>
          <w:p w:rsidR="00042AD4" w:rsidRDefault="00042AD4" w:rsidP="00D77DC1">
            <w:pPr>
              <w:rPr>
                <w:rFonts w:ascii="Times New Roman" w:hAnsi="Times New Roman" w:cs="Times New Roman"/>
                <w:sz w:val="24"/>
                <w:szCs w:val="24"/>
              </w:rPr>
            </w:pPr>
            <w:proofErr w:type="gramStart"/>
            <w:r>
              <w:rPr>
                <w:rFonts w:ascii="Times New Roman" w:hAnsi="Times New Roman" w:cs="Times New Roman"/>
                <w:sz w:val="24"/>
                <w:szCs w:val="24"/>
              </w:rPr>
              <w:t>8</w:t>
            </w:r>
            <w:proofErr w:type="gramEnd"/>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75"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75"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41" w:type="dxa"/>
          </w:tcPr>
          <w:p w:rsidR="00042AD4" w:rsidRDefault="00042AD4" w:rsidP="00D77DC1">
            <w:pPr>
              <w:rPr>
                <w:rFonts w:ascii="Times New Roman" w:hAnsi="Times New Roman" w:cs="Times New Roman"/>
                <w:sz w:val="24"/>
                <w:szCs w:val="24"/>
              </w:rPr>
            </w:pPr>
          </w:p>
        </w:tc>
      </w:tr>
      <w:tr w:rsidR="00042AD4" w:rsidTr="00042AD4">
        <w:trPr>
          <w:trHeight w:val="227"/>
        </w:trPr>
        <w:tc>
          <w:tcPr>
            <w:tcW w:w="645" w:type="dxa"/>
          </w:tcPr>
          <w:p w:rsidR="00042AD4" w:rsidRDefault="00042AD4" w:rsidP="00D77DC1">
            <w:pPr>
              <w:rPr>
                <w:rFonts w:ascii="Times New Roman" w:hAnsi="Times New Roman" w:cs="Times New Roman"/>
                <w:sz w:val="24"/>
                <w:szCs w:val="24"/>
              </w:rPr>
            </w:pPr>
            <w:proofErr w:type="gramStart"/>
            <w:r>
              <w:rPr>
                <w:rFonts w:ascii="Times New Roman" w:hAnsi="Times New Roman" w:cs="Times New Roman"/>
                <w:sz w:val="24"/>
                <w:szCs w:val="24"/>
              </w:rPr>
              <w:t>9</w:t>
            </w:r>
            <w:proofErr w:type="gramEnd"/>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88"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88"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88"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88" w:type="dxa"/>
          </w:tcPr>
          <w:p w:rsidR="00042AD4" w:rsidRDefault="00042AD4" w:rsidP="00D77DC1">
            <w:pPr>
              <w:rPr>
                <w:rFonts w:ascii="Times New Roman" w:hAnsi="Times New Roman" w:cs="Times New Roman"/>
                <w:sz w:val="24"/>
                <w:szCs w:val="24"/>
              </w:rPr>
            </w:pPr>
          </w:p>
        </w:tc>
        <w:tc>
          <w:tcPr>
            <w:tcW w:w="541" w:type="dxa"/>
          </w:tcPr>
          <w:p w:rsidR="00042AD4" w:rsidRDefault="00042AD4" w:rsidP="00D77DC1">
            <w:pPr>
              <w:rPr>
                <w:rFonts w:ascii="Times New Roman" w:hAnsi="Times New Roman" w:cs="Times New Roman"/>
                <w:sz w:val="24"/>
                <w:szCs w:val="24"/>
              </w:rPr>
            </w:pPr>
          </w:p>
        </w:tc>
      </w:tr>
      <w:tr w:rsidR="00042AD4" w:rsidTr="00042AD4">
        <w:trPr>
          <w:trHeight w:val="227"/>
        </w:trPr>
        <w:tc>
          <w:tcPr>
            <w:tcW w:w="645"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10</w:t>
            </w: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88"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88"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c>
          <w:tcPr>
            <w:tcW w:w="541" w:type="dxa"/>
          </w:tcPr>
          <w:p w:rsidR="00042AD4" w:rsidRDefault="00042AD4" w:rsidP="00D77DC1">
            <w:pPr>
              <w:rPr>
                <w:rFonts w:ascii="Times New Roman" w:hAnsi="Times New Roman" w:cs="Times New Roman"/>
                <w:sz w:val="24"/>
                <w:szCs w:val="24"/>
              </w:rPr>
            </w:pPr>
          </w:p>
        </w:tc>
      </w:tr>
      <w:tr w:rsidR="00042AD4" w:rsidTr="00042AD4">
        <w:trPr>
          <w:trHeight w:val="227"/>
        </w:trPr>
        <w:tc>
          <w:tcPr>
            <w:tcW w:w="645"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11</w:t>
            </w: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6"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75"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88" w:type="dxa"/>
          </w:tcPr>
          <w:p w:rsidR="00042AD4" w:rsidRDefault="00042AD4" w:rsidP="00D77DC1">
            <w:pPr>
              <w:rPr>
                <w:rFonts w:ascii="Times New Roman" w:hAnsi="Times New Roman" w:cs="Times New Roman"/>
                <w:sz w:val="24"/>
                <w:szCs w:val="24"/>
              </w:rPr>
            </w:pPr>
          </w:p>
        </w:tc>
        <w:tc>
          <w:tcPr>
            <w:tcW w:w="541" w:type="dxa"/>
          </w:tcPr>
          <w:p w:rsidR="00042AD4" w:rsidRDefault="00042AD4" w:rsidP="00D77DC1">
            <w:pPr>
              <w:rPr>
                <w:rFonts w:ascii="Times New Roman" w:hAnsi="Times New Roman" w:cs="Times New Roman"/>
                <w:sz w:val="24"/>
                <w:szCs w:val="24"/>
              </w:rPr>
            </w:pPr>
            <w:r>
              <w:rPr>
                <w:rFonts w:ascii="Times New Roman" w:hAnsi="Times New Roman" w:cs="Times New Roman"/>
                <w:sz w:val="24"/>
                <w:szCs w:val="24"/>
              </w:rPr>
              <w:t>X</w:t>
            </w:r>
          </w:p>
        </w:tc>
      </w:tr>
    </w:tbl>
    <w:p w:rsidR="001E1C34" w:rsidRDefault="001E1C34" w:rsidP="00D77DC1">
      <w:pPr>
        <w:spacing w:after="0" w:line="240" w:lineRule="auto"/>
        <w:rPr>
          <w:rFonts w:ascii="Times New Roman" w:hAnsi="Times New Roman" w:cs="Times New Roman"/>
          <w:sz w:val="24"/>
          <w:szCs w:val="24"/>
        </w:rPr>
      </w:pPr>
    </w:p>
    <w:p w:rsidR="008435C3" w:rsidRPr="008435C3" w:rsidRDefault="008435C3" w:rsidP="00D77DC1">
      <w:pPr>
        <w:spacing w:after="0" w:line="240" w:lineRule="auto"/>
        <w:rPr>
          <w:rFonts w:ascii="Times New Roman" w:hAnsi="Times New Roman" w:cs="Times New Roman"/>
          <w:b/>
          <w:sz w:val="24"/>
          <w:szCs w:val="24"/>
        </w:rPr>
      </w:pPr>
      <w:r w:rsidRPr="008435C3">
        <w:rPr>
          <w:rFonts w:ascii="Times New Roman" w:hAnsi="Times New Roman" w:cs="Times New Roman"/>
          <w:b/>
          <w:sz w:val="24"/>
          <w:szCs w:val="24"/>
        </w:rPr>
        <w:t>Metodologia</w:t>
      </w:r>
      <w:r>
        <w:rPr>
          <w:rFonts w:ascii="Times New Roman" w:hAnsi="Times New Roman" w:cs="Times New Roman"/>
          <w:b/>
          <w:sz w:val="24"/>
          <w:szCs w:val="24"/>
        </w:rPr>
        <w:t>:</w:t>
      </w:r>
    </w:p>
    <w:p w:rsidR="008435C3" w:rsidRDefault="008435C3" w:rsidP="00D77DC1">
      <w:pPr>
        <w:spacing w:after="0" w:line="240" w:lineRule="auto"/>
        <w:rPr>
          <w:rFonts w:ascii="Times New Roman" w:hAnsi="Times New Roman" w:cs="Times New Roman"/>
          <w:sz w:val="24"/>
          <w:szCs w:val="24"/>
        </w:rPr>
      </w:pPr>
    </w:p>
    <w:p w:rsidR="008435C3" w:rsidRDefault="008435C3" w:rsidP="00442B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 aluno trabalhará sob orientação direta do Professor Luiz Felipe de Queiroz Silveira e acompanhamento dos outros professores da equipe</w:t>
      </w:r>
      <w:r w:rsidR="00442B02">
        <w:rPr>
          <w:rFonts w:ascii="Times New Roman" w:hAnsi="Times New Roman" w:cs="Times New Roman"/>
          <w:sz w:val="24"/>
          <w:szCs w:val="24"/>
        </w:rPr>
        <w:t xml:space="preserve"> SPACEVANT II.</w:t>
      </w:r>
      <w:r>
        <w:rPr>
          <w:rFonts w:ascii="Times New Roman" w:hAnsi="Times New Roman" w:cs="Times New Roman"/>
          <w:sz w:val="24"/>
          <w:szCs w:val="24"/>
        </w:rPr>
        <w:t xml:space="preserve"> </w:t>
      </w:r>
      <w:r w:rsidR="00442B02">
        <w:rPr>
          <w:rFonts w:ascii="Times New Roman" w:hAnsi="Times New Roman" w:cs="Times New Roman"/>
          <w:sz w:val="24"/>
          <w:szCs w:val="24"/>
        </w:rPr>
        <w:t xml:space="preserve">O aluno desenvolverá as suas atividades em estreita colaboração </w:t>
      </w:r>
      <w:r>
        <w:rPr>
          <w:rFonts w:ascii="Times New Roman" w:hAnsi="Times New Roman" w:cs="Times New Roman"/>
          <w:sz w:val="24"/>
          <w:szCs w:val="24"/>
        </w:rPr>
        <w:t>c</w:t>
      </w:r>
      <w:r w:rsidR="00442B02">
        <w:rPr>
          <w:rFonts w:ascii="Times New Roman" w:hAnsi="Times New Roman" w:cs="Times New Roman"/>
          <w:sz w:val="24"/>
          <w:szCs w:val="24"/>
        </w:rPr>
        <w:t>om o aluno de mestrado Maurício Rabello Silva, que será responsável pela elaboração do protocolo de experimentos de validação que serão executados.</w:t>
      </w:r>
    </w:p>
    <w:p w:rsidR="008435C3" w:rsidRDefault="008435C3" w:rsidP="00D77DC1">
      <w:pPr>
        <w:spacing w:after="0" w:line="240" w:lineRule="auto"/>
        <w:rPr>
          <w:rFonts w:ascii="Times New Roman" w:hAnsi="Times New Roman" w:cs="Times New Roman"/>
          <w:sz w:val="24"/>
          <w:szCs w:val="24"/>
        </w:rPr>
      </w:pPr>
    </w:p>
    <w:p w:rsidR="008435C3" w:rsidRDefault="008435C3" w:rsidP="00D77DC1">
      <w:pPr>
        <w:spacing w:after="0" w:line="240" w:lineRule="auto"/>
        <w:rPr>
          <w:rFonts w:ascii="Times New Roman" w:hAnsi="Times New Roman" w:cs="Times New Roman"/>
          <w:b/>
          <w:sz w:val="24"/>
          <w:szCs w:val="24"/>
        </w:rPr>
      </w:pPr>
      <w:r>
        <w:rPr>
          <w:rFonts w:ascii="Times New Roman" w:hAnsi="Times New Roman" w:cs="Times New Roman"/>
          <w:b/>
          <w:sz w:val="24"/>
          <w:szCs w:val="24"/>
        </w:rPr>
        <w:t>Conclusão:</w:t>
      </w:r>
    </w:p>
    <w:p w:rsidR="008435C3" w:rsidRDefault="008435C3" w:rsidP="00D77DC1">
      <w:pPr>
        <w:spacing w:after="0" w:line="240" w:lineRule="auto"/>
        <w:rPr>
          <w:rFonts w:ascii="Times New Roman" w:hAnsi="Times New Roman" w:cs="Times New Roman"/>
          <w:b/>
          <w:sz w:val="24"/>
          <w:szCs w:val="24"/>
        </w:rPr>
      </w:pPr>
    </w:p>
    <w:p w:rsidR="008435C3" w:rsidRDefault="008435C3" w:rsidP="00442B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Espera-se que o aluno, ao concluir o TCC, tenha a</w:t>
      </w:r>
      <w:r w:rsidR="00442B02">
        <w:rPr>
          <w:rFonts w:ascii="Times New Roman" w:hAnsi="Times New Roman" w:cs="Times New Roman"/>
          <w:sz w:val="24"/>
          <w:szCs w:val="24"/>
        </w:rPr>
        <w:t xml:space="preserve">tingido os objetivos propostos, através da integração de conhecimentos de várias áreas do curso de Engenharia de Computação (Programação, Sistemas Embarcados, Redes de Computadores, Sistemas de Transmissão de Dados), </w:t>
      </w:r>
      <w:r>
        <w:rPr>
          <w:rFonts w:ascii="Times New Roman" w:hAnsi="Times New Roman" w:cs="Times New Roman"/>
          <w:sz w:val="24"/>
          <w:szCs w:val="24"/>
        </w:rPr>
        <w:t>contribuindo ao mesmo tempo no desenvolvimento de metas do projeto SPACEVANT II</w:t>
      </w:r>
      <w:r w:rsidR="00442B02">
        <w:rPr>
          <w:rFonts w:ascii="Times New Roman" w:hAnsi="Times New Roman" w:cs="Times New Roman"/>
          <w:sz w:val="24"/>
          <w:szCs w:val="24"/>
        </w:rPr>
        <w:t>. Será verificada a viabilidade</w:t>
      </w:r>
      <w:r w:rsidR="003E777C">
        <w:rPr>
          <w:rFonts w:ascii="Times New Roman" w:hAnsi="Times New Roman" w:cs="Times New Roman"/>
          <w:sz w:val="24"/>
          <w:szCs w:val="24"/>
        </w:rPr>
        <w:t>, dentro do cronograma estipulado e dos prazos estabelecidos,</w:t>
      </w:r>
      <w:r w:rsidR="00442B02">
        <w:rPr>
          <w:rFonts w:ascii="Times New Roman" w:hAnsi="Times New Roman" w:cs="Times New Roman"/>
          <w:sz w:val="24"/>
          <w:szCs w:val="24"/>
        </w:rPr>
        <w:t xml:space="preserve"> de preparar e submeter artigo sobre o tema abordado ao Congresso Brasileiro de Automática. </w:t>
      </w:r>
    </w:p>
    <w:p w:rsidR="009A468C" w:rsidRPr="008435C3" w:rsidRDefault="009A468C" w:rsidP="00D77DC1">
      <w:pPr>
        <w:spacing w:after="0" w:line="240" w:lineRule="auto"/>
        <w:rPr>
          <w:rFonts w:ascii="Times New Roman" w:hAnsi="Times New Roman" w:cs="Times New Roman"/>
          <w:b/>
          <w:sz w:val="24"/>
          <w:szCs w:val="24"/>
        </w:rPr>
      </w:pPr>
    </w:p>
    <w:sectPr w:rsidR="009A468C" w:rsidRPr="008435C3" w:rsidSect="0037705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96D5A"/>
    <w:rsid w:val="00042AD4"/>
    <w:rsid w:val="00084294"/>
    <w:rsid w:val="001B7D7A"/>
    <w:rsid w:val="001E1C34"/>
    <w:rsid w:val="00377053"/>
    <w:rsid w:val="003E777C"/>
    <w:rsid w:val="00442B02"/>
    <w:rsid w:val="00490A9E"/>
    <w:rsid w:val="004C45AD"/>
    <w:rsid w:val="00610D3F"/>
    <w:rsid w:val="006B60B4"/>
    <w:rsid w:val="00750B93"/>
    <w:rsid w:val="008435C3"/>
    <w:rsid w:val="008C30B4"/>
    <w:rsid w:val="008D75D8"/>
    <w:rsid w:val="00996D5A"/>
    <w:rsid w:val="009A468C"/>
    <w:rsid w:val="00B01653"/>
    <w:rsid w:val="00D60ED0"/>
    <w:rsid w:val="00D76282"/>
    <w:rsid w:val="00D77DC1"/>
    <w:rsid w:val="00F3396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05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77D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442</Words>
  <Characters>2388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Javier Alsina</dc:creator>
  <cp:keywords/>
  <dc:description/>
  <cp:lastModifiedBy>Pablo Javier Alsina</cp:lastModifiedBy>
  <cp:revision>4</cp:revision>
  <dcterms:created xsi:type="dcterms:W3CDTF">2016-03-09T19:16:00Z</dcterms:created>
  <dcterms:modified xsi:type="dcterms:W3CDTF">2016-03-09T21:31:00Z</dcterms:modified>
</cp:coreProperties>
</file>