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hh9xu705u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Segmentación del Cliente Ideal para CREA’S Agency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CREA’S Agency es adaptable a </w:t>
      </w:r>
      <w:r w:rsidDel="00000000" w:rsidR="00000000" w:rsidRPr="00000000">
        <w:rPr>
          <w:b w:val="1"/>
          <w:bCs w:val="1"/>
          <w:rtl w:val="0"/>
        </w:rPr>
        <w:t xml:space="preserve">cualquier tipo de negocio hostelero</w:t>
      </w:r>
      <w:r w:rsidDel="00000000" w:rsidR="00000000" w:rsidRPr="00000000">
        <w:rPr>
          <w:rtl w:val="0"/>
        </w:rPr>
        <w:t xml:space="preserve">, debemos clasificar a los clientes en diferentes segmentos según sus necesidades y nivel de servicio requerido. Esto permitirá ofrecer soluciones personalizadas y diferenciar el enfoque para cada tipo de cliente.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aic3pazxe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Segmentos de Clientes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.2315595830773"/>
        <w:gridCol w:w="2217.3729907648394"/>
        <w:gridCol w:w="2685.4325346576306"/>
        <w:gridCol w:w="2302.4747260180748"/>
        <w:tblGridChange w:id="0">
          <w:tblGrid>
            <w:gridCol w:w="1820.2315595830773"/>
            <w:gridCol w:w="2217.3729907648394"/>
            <w:gridCol w:w="2685.4325346576306"/>
            <w:gridCol w:w="2302.474726018074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Más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Bares de Tapas y Tabernas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Bares tradicionales, gastrobares, cervecerías, vermuterías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Optimizar la carta, mejorar la rentabilidad, atraer clientes con branding y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Diseño de menú, estrategias de fidelización, branding, formación en atención al cliente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Bares de Copas y Coctelerías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Cocktail bars, pubs, discotecas, lounges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Diseño de carta de cócteles, optimización de costos de bebidas, formación de bartenders, diferenciación de marca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Branding y diseño de cartas, escandallos de cócteles, gestión de eventos, formación de personal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🍽️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Restaurantes Casual y Gastrobares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Restaurantes con ticket medio accesible, cadenas, franquicias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Estandarización de procesos, optimización de cocina y servicio, branding atractivo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operativa, formación de personal, optimización de compras y costos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Restaurantes de Alta Gama y Estrella Michelin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Restaurantes de lujo, hoteles, experiencias gastronómicas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Gestión de equipo, perfeccionamiento del servicio, análisis financiero detallado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Formación avanzada, branding premium, escandallos de alta precisión, experiencia del cliente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Hoteles y Resorts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Restaurantes de hotel, bufés, room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servicios, optimización de costos, formación en atención al huésped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Control financiero, formación de personal, estandarización de procesos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Fast Food y Franquicias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Comida rápida, hamburgueserías, pizzerías, cadenas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Estandarización de operaciones, gestión de personal y proveedores, reducción de desperdicios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Manuales de operación, control de inventario, branding y estrategias de fidelización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Eventos y Catering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Empresas de catering, locales de eventos privados, bodas, bautizos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Gestión logística, escandallos y costos de banquetes, diseño de experiencias gastronómicas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eventos, branding y material promocional, optimización de costos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Cafeterías y Coffee 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Coffee shops independientes, franquicias de café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productos, diferenciación de marca, estrategias de fidelización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Branding, diseño de menú, escandallos y optimización de stock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788wcwvb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Enfoques Estratégicos por Segmento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Bares y Tabernas</w:t>
      </w:r>
      <w:r w:rsidDel="00000000" w:rsidR="00000000" w:rsidRPr="00000000">
        <w:rPr>
          <w:rtl w:val="0"/>
        </w:rPr>
        <w:t xml:space="preserve"> → Enfoque en rentabilidad, optimización de carta y fidelización.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Coctelerías y Bares de Copas</w:t>
      </w:r>
      <w:r w:rsidDel="00000000" w:rsidR="00000000" w:rsidRPr="00000000">
        <w:rPr>
          <w:rtl w:val="0"/>
        </w:rPr>
        <w:t xml:space="preserve"> → Diferenciación con branding fuerte y escandallos precisos.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Restaurantes Casual y de Lujo</w:t>
      </w:r>
      <w:r w:rsidDel="00000000" w:rsidR="00000000" w:rsidRPr="00000000">
        <w:rPr>
          <w:rtl w:val="0"/>
        </w:rPr>
        <w:t xml:space="preserve"> → Enfoque en optimización operativa, servicio y branding.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Hoteles y Resorts</w:t>
      </w:r>
      <w:r w:rsidDel="00000000" w:rsidR="00000000" w:rsidRPr="00000000">
        <w:rPr>
          <w:rtl w:val="0"/>
        </w:rPr>
        <w:t xml:space="preserve"> → Gestión integral de servicio, procesos y atención al huésped.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Fast Food y Franquicias</w:t>
      </w:r>
      <w:r w:rsidDel="00000000" w:rsidR="00000000" w:rsidRPr="00000000">
        <w:rPr>
          <w:rtl w:val="0"/>
        </w:rPr>
        <w:t xml:space="preserve"> → Estandarización y control de costos para replicabilidad.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Eventos y Catering</w:t>
      </w:r>
      <w:r w:rsidDel="00000000" w:rsidR="00000000" w:rsidRPr="00000000">
        <w:rPr>
          <w:rtl w:val="0"/>
        </w:rPr>
        <w:t xml:space="preserve"> → Planificación eficiente y optimización de costos.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Cafeterías y Coffee Shops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Posicionamiento de marca y optimización de productos.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orfgl1q4z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Diferenciación de CREA’S Agency en Cada Segmento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Flexibilidad y Adaptabilidad</w:t>
      </w:r>
      <w:r w:rsidDel="00000000" w:rsidR="00000000" w:rsidRPr="00000000">
        <w:rPr>
          <w:rtl w:val="0"/>
        </w:rPr>
        <w:t xml:space="preserve"> → Soluciones personalizadas según tipo de negocio.</w:t>
        <w:br w:type="textWrapping"/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Enfoque en Rentabilidad y Eficiencia</w:t>
      </w:r>
      <w:r w:rsidDel="00000000" w:rsidR="00000000" w:rsidRPr="00000000">
        <w:rPr>
          <w:rtl w:val="0"/>
        </w:rPr>
        <w:t xml:space="preserve"> → No solo diseño, sino impacto financiero real.</w:t>
        <w:br w:type="textWrapping"/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Automatización y Optimización</w:t>
      </w:r>
      <w:r w:rsidDel="00000000" w:rsidR="00000000" w:rsidRPr="00000000">
        <w:rPr>
          <w:rtl w:val="0"/>
        </w:rPr>
        <w:t xml:space="preserve"> → Uso de herramientas digitales para mejorar la gestión.</w:t>
        <w:br w:type="textWrapping"/>
        <w:t xml:space="preserve"> 💡 </w:t>
      </w:r>
      <w:r w:rsidDel="00000000" w:rsidR="00000000" w:rsidRPr="00000000">
        <w:rPr>
          <w:b w:val="1"/>
          <w:bCs w:val="1"/>
          <w:rtl w:val="0"/>
        </w:rPr>
        <w:t xml:space="preserve">Estrategias de Branding y 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solo consultoría operativa, sino diferenciación de marca.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