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jaf5iuyrx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BRANDBOOK — QREA'S AGENCY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5010150</wp:posOffset>
            </wp:positionH>
            <wp:positionV relativeFrom="paragraph">
              <wp:posOffset>114300</wp:posOffset>
            </wp:positionV>
            <wp:extent cx="1166813" cy="116681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813" cy="11668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caalf96zj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Manual base de identidad de marca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5gl8993pc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INTRODUCCIÓN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3v9kraxy5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¿Qué es QREA'S Agency?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QREA'S Agency</w:t>
      </w:r>
      <w:r w:rsidDel="00000000" w:rsidR="00000000" w:rsidRPr="00000000">
        <w:rPr>
          <w:rtl w:val="0"/>
        </w:rPr>
        <w:t xml:space="preserve"> es una consultoría especializada en la transformación integral de negocios de hostelería. Su propuesta une </w:t>
      </w:r>
      <w:r w:rsidDel="00000000" w:rsidR="00000000" w:rsidRPr="00000000">
        <w:rPr>
          <w:b w:val="1"/>
          <w:bCs w:val="1"/>
          <w:rtl w:val="0"/>
        </w:rPr>
        <w:t xml:space="preserve">estrategia, operativa, branding y tecnología</w:t>
      </w:r>
      <w:r w:rsidDel="00000000" w:rsidR="00000000" w:rsidRPr="00000000">
        <w:rPr>
          <w:rtl w:val="0"/>
        </w:rPr>
        <w:t xml:space="preserve">, ofreciendo soluciones que ayudan a profesionalizar, ordenar, diferenciar y modernizar negocios gastronómicos.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Nace de la experiencia real dentro del sector y de la necesidad de construir una marca capaz de intervenir no solo en la imagen visual de un negocio, sino también en su funcionamiento interno, su estructura operativa, su comunicación y su evolución tecnológica.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QREA'S Agency trabaja desde una visión 360°: analiza, diseña, estructura e implanta mejoras reales en negocios de hostelería, conectando organización, identidad y herramientas actuales para lograr proyectos más sólidos, más eficientes y más preparados para crecer.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zopcv7ruw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Filosofía de Marca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marca fusiona </w:t>
      </w:r>
      <w:r w:rsidDel="00000000" w:rsidR="00000000" w:rsidRPr="00000000">
        <w:rPr>
          <w:b w:val="1"/>
          <w:bCs w:val="1"/>
          <w:rtl w:val="0"/>
        </w:rPr>
        <w:t xml:space="preserve">elegancia, estructura, profesionalismo e innovación útil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Visualmente, QREA'S Agency se expresa mediante una estética sobria y sólida, donde el negro transmite autoridad, profundidad y profesionalidad, mientras que el dorado representa valor, visión, diferenciación y posicionamiento premium.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lenguaje visual y conceptual no busca parecer tecnológico en exceso ni puramente clásico: busca transmitir una consultoría moderna, seria, bien construida y conectada con la realidad del sector hostelero.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QREA'S Agency no se presenta solo como una agencia creativa ni solo como una consultora operativa. Su identidad debe reflejar el equilibrio entre: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visión estratégica,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 y metodología,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sensibilidad de marca,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capacidad de implantación tecnológica.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d7yxqf35ub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ESENCIA DE MARCA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e2y188xtp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Definición de Marca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QREA'S Agency es una marca de consultoría especializada en hostelería que integra: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gestión integral del negocio,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operativa,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 e identidad visual,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formación de equipos,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soluciones tecnológicas actuales como ERP, automatización, IA, apps y entornos web.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gettjky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Posicionamiento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QREA'S Agency se posiciona como una </w:t>
      </w:r>
      <w:r w:rsidDel="00000000" w:rsidR="00000000" w:rsidRPr="00000000">
        <w:rPr>
          <w:b w:val="1"/>
          <w:bCs w:val="1"/>
          <w:rtl w:val="0"/>
        </w:rPr>
        <w:t xml:space="preserve">consultoría integral de nueva generación para hostelería</w:t>
      </w:r>
      <w:r w:rsidDel="00000000" w:rsidR="00000000" w:rsidRPr="00000000">
        <w:rPr>
          <w:rtl w:val="0"/>
        </w:rPr>
        <w:t xml:space="preserve">, capaz de trabajar tanto la base estructural de un negocio como su imagen y sus herramientas tecnológicas.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vende solo diseño. No vende solo consultoría. No vende solo tecnología.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Vende una transformación coherente del negocio.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ova85ime7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Personalidad de Marca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QREA'S Agency debe percibirse como una marca: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profesional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elegante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estructurada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segura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estratégica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resolutiva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sin perder cercanía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innovadora sin ser artificial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creativa con base funcional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d3qgbuutq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Tono de Comunicación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tono de la marca debe ser: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claro y bien construido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serio pero accesible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profesional y convincente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preciso, evitando exceso de tecnicismos innecesarios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elegante en la forma y práctico en el fondo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marca debe hablar como alguien que conoce profundamente el sector, sabe ordenar el caos, sabe construir una identidad y sabe traducir todo eso en soluciones reales.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p0eyd3x205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MISIÓN, VISIÓN Y VALORES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8zbis04x7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MISIÓN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Transformar negocios de hostelería mediante soluciones estratégicas, operativas, visuales y tecnológicas que mejoren su organización, imagen, rentabilidad y capacidad de crecimiento.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248nuh205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VISIÓN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Convertirse en una consultoría de referencia para la hostelería moderna, reconocida por integrar de forma coherente gestión, branding y tecnología aplicada dentro de una misma propuesta de valor.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2zdkdgntx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VALORES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532g65gf8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Profesionalismo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Trabajamos con rigor, criterio y enfoque realista, adaptando cada solución a la realidad del cliente.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xpoabmm2s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Compromiso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negocio tiene una estructura, una necesidad y un momento distinto. Nuestra propuesta debe responder a esa realidad de forma personalizada.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fxejj97s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Optimización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Buscamos mejorar procesos, recursos, tiempos y rentabilidad a través de sistemas más claros y eficientes.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i9po52e1n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Innovación útil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Aplicamos herramientas actuales, automatización e inteligencia artificial con sentido práctico, no como adorno.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2fij17r6h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Formación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Creemos en equipos mejor preparados, más autónomos y más conectados con la filosofía del negocio.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al8e69jf7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Estrategia Visual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Entendemos la marca como una herramienta de posicionamiento y coherencia, no solo como un recurso estético.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l2g2b5shv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Implementación real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nos limitamos a proponer: estructuramos, diseñamos y desarrollamos soluciones listas para aplicarse.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7ol28cy8cv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PROPUESTA DE VALOR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q96xanekr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hace diferente a QREA'S Agency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QREA'S Agency destaca por unir en una misma marca cuatro grandes áreas que habitualmente aparecen separadas: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bzo7j8yapn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Estrategia y estructura de negocio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Capacidad para analizar, ordenar y optimizar negocios de hostelería desde dentro.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kfi4lnl6u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Branding e identidad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Desarrollo de conceptos visuales, documentación y posicionamiento de marca coherentes con el negocio.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b9ulng503d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Operativa real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Diseño de manuales, protocolos, sistemas de trabajo, organización y formación de equipos.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l92o88wupa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Tecnología aplicada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Implantación de soluciones tecnológicas actuales, incluyendo ERP modular, automatización, inteligencia artificial, agentes de voz, apps y desarrollo web.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zm24kvlxk7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NOMBRE DE MARCA Y ESCRITURA CORRECTA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3fej8y523u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Nombre oficial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QREA'S Agency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aviieqnat9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Escritura corporativa recomendada</w:t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QREA'S Agency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formato principal</w:t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QREA'S AGENCY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uso institucional o en logotipo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jk0v3gigos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Normas de escritura</w:t>
      </w:r>
    </w:p>
    <w:p w:rsidR="00000000" w:rsidDel="00000000" w:rsidP="00000000" w:rsidRDefault="00000000" w:rsidRPr="00000000" w14:paraId="0000006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Mantener siempre la </w:t>
      </w:r>
      <w:r w:rsidDel="00000000" w:rsidR="00000000" w:rsidRPr="00000000">
        <w:rPr>
          <w:b w:val="1"/>
          <w:b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como elemento diferencial del naming.</w:t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volver a escribir la marca como </w:t>
      </w:r>
      <w:r w:rsidDel="00000000" w:rsidR="00000000" w:rsidRPr="00000000">
        <w:rPr>
          <w:b w:val="1"/>
          <w:bCs w:val="1"/>
          <w:rtl w:val="0"/>
        </w:rPr>
        <w:t xml:space="preserve">CREA'S Agency</w:t>
      </w:r>
      <w:r w:rsidDel="00000000" w:rsidR="00000000" w:rsidRPr="00000000">
        <w:rPr>
          <w:rtl w:val="0"/>
        </w:rPr>
        <w:t xml:space="preserve"> en materiales nuevos.</w:t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apóstrofo debe respetarse en la escritura oficial del nombre.</w:t>
      </w:r>
    </w:p>
    <w:p w:rsidR="00000000" w:rsidDel="00000000" w:rsidP="00000000" w:rsidRDefault="00000000" w:rsidRPr="00000000" w14:paraId="0000006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composiciones institucionales, el nombre puede ir en mayúsculas completas.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x1muvv7ub9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LOGOTIPO Y SISTEMA VISUAL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0iqv6v8o40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Principal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logotipo principal de </w:t>
      </w:r>
      <w:r w:rsidDel="00000000" w:rsidR="00000000" w:rsidRPr="00000000">
        <w:rPr>
          <w:b w:val="1"/>
          <w:bCs w:val="1"/>
          <w:rtl w:val="0"/>
        </w:rPr>
        <w:t xml:space="preserve">QREA'S Agency</w:t>
      </w:r>
      <w:r w:rsidDel="00000000" w:rsidR="00000000" w:rsidRPr="00000000">
        <w:rPr>
          <w:rtl w:val="0"/>
        </w:rPr>
        <w:t xml:space="preserve"> está compuesto por el nombre de la marca en mayúsculas, con acabado dorado o tono equivalente corporativo, integrado dentro de un </w:t>
      </w:r>
      <w:r w:rsidDel="00000000" w:rsidR="00000000" w:rsidRPr="00000000">
        <w:rPr>
          <w:b w:val="1"/>
          <w:bCs w:val="1"/>
          <w:rtl w:val="0"/>
        </w:rPr>
        <w:t xml:space="preserve">rombo de líneas concéntricas</w:t>
      </w:r>
      <w:r w:rsidDel="00000000" w:rsidR="00000000" w:rsidRPr="00000000">
        <w:rPr>
          <w:rtl w:val="0"/>
        </w:rPr>
        <w:t xml:space="preserve"> o acompañado por este.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 la representación más sólida, institucional y reconocible de la marca.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kxmqqr89ns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Principio estructural del logo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rombo no es un recurso decorativo casual: es un elemento estructural de la identidad. Representa: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orden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dirección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marco estratégico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visión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construcción de valor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j4urijc8ns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Variantes del Logotipo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26cmcec53v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Versión principal institucional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Rombo + nombre completo </w:t>
      </w:r>
      <w:r w:rsidDel="00000000" w:rsidR="00000000" w:rsidRPr="00000000">
        <w:rPr>
          <w:b w:val="1"/>
          <w:bCs w:val="1"/>
          <w:rtl w:val="0"/>
        </w:rPr>
        <w:t xml:space="preserve">QREA'S AGENCY</w:t>
      </w:r>
      <w:r w:rsidDel="00000000" w:rsidR="00000000" w:rsidRPr="00000000">
        <w:rPr>
          <w:rtl w:val="0"/>
        </w:rPr>
        <w:t xml:space="preserve">. Uso en portadas, presentaciones, dossieres y soportes corporativos principales.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jw7rv823zj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Versión horizontal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Símbolo en rombo a la izquierda y nombre a la derecha. Uso en encabezados, web, documentos horizontales y presentaciones.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ke46iltro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Versión simplificada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</w:t>
      </w:r>
      <w:r w:rsidDel="00000000" w:rsidR="00000000" w:rsidRPr="00000000">
        <w:rPr>
          <w:b w:val="1"/>
          <w:b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QREA'S</w:t>
      </w:r>
      <w:r w:rsidDel="00000000" w:rsidR="00000000" w:rsidRPr="00000000">
        <w:rPr>
          <w:rtl w:val="0"/>
        </w:rPr>
        <w:t xml:space="preserve"> o símbolo principal dentro del rombo. Uso en perfiles, favicons, marcas reducidas y redes sociales.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dt81bblt5e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Versión símbolo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Icono abstracto o síntesis visual de la marca, siempre coherente con la estructura geométrica general. Uso en aplicaciones de apoyo, marcas de agua o elementos digitales.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ep6djfs1w5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Versión monocroma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Aplicación en negro, blanco o una sola tinta para impresiones técnicas o fondos donde no pueda mantenerse la versión principal.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vpkmhoo9sg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Versión animada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Uso opcional en piezas audiovisuales, reels, cabeceras o presentaciones digitales, con entradas sutiles, brillos controlados o trazados geométricos elegantes.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2d3ng531ai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Usos Correctos</w:t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Siempre respetar las proporciones del logotipo.</w:t>
      </w:r>
    </w:p>
    <w:p w:rsidR="00000000" w:rsidDel="00000000" w:rsidP="00000000" w:rsidRDefault="00000000" w:rsidRPr="00000000" w14:paraId="0000008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la lectura clara y el contraste visual.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el rombo como elemento prioritario del sistema.</w:t>
      </w:r>
    </w:p>
    <w:p w:rsidR="00000000" w:rsidDel="00000000" w:rsidP="00000000" w:rsidRDefault="00000000" w:rsidRPr="00000000" w14:paraId="0000008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el espaciado correcto alrededor de la marca.</w:t>
      </w:r>
    </w:p>
    <w:p w:rsidR="00000000" w:rsidDel="00000000" w:rsidP="00000000" w:rsidRDefault="00000000" w:rsidRPr="00000000" w14:paraId="0000008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el dorado y negro como combinación principal siempre que sea posible.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qo22svxrak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Usos Incorrectos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Nunca colocar el logo dentro de un cuadrado.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rotar, aplastar ni distorsionar el logotipo.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cambiar la tipografía del naming sin criterio de sistema.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añadir sombras o efectos excesivos.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usar colores fuera de la paleta oficial sin justificación.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eliminar el rombo en versiones donde sea parte estructural principal, salvo en aplicaciones donde solo vaya el naming autorizado.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z8t1kwtidq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SÍMBOLOS VISUALES Y UNIVERSO GRÁFICO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satr86u6bk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Símbolos representativos por áreas de servicio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línea de servicio puede apoyarse en símbolos propios siempre que mantengan coherencia con la estética general de la marca.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nj64863fl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Estrategia y compromiso profesional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Elementos que fusionen hospitalidad, precisión y estructura.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iey6izemqf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Tecnología y automatización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Conexiones, nodos, líneas, gráficos, circuitos o geometrías con sensación de inteligencia y flujo.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hv05oxyta9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Gestión integral de hostelería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Símbolos ligados a estructura de negocio, operativa y control.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ppkr60k4zr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Branding y documentación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Recursos visuales asociados a construcción de marca, diseño, sistema y comunicación.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vfuh2gty6k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Formación y capacitación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Elementos que reflejen desarrollo de equipos, servicio y aprendizaje aplicado.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ewgupsec82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Diseño gráfico y soportes visuales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Herramientas creativas simplificadas con estética elegante.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tg7algwdar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Equipamiento y estructura operativa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Utensilios, maquinaria o recursos del negocio llevados a una síntesis gráfica sofisticada.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60xcq41p7l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ERP, IA y ecosistema digital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Símbolos que expresen conectividad, sistema, automatización, módulos y datos.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7ohb2eryvw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Símbolos institucionales abstractos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2q5snv0mba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Rombo concéntrico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Elemento principal del sistema visual.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2h35mj57dy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Marco geométrico dorado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Recurso elegante para portadas, separadores, fondos y marcas de agua.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hq3mvz9qjh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Geometrías lineales estructurales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Líneas, divisiones, marcos y composiciones modulares que transmitan orden y método.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v5ig7f5gra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Texturas oscuras premium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Fondos sobrios con profundidad, grano fino o textura suave que refuercen la sensación de marca seria y actual.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t4b56s7q96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PALETA DE COLORES CORPORATIVOS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sc12r0azvb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Colores Principales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g60ouhjiwa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Dorado Principal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Hex:</w:t>
      </w:r>
      <w:r w:rsidDel="00000000" w:rsidR="00000000" w:rsidRPr="00000000">
        <w:rPr>
          <w:rtl w:val="0"/>
        </w:rPr>
        <w:t xml:space="preserve"> #D4AF37</w:t>
        <w:br w:type="textWrapping"/>
        <w:t xml:space="preserve">Representa valor, calidad, posicionamiento, visión y diferenciación.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a0qof6grgz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Negro Carbón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Hex:</w:t>
      </w:r>
      <w:r w:rsidDel="00000000" w:rsidR="00000000" w:rsidRPr="00000000">
        <w:rPr>
          <w:rtl w:val="0"/>
        </w:rPr>
        <w:t xml:space="preserve"> #1C1C1C</w:t>
        <w:br w:type="textWrapping"/>
        <w:t xml:space="preserve">Representa autoridad, elegancia, sobriedad y profesionalismo.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lkgaol2rlr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Gris Humo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Hex:</w:t>
      </w:r>
      <w:r w:rsidDel="00000000" w:rsidR="00000000" w:rsidRPr="00000000">
        <w:rPr>
          <w:rtl w:val="0"/>
        </w:rPr>
        <w:t xml:space="preserve"> #3A3A3A</w:t>
        <w:br w:type="textWrapping"/>
        <w:t xml:space="preserve">Color de soporte para estructura, textos secundarios y contraste intermedio.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7am8ir8wxc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Colores Secundarios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c9ycqio4qg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Blanco Puro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Hex:</w:t>
      </w:r>
      <w:r w:rsidDel="00000000" w:rsidR="00000000" w:rsidRPr="00000000">
        <w:rPr>
          <w:rtl w:val="0"/>
        </w:rPr>
        <w:t xml:space="preserve"> #FFFFFF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jupdv752lm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Gris Claro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Hex:</w:t>
      </w:r>
      <w:r w:rsidDel="00000000" w:rsidR="00000000" w:rsidRPr="00000000">
        <w:rPr>
          <w:rtl w:val="0"/>
        </w:rPr>
        <w:t xml:space="preserve"> #EAEAEA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p8pfra2pe5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Colores de Apoyo Tecnológico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piezas donde la marca necesite reforzar el área tecnológica sin romper su línea principal, se puede introducir un color de apoyo de forma puntual y muy controlada.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n36kqxndz4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Azul tecnológico de acento (uso opcional)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Aplicable solo en materiales vinculados a soluciones digitales, dashboards, IA, automatización o piezas derivadas del universo tech.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aparecer como acento, nunca sustituyendo al dorado como eje principal de QREA'S Agency.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fon66w4yi3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Combinaciones recomendadas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Dorado sobre negro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Blanco sobre negro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Negro sobre fondo claro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Dorado + gris humo + negro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Negro + blanco + acento tecnológico puntual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ddx7oxwzd0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TIPOGRAFÍAS CORPORATIVAS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ifvdgycnk6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Tipografía Principal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mjnmzf78e1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Opciones recomendadas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Cinzel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Playfair Display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8evx3bgnpt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Uso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Logotipo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Títulos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Frases institucionales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Portadas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Destacados elegantes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tipografías deben transmitir presencia, autoridad y sofisticación.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hu5v42uhp0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Tipografía Secundaria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xf4mv5dhx3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Opciones recomendadas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Lato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q97prvf81y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Uso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Textos largos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 corporativos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Manuales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Párrafos explicativos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Presentaciones y soportes funcionales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tipografías deben aportar claridad, legibilidad y actualidad.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2iwmlksz6d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Jerarquía visual sugerida</w:t>
      </w:r>
    </w:p>
    <w:p w:rsidR="00000000" w:rsidDel="00000000" w:rsidP="00000000" w:rsidRDefault="00000000" w:rsidRPr="00000000" w14:paraId="000000E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Títulos principales:</w:t>
      </w:r>
      <w:r w:rsidDel="00000000" w:rsidR="00000000" w:rsidRPr="00000000">
        <w:rPr>
          <w:rtl w:val="0"/>
        </w:rPr>
        <w:t xml:space="preserve"> tipografía principal, peso medio/alto</w:t>
      </w:r>
    </w:p>
    <w:p w:rsidR="00000000" w:rsidDel="00000000" w:rsidP="00000000" w:rsidRDefault="00000000" w:rsidRPr="00000000" w14:paraId="000000E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Subtítulos:</w:t>
      </w:r>
      <w:r w:rsidDel="00000000" w:rsidR="00000000" w:rsidRPr="00000000">
        <w:rPr>
          <w:rtl w:val="0"/>
        </w:rPr>
        <w:t xml:space="preserve"> tipografía secundaria en peso semibold</w:t>
      </w:r>
    </w:p>
    <w:p w:rsidR="00000000" w:rsidDel="00000000" w:rsidP="00000000" w:rsidRDefault="00000000" w:rsidRPr="00000000" w14:paraId="000000E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Texto base:</w:t>
      </w:r>
      <w:r w:rsidDel="00000000" w:rsidR="00000000" w:rsidRPr="00000000">
        <w:rPr>
          <w:rtl w:val="0"/>
        </w:rPr>
        <w:t xml:space="preserve"> tipografía secundaria regular</w:t>
      </w:r>
    </w:p>
    <w:p w:rsidR="00000000" w:rsidDel="00000000" w:rsidP="00000000" w:rsidRDefault="00000000" w:rsidRPr="00000000" w14:paraId="000000E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Destacados o citas:</w:t>
      </w:r>
      <w:r w:rsidDel="00000000" w:rsidR="00000000" w:rsidRPr="00000000">
        <w:rPr>
          <w:rtl w:val="0"/>
        </w:rPr>
        <w:t xml:space="preserve"> tipografía principal o secundaria en composición elegante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nau76jwv3y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ESTILO FOTOGRÁFICO Y VISUAL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wsohbhpm03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Dirección visual general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imagen de QREA'S Agency debe reflejar una hostelería profesional, bien pensada, estética y contemporánea.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bi7ju7trw7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Debe transmitir</w:t>
      </w:r>
    </w:p>
    <w:p w:rsidR="00000000" w:rsidDel="00000000" w:rsidP="00000000" w:rsidRDefault="00000000" w:rsidRPr="00000000" w14:paraId="000000E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orden</w:t>
      </w:r>
    </w:p>
    <w:p w:rsidR="00000000" w:rsidDel="00000000" w:rsidP="00000000" w:rsidRDefault="00000000" w:rsidRPr="00000000" w14:paraId="000000E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</w:t>
      </w:r>
    </w:p>
    <w:p w:rsidR="00000000" w:rsidDel="00000000" w:rsidP="00000000" w:rsidRDefault="00000000" w:rsidRPr="00000000" w14:paraId="000000E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detalle</w:t>
      </w:r>
    </w:p>
    <w:p w:rsidR="00000000" w:rsidDel="00000000" w:rsidP="00000000" w:rsidRDefault="00000000" w:rsidRPr="00000000" w14:paraId="000000E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elegancia</w:t>
      </w:r>
    </w:p>
    <w:p w:rsidR="00000000" w:rsidDel="00000000" w:rsidP="00000000" w:rsidRDefault="00000000" w:rsidRPr="00000000" w14:paraId="000000E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visión de negocio</w:t>
      </w:r>
    </w:p>
    <w:p w:rsidR="00000000" w:rsidDel="00000000" w:rsidP="00000000" w:rsidRDefault="00000000" w:rsidRPr="00000000" w14:paraId="000000E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modernidad aplicada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97n326thew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Tipos de imagen recomendados</w:t>
      </w:r>
    </w:p>
    <w:p w:rsidR="00000000" w:rsidDel="00000000" w:rsidP="00000000" w:rsidRDefault="00000000" w:rsidRPr="00000000" w14:paraId="000000F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espacios gastronómicos con identidad</w:t>
      </w:r>
    </w:p>
    <w:p w:rsidR="00000000" w:rsidDel="00000000" w:rsidP="00000000" w:rsidRDefault="00000000" w:rsidRPr="00000000" w14:paraId="000000F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mesas bien presentadas</w:t>
      </w:r>
    </w:p>
    <w:p w:rsidR="00000000" w:rsidDel="00000000" w:rsidP="00000000" w:rsidRDefault="00000000" w:rsidRPr="00000000" w14:paraId="000000F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manos trabajando con criterio</w:t>
      </w:r>
    </w:p>
    <w:p w:rsidR="00000000" w:rsidDel="00000000" w:rsidP="00000000" w:rsidRDefault="00000000" w:rsidRPr="00000000" w14:paraId="000000F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escenas de servicio profesional</w:t>
      </w:r>
    </w:p>
    <w:p w:rsidR="00000000" w:rsidDel="00000000" w:rsidP="00000000" w:rsidRDefault="00000000" w:rsidRPr="00000000" w14:paraId="000000F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gráfico cuidado</w:t>
      </w:r>
    </w:p>
    <w:p w:rsidR="00000000" w:rsidDel="00000000" w:rsidP="00000000" w:rsidRDefault="00000000" w:rsidRPr="00000000" w14:paraId="000000F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tecnología aplicada al negocio</w:t>
      </w:r>
    </w:p>
    <w:p w:rsidR="00000000" w:rsidDel="00000000" w:rsidP="00000000" w:rsidRDefault="00000000" w:rsidRPr="00000000" w14:paraId="000000F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pantallas, dashboards o entornos digitales elegantes</w:t>
      </w:r>
    </w:p>
    <w:p w:rsidR="00000000" w:rsidDel="00000000" w:rsidP="00000000" w:rsidRDefault="00000000" w:rsidRPr="00000000" w14:paraId="000000F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imágenes oscuras con contraste y detalle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gjh4b6uvxv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Evitar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imágenes genéricas de stock sin personalidad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composiciones saturadas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recursos visuales demasiado informales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fotografía pobre o sin dirección estética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y0x3m4iq6l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APLICACIONES DE MARCA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qp4uul80g6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Documentación corporativa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dossieres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propuestas comerciales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manuales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presupuestos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presentaciones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informes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plantillas internas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dj08ucwq3d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Diseño para hostelería</w:t>
      </w:r>
    </w:p>
    <w:p w:rsidR="00000000" w:rsidDel="00000000" w:rsidP="00000000" w:rsidRDefault="00000000" w:rsidRPr="00000000" w14:paraId="0000010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cartas</w:t>
      </w:r>
    </w:p>
    <w:p w:rsidR="00000000" w:rsidDel="00000000" w:rsidP="00000000" w:rsidRDefault="00000000" w:rsidRPr="00000000" w14:paraId="0000010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menús</w:t>
      </w:r>
    </w:p>
    <w:p w:rsidR="00000000" w:rsidDel="00000000" w:rsidP="00000000" w:rsidRDefault="00000000" w:rsidRPr="00000000" w14:paraId="000001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cartelería</w:t>
      </w:r>
    </w:p>
    <w:p w:rsidR="00000000" w:rsidDel="00000000" w:rsidP="00000000" w:rsidRDefault="00000000" w:rsidRPr="00000000" w14:paraId="000001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flyers</w:t>
      </w:r>
    </w:p>
    <w:p w:rsidR="00000000" w:rsidDel="00000000" w:rsidP="00000000" w:rsidRDefault="00000000" w:rsidRPr="00000000" w14:paraId="000001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promocional</w:t>
      </w:r>
    </w:p>
    <w:p w:rsidR="00000000" w:rsidDel="00000000" w:rsidP="00000000" w:rsidRDefault="00000000" w:rsidRPr="00000000" w14:paraId="0000010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señalética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baei5fsbtq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Entorno digital</w:t>
      </w:r>
    </w:p>
    <w:p w:rsidR="00000000" w:rsidDel="00000000" w:rsidP="00000000" w:rsidRDefault="00000000" w:rsidRPr="00000000" w14:paraId="0000011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página web</w:t>
      </w:r>
    </w:p>
    <w:p w:rsidR="00000000" w:rsidDel="00000000" w:rsidP="00000000" w:rsidRDefault="00000000" w:rsidRPr="00000000" w14:paraId="0000011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pages</w:t>
      </w:r>
    </w:p>
    <w:p w:rsidR="00000000" w:rsidDel="00000000" w:rsidP="00000000" w:rsidRDefault="00000000" w:rsidRPr="00000000" w14:paraId="0000011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aplicaciones</w:t>
      </w:r>
    </w:p>
    <w:p w:rsidR="00000000" w:rsidDel="00000000" w:rsidP="00000000" w:rsidRDefault="00000000" w:rsidRPr="00000000" w14:paraId="0000011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11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presentaciones visuales</w:t>
      </w:r>
    </w:p>
    <w:p w:rsidR="00000000" w:rsidDel="00000000" w:rsidP="00000000" w:rsidRDefault="00000000" w:rsidRPr="00000000" w14:paraId="0000011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portadas de redes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hhlmv5oixl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Redes sociales</w:t>
      </w:r>
    </w:p>
    <w:p w:rsidR="00000000" w:rsidDel="00000000" w:rsidP="00000000" w:rsidRDefault="00000000" w:rsidRPr="00000000" w14:paraId="0000011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icono de perfil</w:t>
      </w:r>
    </w:p>
    <w:p w:rsidR="00000000" w:rsidDel="00000000" w:rsidP="00000000" w:rsidRDefault="00000000" w:rsidRPr="00000000" w14:paraId="000001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publicaciones institucionales</w:t>
      </w:r>
    </w:p>
    <w:p w:rsidR="00000000" w:rsidDel="00000000" w:rsidP="00000000" w:rsidRDefault="00000000" w:rsidRPr="00000000" w14:paraId="000001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stories</w:t>
      </w:r>
    </w:p>
    <w:p w:rsidR="00000000" w:rsidDel="00000000" w:rsidP="00000000" w:rsidRDefault="00000000" w:rsidRPr="00000000" w14:paraId="000001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portadas destacadas</w:t>
      </w:r>
    </w:p>
    <w:p w:rsidR="00000000" w:rsidDel="00000000" w:rsidP="00000000" w:rsidRDefault="00000000" w:rsidRPr="00000000" w14:paraId="0000011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carruseles informativos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urpufic5hg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Aplicaciones audiovisuales</w:t>
      </w:r>
    </w:p>
    <w:p w:rsidR="00000000" w:rsidDel="00000000" w:rsidP="00000000" w:rsidRDefault="00000000" w:rsidRPr="00000000" w14:paraId="0000011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 y outro de vídeos</w:t>
      </w:r>
    </w:p>
    <w:p w:rsidR="00000000" w:rsidDel="00000000" w:rsidP="00000000" w:rsidRDefault="00000000" w:rsidRPr="00000000" w14:paraId="000001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reels</w:t>
      </w:r>
    </w:p>
    <w:p w:rsidR="00000000" w:rsidDel="00000000" w:rsidP="00000000" w:rsidRDefault="00000000" w:rsidRPr="00000000" w14:paraId="000001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graphics de marca</w:t>
      </w:r>
    </w:p>
    <w:p w:rsidR="00000000" w:rsidDel="00000000" w:rsidP="00000000" w:rsidRDefault="00000000" w:rsidRPr="00000000" w14:paraId="0000012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transiciones con geometrías doradas o rombos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ypnwmxuekp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Merchandising corporativo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carpetas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libretas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ropa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etiquetas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sellos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soportes físicos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8hlqjuolsh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SERVICIOS ACTUALIZADOS QUE DEBE REFLEJAR LA MARCA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marca QREA'S Agency debe poder representar visual y verbalmente los siguientes servicios: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ntf3efwprv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Consultoría estratégica y gestión integral de hostelería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1botc36qfe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Diseño de documentación operativa</w:t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141qhd8ihd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Branding e identidad visual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er6qmgidon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Formación y capacitación de equipos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5v1zs3ug80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Asesoría en equipamiento, estructura y recursos</w:t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0xdwuqccr8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Soluciones tecnológicas para hostelería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7l9u4sd272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ERP de gestión hostelera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propuesta tecnológica puede implantarse de forma completa o modular. La landing de Q·Tech la define como plataforma integral para hostelería con módulos ERP, agentes IA, automatizaciones y apps móviles fileciteturn3file1.</w:t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ft7v7rbq2q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Inteligencia artificial y automatización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Q·Tech se describe como una plataforma basada en Odoo 19, amplificada con 7 agentes IA y automatizada con n8n fileciteturn3file2turn3file3.</w:t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mpgq7ll8hm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Desarrollo web, apps y herramientas personalizadas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parte tecnológica también contempla apps móviles nativas y entornos digitales conectados fileciteturn3file1turn3file3.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dohsnyn26x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MENSAJES CLAVE DE MARCA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icigxd3pxu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principal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QREA'S Agency une estrategia, operativa, branding y tecnología para hostelería.</w:t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gn8r81a0kp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Mensajes secundarios</w:t>
      </w:r>
    </w:p>
    <w:p w:rsidR="00000000" w:rsidDel="00000000" w:rsidP="00000000" w:rsidRDefault="00000000" w:rsidRPr="00000000" w14:paraId="0000013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Consultoría 360° con implementación real.</w:t>
      </w:r>
    </w:p>
    <w:p w:rsidR="00000000" w:rsidDel="00000000" w:rsidP="00000000" w:rsidRDefault="00000000" w:rsidRPr="00000000" w14:paraId="0000013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Diseñamos negocios más sólidos, ordenados y preparados para crecer.</w:t>
      </w:r>
    </w:p>
    <w:p w:rsidR="00000000" w:rsidDel="00000000" w:rsidP="00000000" w:rsidRDefault="00000000" w:rsidRPr="00000000" w14:paraId="0000013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Convertimos operativa, imagen y tecnología en una sola estructura.</w:t>
      </w:r>
    </w:p>
    <w:p w:rsidR="00000000" w:rsidDel="00000000" w:rsidP="00000000" w:rsidRDefault="00000000" w:rsidRPr="00000000" w14:paraId="0000013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Tecnología útil, no decorativa.</w:t>
      </w:r>
    </w:p>
    <w:p w:rsidR="00000000" w:rsidDel="00000000" w:rsidP="00000000" w:rsidRDefault="00000000" w:rsidRPr="00000000" w14:paraId="0000014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Marca, sistema y rentabilidad deben avanzar juntos.</w:t>
      </w:r>
    </w:p>
    <w:p w:rsidR="00000000" w:rsidDel="00000000" w:rsidP="00000000" w:rsidRDefault="00000000" w:rsidRPr="00000000" w14:paraId="0000014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Hostelería profesional con visión actual.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kl76a8lghw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CLAIMS Y FRASES DE APOYO</w:t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n5v6sxfy6a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Claim principal recomendado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Estrategia, operativa, branding y tecnología para hostelería.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rziwnax8c7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Otras frases compatibles</w:t>
      </w:r>
    </w:p>
    <w:p w:rsidR="00000000" w:rsidDel="00000000" w:rsidP="00000000" w:rsidRDefault="00000000" w:rsidRPr="00000000" w14:paraId="0000014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Transformamos negocios de hostelería desde dentro.</w:t>
      </w:r>
    </w:p>
    <w:p w:rsidR="00000000" w:rsidDel="00000000" w:rsidP="00000000" w:rsidRDefault="00000000" w:rsidRPr="00000000" w14:paraId="000001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Ordenamos, diseñamos y conectamos tu negocio.</w:t>
      </w:r>
    </w:p>
    <w:p w:rsidR="00000000" w:rsidDel="00000000" w:rsidP="00000000" w:rsidRDefault="00000000" w:rsidRPr="00000000" w14:paraId="000001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consultoría integral para la hostelería actual.</w:t>
      </w:r>
    </w:p>
    <w:p w:rsidR="00000000" w:rsidDel="00000000" w:rsidP="00000000" w:rsidRDefault="00000000" w:rsidRPr="00000000" w14:paraId="0000014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Donde la gestión, la marca y la tecnología trabajan juntas.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jdr80hwgyab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NORMAS DE COHERENCIA GENERAL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QREA'S Agency mantenga una identidad sólida, toda pieza visual o verbal debe cumplir con estas bases: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Debe sentirse profesional y bien construida.</w:t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mantener la coherencia del negro y dorado como eje principal.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respetar el rombo como forma institucional clave.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equilibrar elegancia y funcionalidad.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evitar lo recargado, lo improvisado o lo excesivamente genérico.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transmitir que detrás de la marca hay criterio, estructura y experiencia real.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m5hdtvq1e6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RESUMEN DE IDENTIDAD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QREA'S Agency</w:t>
      </w:r>
      <w:r w:rsidDel="00000000" w:rsidR="00000000" w:rsidRPr="00000000">
        <w:rPr>
          <w:rtl w:val="0"/>
        </w:rPr>
        <w:t xml:space="preserve"> es una marca premium, estructurada y actual, diseñada para representar una consultoría integral especializada en hostelería.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fuerza está en conectar:</w:t>
      </w:r>
    </w:p>
    <w:p w:rsidR="00000000" w:rsidDel="00000000" w:rsidP="00000000" w:rsidRDefault="00000000" w:rsidRPr="00000000" w14:paraId="0000015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experiencia real en el sector,</w:t>
      </w:r>
    </w:p>
    <w:p w:rsidR="00000000" w:rsidDel="00000000" w:rsidP="00000000" w:rsidRDefault="00000000" w:rsidRPr="00000000" w14:paraId="0000015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visión estratégica,</w:t>
      </w:r>
    </w:p>
    <w:p w:rsidR="00000000" w:rsidDel="00000000" w:rsidP="00000000" w:rsidRDefault="00000000" w:rsidRPr="00000000" w14:paraId="0000015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construcción de marca,</w:t>
      </w:r>
    </w:p>
    <w:p w:rsidR="00000000" w:rsidDel="00000000" w:rsidP="00000000" w:rsidRDefault="00000000" w:rsidRPr="00000000" w14:paraId="0000015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operativa ordenada,</w:t>
      </w:r>
    </w:p>
    <w:p w:rsidR="00000000" w:rsidDel="00000000" w:rsidP="00000000" w:rsidRDefault="00000000" w:rsidRPr="00000000" w14:paraId="0000015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tecnología aplicada.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identidad visual debe reflejar siempre esa misma idea: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elegancia con método, creatividad con estructura y modernidad con sentido.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