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Dispositif 2 — Orthographe lexicale</w:t>
      </w:r>
    </w:p>
    <w:p>
      <w:pPr>
        <w:pStyle w:val="Heading2"/>
        <w:spacing w:after="200"/>
      </w:pPr>
      <w:r>
        <w:t xml:space="preserve">Classe de CM1</w:t>
      </w:r>
    </w:p>
    <w:p>
      <w:pPr>
        <w:spacing w:after="220"/>
      </w:pPr>
      <w:r>
        <w:rPr>
          <w:b w:val="false"/>
          <w:bCs w:val="false"/>
          <w:i/>
          <w:iCs/>
        </w:rPr>
        <w:t xml:space="preserve">Réactivation par jeux de cartes. Version intégrant le jeu Profissime correspondant à chaque notion.</w:t>
      </w:r>
    </w:p>
    <w:p>
      <w:pPr>
        <w:pStyle w:val="Heading1"/>
        <w:spacing w:after="160" w:before="360"/>
      </w:pPr>
      <w:r>
        <w:t xml:space="preserve">Présentation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Contrairement aux dispositifs 1 (grammaire) et 4 (vocabulaire), l'orthographe lexicale ne prend pas la forme d'un système de ceintures. Les régularités graphophonologiques qu'elle recouvre relèvent, dans le programme 2025, du cycle 2 — ce n'est donc pas une notion nouvelle à enseigner en CM1, mais un acquis à réactiver et consolider chez les élèves qui en ont encore besoin.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Principe retenu : un jeu de cartes par notion, recto un mot à trous avec la règle à appliquer, verso la réponse. Utilisable seul ou à deux. Aucune progression imposée, aucun test de passage.</w:t>
      </w:r>
    </w:p>
    <w:p>
      <w:pPr>
        <w:pStyle w:val="Heading1"/>
        <w:spacing w:after="160" w:before="360"/>
      </w:pPr>
      <w:r>
        <w:t xml:space="preserve">Les 6 jeux de cartes et leur correspondance Profissime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6006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N°</w:t>
            </w:r>
          </w:p>
        </w:tc>
        <w:tc>
          <w:tcPr>
            <w:tcW w:type="dxa" w:w="32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Notion réactivée</w:t>
            </w:r>
          </w:p>
        </w:tc>
        <w:tc>
          <w:tcPr>
            <w:tcW w:type="dxa" w:w="6006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Jeu Profissime associé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Nasalisation (n devant m, b, p).</w:t>
            </w:r>
          </w:p>
        </w:tc>
        <w:tc>
          <w:tcPr>
            <w:tcW w:type="dxa" w:w="600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non identifié dans le pack CM1/CM2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Lettres finales muettes (appui sur un mot de la même famille).</w:t>
            </w:r>
          </w:p>
        </w:tc>
        <w:tc>
          <w:tcPr>
            <w:tcW w:type="dxa" w:w="600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Alpha Quizz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Graphies de [s] (s / ss / c / ç).</w:t>
            </w:r>
          </w:p>
        </w:tc>
        <w:tc>
          <w:tcPr>
            <w:tcW w:type="dxa" w:w="600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non identifié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Graphies de [k] (c / qu / k).</w:t>
            </w:r>
          </w:p>
        </w:tc>
        <w:tc>
          <w:tcPr>
            <w:tcW w:type="dxa" w:w="600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non identifié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Graphies de [g] (g / gu).</w:t>
            </w:r>
          </w:p>
        </w:tc>
        <w:tc>
          <w:tcPr>
            <w:tcW w:type="dxa" w:w="600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non identifié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Autres graphies vocaliques ([j] : ill/y — [wa] : oi/oy).</w:t>
            </w:r>
          </w:p>
        </w:tc>
        <w:tc>
          <w:tcPr>
            <w:tcW w:type="dxa" w:w="600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Ortho Dobble (noms en [j])</w:t>
            </w:r>
          </w:p>
        </w:tc>
      </w:tr>
    </w:tbl>
    <w:p>
      <w:pPr>
        <w:spacing w:after="220"/>
      </w:pPr>
      <w:r>
        <w:rPr>
          <w:b w:val="false"/>
          <w:bCs w:val="false"/>
          <w:i/>
          <w:iCs/>
        </w:rPr>
        <w:t xml:space="preserve">Le pack CM1/CM2 propose aussi des jeux sur le genre/nombre des noms et adjectifs, les accords dans le GN et les accords sujet-verbe (La bataille lexicale, Les carrés du pluriel, Accords en folie, Tornado verbo) : ces compétences relèvent en réalité de la Grammaire (Dispositif 1, ceintures G3 et G5), pas de l'orthographe lexicale. Deux compétences du pack (Les noms en [e]/[te] — Ortho Mémo ; Les mots en ac/af/ap — Les tournesols) restent sans correspondance dans les 6 notions actuelles.</w:t>
      </w:r>
    </w:p>
    <w:p>
      <w:pPr>
        <w:pStyle w:val="Heading1"/>
        <w:spacing w:after="160" w:before="360"/>
      </w:pPr>
      <w:r>
        <w:t xml:space="preserve">Ce qui a été retiré de ce dispositif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Deux notions qui figuraient dans les anciennes ceintures O2 et O3/O5/O6 (issues d'une ancienne version pour le CM2) ont été retirées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</w:rPr>
        <w:t xml:space="preserve">les homophones grammaticaux (ce/se, c'est/s'est) rejoignent le Dispositif 1 bis (ceintures H) 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</w:rPr>
        <w:t xml:space="preserve">la dérivation/préfixes-suffixes, la polysémie et la composition de mots rejoignent le Dispositif 4 — Vocabulaire.</w:t>
      </w:r>
    </w:p>
    <w:p>
      <w:pPr>
        <w:pStyle w:val="Heading1"/>
        <w:spacing w:after="160" w:before="360"/>
      </w:pPr>
      <w:r>
        <w:t xml:space="preserve">Usage en classe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Pas de créneau dédié : les cartes tournent en autonomie pendant les temps de ceintures libérés, ou en remédiation ciblée quand une notion fragile est repérée chez un élève.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2026-09-06T16:58:29.979Z</dcterms:created>
  <dcterms:modified xsi:type="dcterms:W3CDTF">2026-09-06T16:58:29.979Z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