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Here's what was generated:</w:t>
      </w: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4605" cy="175260"/>
                <wp:effectExtent l="0" t="0" r="0" b="0"/>
                <wp:wrapNone/>
                <wp:docPr id="1" name="skill-arg-hint-sr-6cbjjz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752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13.8pt;mso-wrap-distance-left:0pt;mso-wrap-distance-right:0pt;mso-wrap-distance-top:0pt;mso-wrap-distance-bottom:0pt;margin-top:0pt;mso-position-vertical-relative:text;margin-left:0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Structure: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5 Epics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13 Features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29 User Stories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3 acceptance criteria per story (Given/When/Then format)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Inter-story relations throughout 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Epics covered:</w:t>
      </w:r>
    </w:p>
    <w:tbl>
      <w:tblPr>
        <w:tblW w:w="40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21"/>
        <w:gridCol w:w="3350"/>
      </w:tblGrid>
      <w:tr>
        <w:trPr>
          <w:tblHeader w:val="true"/>
        </w:trPr>
        <w:tc>
          <w:tcPr>
            <w:tcW w:w="721" w:type="dxa"/>
            <w:tcBorders/>
            <w:vAlign w:val="center"/>
          </w:tcPr>
          <w:p>
            <w:pPr>
              <w:pStyle w:val="Tabelkop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  <w:tc>
          <w:tcPr>
            <w:tcW w:w="3350" w:type="dxa"/>
            <w:tcBorders/>
            <w:vAlign w:val="center"/>
          </w:tcPr>
          <w:p>
            <w:pPr>
              <w:pStyle w:val="Tabelkop"/>
              <w:suppressLineNumbers/>
              <w:bidi w:val="0"/>
              <w:jc w:val="center"/>
              <w:rPr/>
            </w:pPr>
            <w:r>
              <w:rPr/>
              <w:t>Epic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Inhoudtabel"/>
              <w:widowControl w:val="false"/>
              <w:suppressLineNumbers/>
              <w:bidi w:val="0"/>
              <w:jc w:val="start"/>
              <w:rPr/>
            </w:pPr>
            <w:r>
              <w:rPr/>
              <w:t>EP-01</w:t>
            </w:r>
          </w:p>
        </w:tc>
        <w:tc>
          <w:tcPr>
            <w:tcW w:w="3350" w:type="dxa"/>
            <w:tcBorders/>
            <w:vAlign w:val="center"/>
          </w:tcPr>
          <w:p>
            <w:pPr>
              <w:pStyle w:val="Inhoudtabel"/>
              <w:widowControl w:val="false"/>
              <w:suppressLineNumbers/>
              <w:bidi w:val="0"/>
              <w:jc w:val="start"/>
              <w:rPr/>
            </w:pPr>
            <w:r>
              <w:rPr/>
              <w:t>Customer Account Management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Inhoudtabel"/>
              <w:widowControl w:val="false"/>
              <w:suppressLineNumbers/>
              <w:bidi w:val="0"/>
              <w:jc w:val="start"/>
              <w:rPr/>
            </w:pPr>
            <w:r>
              <w:rPr/>
              <w:t>EP-02</w:t>
            </w:r>
          </w:p>
        </w:tc>
        <w:tc>
          <w:tcPr>
            <w:tcW w:w="3350" w:type="dxa"/>
            <w:tcBorders/>
            <w:vAlign w:val="center"/>
          </w:tcPr>
          <w:p>
            <w:pPr>
              <w:pStyle w:val="Inhoudtabel"/>
              <w:widowControl w:val="false"/>
              <w:suppressLineNumbers/>
              <w:bidi w:val="0"/>
              <w:jc w:val="start"/>
              <w:rPr/>
            </w:pPr>
            <w:r>
              <w:rPr/>
              <w:t>Product Discovery &amp; Search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Inhoudtabel"/>
              <w:widowControl w:val="false"/>
              <w:suppressLineNumbers/>
              <w:bidi w:val="0"/>
              <w:jc w:val="start"/>
              <w:rPr/>
            </w:pPr>
            <w:r>
              <w:rPr/>
              <w:t>EP-03</w:t>
            </w:r>
          </w:p>
        </w:tc>
        <w:tc>
          <w:tcPr>
            <w:tcW w:w="3350" w:type="dxa"/>
            <w:tcBorders/>
            <w:vAlign w:val="center"/>
          </w:tcPr>
          <w:p>
            <w:pPr>
              <w:pStyle w:val="Inhoudtabel"/>
              <w:widowControl w:val="false"/>
              <w:suppressLineNumbers/>
              <w:bidi w:val="0"/>
              <w:jc w:val="start"/>
              <w:rPr/>
            </w:pPr>
            <w:r>
              <w:rPr/>
              <w:t>Shopping Cart &amp; Checkout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Inhoudtabel"/>
              <w:widowControl w:val="false"/>
              <w:suppressLineNumbers/>
              <w:bidi w:val="0"/>
              <w:jc w:val="start"/>
              <w:rPr/>
            </w:pPr>
            <w:r>
              <w:rPr/>
              <w:t>EP-04</w:t>
            </w:r>
          </w:p>
        </w:tc>
        <w:tc>
          <w:tcPr>
            <w:tcW w:w="3350" w:type="dxa"/>
            <w:tcBorders/>
            <w:vAlign w:val="center"/>
          </w:tcPr>
          <w:p>
            <w:pPr>
              <w:pStyle w:val="Inhoudtabel"/>
              <w:widowControl w:val="false"/>
              <w:suppressLineNumbers/>
              <w:bidi w:val="0"/>
              <w:jc w:val="start"/>
              <w:rPr/>
            </w:pPr>
            <w:r>
              <w:rPr/>
              <w:t>Order Management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Inhoudtabel"/>
              <w:widowControl w:val="false"/>
              <w:suppressLineNumbers/>
              <w:bidi w:val="0"/>
              <w:jc w:val="start"/>
              <w:rPr/>
            </w:pPr>
            <w:r>
              <w:rPr/>
              <w:t>EP-05</w:t>
            </w:r>
          </w:p>
        </w:tc>
        <w:tc>
          <w:tcPr>
            <w:tcW w:w="3350" w:type="dxa"/>
            <w:tcBorders/>
            <w:vAlign w:val="center"/>
          </w:tcPr>
          <w:p>
            <w:pPr>
              <w:pStyle w:val="Inhoudtabel"/>
              <w:widowControl w:val="false"/>
              <w:suppressLineNumbers/>
              <w:bidi w:val="0"/>
              <w:jc w:val="start"/>
              <w:rPr/>
            </w:pPr>
            <w:r>
              <w:rPr/>
              <w:t>Notifications &amp; Communications</w:t>
            </w:r>
          </w:p>
        </w:tc>
      </w:tr>
    </w:tbl>
    <w:p>
      <w:pPr>
        <w:pStyle w:val="BodyText"/>
        <w:bidi w:val="0"/>
        <w:spacing w:before="0" w:after="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Relation types used: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Brontekst"/>
        </w:rPr>
        <w:t>depends_on</w:t>
      </w:r>
      <w:r>
        <w:rPr/>
        <w:t xml:space="preserve"> — story requires another to be done first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Brontekst"/>
        </w:rPr>
        <w:t>precedes</w:t>
      </w:r>
      <w:r>
        <w:rPr/>
        <w:t xml:space="preserve"> / </w:t>
      </w:r>
      <w:r>
        <w:rPr>
          <w:rStyle w:val="Brontekst"/>
        </w:rPr>
        <w:t>following</w:t>
      </w:r>
      <w:r>
        <w:rPr/>
        <w:t xml:space="preserve"> — natural sequencing (e.g. saved addresses → checkout address step)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Brontekst"/>
        </w:rPr>
        <w:t>alternative_to</w:t>
      </w:r>
      <w:r>
        <w:rPr/>
        <w:t xml:space="preserve"> — mutually exclusive paths (e.g. Google SSO vs password login, PayPal vs card) </w:t>
      </w:r>
    </w:p>
    <w:p>
      <w:pPr>
        <w:pStyle w:val="BodyText"/>
        <w:bidi w:val="0"/>
        <w:spacing w:before="0" w:after="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CSV format</w:t>
      </w:r>
      <w:r>
        <w:rPr/>
        <w:t xml:space="preserve"> — flat, one row per story, all columns including </w:t>
      </w:r>
      <w:r>
        <w:rPr>
          <w:rStyle w:val="Brontekst"/>
        </w:rPr>
        <w:t>epic_id</w:t>
      </w:r>
      <w:r>
        <w:rPr/>
        <w:t xml:space="preserve">, </w:t>
      </w:r>
      <w:r>
        <w:rPr>
          <w:rStyle w:val="Brontekst"/>
        </w:rPr>
        <w:t>feature_id</w:t>
      </w:r>
      <w:r>
        <w:rPr/>
        <w:t xml:space="preserve">, </w:t>
      </w:r>
      <w:r>
        <w:rPr>
          <w:rStyle w:val="Brontekst"/>
        </w:rPr>
        <w:t>story_id</w:t>
      </w:r>
      <w:r>
        <w:rPr/>
        <w:t xml:space="preserve">, </w:t>
      </w:r>
      <w:r>
        <w:rPr>
          <w:rStyle w:val="Brontekst"/>
        </w:rPr>
        <w:t>acceptance_criteria</w:t>
      </w:r>
      <w:r>
        <w:rPr/>
        <w:t xml:space="preserve"> (pipe-separated), </w:t>
      </w:r>
      <w:r>
        <w:rPr>
          <w:rStyle w:val="Brontekst"/>
        </w:rPr>
        <w:t>relations</w:t>
      </w:r>
      <w:r>
        <w:rPr/>
        <w:t xml:space="preserve"> (semicolon-separated). Ready for pandas or any demo tool.</w:t>
      </w:r>
    </w:p>
    <w:p>
      <w:pPr>
        <w:pStyle w:val="BodyText"/>
        <w:bidi w:val="0"/>
        <w:spacing w:before="0" w:after="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JSON format</w:t>
      </w:r>
      <w:r>
        <w:rPr/>
        <w:t xml:space="preserve"> — fully nested hierarchy (Epic → Features → Stories), ideal if your demo needs to traverse the tree structure.</w:t>
      </w:r>
    </w:p>
    <w:p>
      <w:pPr>
        <w:pStyle w:val="BodyText"/>
        <w:bidi w:val="0"/>
        <w:spacing w:before="0" w:after="0"/>
        <w:jc w:val="start"/>
        <w:rPr/>
      </w:pPr>
      <w:r>
        <w:rPr/>
        <w:t>Ecommerce agile backlog</w:t>
      </w:r>
    </w:p>
    <w:p>
      <w:pPr>
        <w:pStyle w:val="BodyText"/>
        <w:bidi w:val="0"/>
        <w:spacing w:before="0" w:after="0"/>
        <w:jc w:val="start"/>
        <w:rPr/>
      </w:pPr>
      <w:r>
        <w:rPr/>
        <w:t>Table · CSV </w:t>
      </w:r>
    </w:p>
    <w:p>
      <w:pPr>
        <w:pStyle w:val="BodyText"/>
        <w:bidi w:val="0"/>
        <w:spacing w:before="0" w:after="0"/>
        <w:jc w:val="start"/>
        <w:rPr/>
      </w:pPr>
      <w:r>
        <w:rPr/>
        <w:t>Ecommerce agile backlog</w:t>
      </w:r>
    </w:p>
    <w:p>
      <w:pPr>
        <w:pStyle w:val="BodyText"/>
        <w:bidi w:val="0"/>
        <w:jc w:val="start"/>
        <w:rPr/>
      </w:pPr>
      <w:r>
        <w:rPr/>
        <w:t>Code · JSON 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</w:r>
      <w:bookmarkStart w:id="0" w:name="_r_id_"/>
      <w:bookmarkEnd w:id="0"/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nl-N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nl-NL" w:eastAsia="zh-CN" w:bidi="hi-IN"/>
    </w:rPr>
  </w:style>
  <w:style w:type="character" w:styleId="Strong">
    <w:name w:val="Strong"/>
    <w:qFormat/>
    <w:rPr>
      <w:b/>
      <w:bCs/>
    </w:rPr>
  </w:style>
  <w:style w:type="character" w:styleId="Opsommingstekens">
    <w:name w:val="Opsommingstekens"/>
    <w:qFormat/>
    <w:rPr>
      <w:rFonts w:ascii="OpenSymbol" w:hAnsi="OpenSymbol" w:eastAsia="OpenSymbol" w:cs="OpenSymbol"/>
    </w:rPr>
  </w:style>
  <w:style w:type="character" w:styleId="Brontekst">
    <w:name w:val="Brontekst"/>
    <w:qFormat/>
    <w:rPr>
      <w:rFonts w:ascii="Liberation Mono" w:hAnsi="Liberation Mono" w:eastAsia="NSimSun" w:cs="Liberation Mono"/>
    </w:rPr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Inhoudtabel">
    <w:name w:val="Inhoud tabel"/>
    <w:basedOn w:val="Normal"/>
    <w:qFormat/>
    <w:pPr>
      <w:widowControl w:val="false"/>
      <w:suppressLineNumbers/>
    </w:pPr>
    <w:rPr/>
  </w:style>
  <w:style w:type="paragraph" w:styleId="Tabelkop">
    <w:name w:val="Tabelkop"/>
    <w:basedOn w:val="Inhoudtabel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1</Pages>
  <Words>147</Words>
  <Characters>858</Characters>
  <CharactersWithSpaces>982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2026-07-18T21:15:46Z</dcterms:created>
  <dc:creator/>
  <dc:description/>
  <dc:language>nl-NL</dc:language>
  <cp:lastModifiedBy/>
  <dcterms:modified xsi:type="dcterms:W3CDTF">2026-07-18T21:16:00Z</dcterms:modified>
  <cp:revision>1</cp:revision>
  <dc:subject/>
  <dc:title/>
</cp:coreProperties>
</file>