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2EA94"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265E270E" w14:textId="7777777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78CF63BB" w14:textId="77777777" w:rsidTr="7FCC6260">
        <w:trPr>
          <w:trHeight w:val="421"/>
          <w:jc w:val="center"/>
        </w:trPr>
        <w:tc>
          <w:tcPr>
            <w:tcW w:w="706" w:type="pct"/>
            <w:shd w:val="clear" w:color="auto" w:fill="262626" w:themeFill="text1" w:themeFillTint="D9"/>
            <w:vAlign w:val="center"/>
          </w:tcPr>
          <w:p w14:paraId="050CFE29"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5E7F159A"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4C6CA350"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7EC22341"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151C2766" w14:textId="77777777" w:rsidTr="7FCC6260">
        <w:trPr>
          <w:trHeight w:val="417"/>
          <w:jc w:val="center"/>
        </w:trPr>
        <w:tc>
          <w:tcPr>
            <w:tcW w:w="706" w:type="pct"/>
            <w:vAlign w:val="center"/>
          </w:tcPr>
          <w:p w14:paraId="4731E529" w14:textId="77777777"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603122D8" w14:textId="77777777" w:rsidR="00B12156" w:rsidRPr="00FF4833" w:rsidRDefault="073E687C" w:rsidP="7FCC6260">
            <w:pPr>
              <w:pStyle w:val="Piedepgina"/>
              <w:spacing w:before="120" w:after="120"/>
              <w:jc w:val="center"/>
            </w:pPr>
            <w:r w:rsidRPr="7FCC6260">
              <w:rPr>
                <w:rFonts w:asciiTheme="minorHAnsi" w:eastAsiaTheme="minorEastAsia" w:hAnsiTheme="minorHAnsi" w:cstheme="minorBidi"/>
                <w:b/>
                <w:bCs/>
                <w:color w:val="262626" w:themeColor="text1" w:themeTint="D9"/>
                <w:sz w:val="22"/>
                <w:szCs w:val="22"/>
                <w:lang w:eastAsia="es-CL"/>
              </w:rPr>
              <w:t>Capstone</w:t>
            </w:r>
          </w:p>
        </w:tc>
        <w:tc>
          <w:tcPr>
            <w:tcW w:w="1036" w:type="pct"/>
            <w:vAlign w:val="center"/>
          </w:tcPr>
          <w:p w14:paraId="5812A736" w14:textId="77777777"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5EA5AE4A" w14:textId="77777777"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42037B6"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13064226"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3D4EE229"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224572F" w14:textId="77777777"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7731ACC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47BED85D"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7F7F41EC"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5010E847"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33ABDB36"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3058447" w14:textId="77777777"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65B07394"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1647203B"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41AC2909"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6A86C523" w14:textId="77777777" w:rsidTr="2951D13C">
        <w:trPr>
          <w:trHeight w:val="395"/>
        </w:trPr>
        <w:tc>
          <w:tcPr>
            <w:tcW w:w="1055" w:type="pct"/>
            <w:shd w:val="clear" w:color="auto" w:fill="262626" w:themeFill="text1" w:themeFillTint="D9"/>
            <w:vAlign w:val="center"/>
          </w:tcPr>
          <w:p w14:paraId="04AF218E"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4DA6EB8C"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17A74516"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07120DB3"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AA4420D"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3BC880B8" w14:textId="77777777" w:rsidTr="2951D13C">
        <w:trPr>
          <w:trHeight w:val="681"/>
        </w:trPr>
        <w:tc>
          <w:tcPr>
            <w:tcW w:w="1055" w:type="pct"/>
            <w:vMerge w:val="restart"/>
            <w:vAlign w:val="center"/>
          </w:tcPr>
          <w:p w14:paraId="4F45B671"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4074E804" w14:textId="77777777"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5FF5A88F"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E505E3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1C3C911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5A972972" w14:textId="77777777"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41DF18C" w14:textId="77777777"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7A006F77" w14:textId="77777777" w:rsidTr="2951D13C">
        <w:tc>
          <w:tcPr>
            <w:tcW w:w="1055" w:type="pct"/>
            <w:vMerge/>
            <w:vAlign w:val="center"/>
          </w:tcPr>
          <w:p w14:paraId="15FEEC3C"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FB98805"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A419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2183B1E1"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44BC63A" w14:textId="77777777"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52854DA1" w14:textId="77777777" w:rsidTr="2951D13C">
        <w:tc>
          <w:tcPr>
            <w:tcW w:w="1055" w:type="pct"/>
            <w:vMerge/>
            <w:vAlign w:val="center"/>
          </w:tcPr>
          <w:p w14:paraId="7DC1249C"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75A66297"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0B2126A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11D5A360"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4BE95C43" w14:textId="77777777"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321B77E" w14:textId="77777777" w:rsidTr="2951D13C">
        <w:tc>
          <w:tcPr>
            <w:tcW w:w="1055" w:type="pct"/>
            <w:vMerge/>
            <w:vAlign w:val="center"/>
          </w:tcPr>
          <w:p w14:paraId="5F000AC7"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FAA66B6"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733159A"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2DD0ABB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95814C6" w14:textId="77777777"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6225D50B" w14:textId="77777777" w:rsidTr="2951D13C">
        <w:tc>
          <w:tcPr>
            <w:tcW w:w="1055" w:type="pct"/>
            <w:vMerge/>
            <w:vAlign w:val="center"/>
          </w:tcPr>
          <w:p w14:paraId="3F88FBC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05307C3C"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01AB9FA"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0C5D7DCC" w14:textId="77777777"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9AFA3A4" w14:textId="77777777"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1BBA363" w14:textId="77777777" w:rsidTr="2951D13C">
        <w:tc>
          <w:tcPr>
            <w:tcW w:w="1055" w:type="pct"/>
            <w:vMerge/>
            <w:vAlign w:val="center"/>
          </w:tcPr>
          <w:p w14:paraId="606AFA9C"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31D16EE"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0E055D4A"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ED89588"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55ED7558" w14:textId="77777777"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C0CF920" w14:textId="77777777" w:rsidTr="2951D13C">
        <w:tc>
          <w:tcPr>
            <w:tcW w:w="1055" w:type="pct"/>
            <w:vMerge/>
            <w:vAlign w:val="center"/>
          </w:tcPr>
          <w:p w14:paraId="6677CE73"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1D38088B"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1.3  </w:t>
            </w:r>
            <w:r w:rsidRPr="1DE770DF">
              <w:rPr>
                <w:rFonts w:asciiTheme="minorHAnsi" w:eastAsiaTheme="minorEastAsia" w:hAnsiTheme="minorHAnsi" w:cstheme="minorBidi"/>
                <w:color w:val="3B3838" w:themeColor="background2" w:themeShade="40"/>
              </w:rPr>
              <w:t>Establece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09AC6C2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36BDDBBA" w14:textId="7777777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CA333F5" w14:textId="77777777"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60761D03" w14:textId="77777777" w:rsidTr="2951D13C">
        <w:tc>
          <w:tcPr>
            <w:tcW w:w="1055" w:type="pct"/>
            <w:vMerge/>
            <w:vAlign w:val="center"/>
          </w:tcPr>
          <w:p w14:paraId="68BE0029"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5C19264B"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BDEFFA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4503C0C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3C068055" w14:textId="77777777"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9C7900B" w14:textId="77777777" w:rsidTr="2951D13C">
        <w:tc>
          <w:tcPr>
            <w:tcW w:w="1055" w:type="pct"/>
            <w:vMerge/>
            <w:vAlign w:val="center"/>
          </w:tcPr>
          <w:p w14:paraId="2E43D7A7"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7BB4FA28"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68EDBE3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03A78DEB"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4DFC117D" w14:textId="7777777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5A37CD30" w14:textId="7777777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4657B6E" w14:textId="77777777" w:rsidTr="2951D13C">
        <w:tc>
          <w:tcPr>
            <w:tcW w:w="1055" w:type="pct"/>
            <w:vMerge/>
            <w:vAlign w:val="center"/>
          </w:tcPr>
          <w:p w14:paraId="67EDB529"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254BC475"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66BC78D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6773F298"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662E970B" w14:textId="77777777"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59EB8082" w14:textId="77777777" w:rsidTr="2951D13C">
        <w:trPr>
          <w:trHeight w:val="503"/>
        </w:trPr>
        <w:tc>
          <w:tcPr>
            <w:tcW w:w="1055" w:type="pct"/>
            <w:vMerge/>
            <w:vAlign w:val="center"/>
          </w:tcPr>
          <w:p w14:paraId="643CFD28"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12C8CB57"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3C2D79FC" w14:textId="77777777"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el diseño del Proyecto APT de acuerdo a estándares definidos por la disciplina.</w:t>
            </w:r>
          </w:p>
        </w:tc>
        <w:tc>
          <w:tcPr>
            <w:tcW w:w="0" w:type="auto"/>
            <w:vAlign w:val="center"/>
          </w:tcPr>
          <w:p w14:paraId="37AD86EC" w14:textId="77777777"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 Cumple con los indicadores de calidad requeridos en la presentación del diseño del Proyecto APT de acuerdo a estándares definidos por la disciplina.</w:t>
            </w:r>
          </w:p>
        </w:tc>
        <w:tc>
          <w:tcPr>
            <w:tcW w:w="1427" w:type="dxa"/>
            <w:vMerge w:val="restart"/>
            <w:vAlign w:val="center"/>
          </w:tcPr>
          <w:p w14:paraId="171DE56D" w14:textId="77777777"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70F74A55" w14:textId="77777777"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6653A52F" w14:textId="77777777" w:rsidTr="2951D13C">
        <w:trPr>
          <w:trHeight w:val="503"/>
        </w:trPr>
        <w:tc>
          <w:tcPr>
            <w:tcW w:w="2743" w:type="dxa"/>
            <w:vMerge/>
            <w:vAlign w:val="center"/>
          </w:tcPr>
          <w:p w14:paraId="3AADEF24" w14:textId="77777777" w:rsidR="00322084" w:rsidRDefault="00322084"/>
        </w:tc>
        <w:tc>
          <w:tcPr>
            <w:tcW w:w="3538" w:type="dxa"/>
            <w:vMerge/>
            <w:vAlign w:val="center"/>
          </w:tcPr>
          <w:p w14:paraId="3DBC11D8" w14:textId="77777777" w:rsidR="00322084" w:rsidRDefault="00322084"/>
        </w:tc>
        <w:tc>
          <w:tcPr>
            <w:tcW w:w="3859" w:type="dxa"/>
            <w:vAlign w:val="center"/>
          </w:tcPr>
          <w:p w14:paraId="7305562B" w14:textId="77777777" w:rsidR="6DFF661B" w:rsidRDefault="6DFF661B" w:rsidP="2951D13C">
            <w:pPr>
              <w:jc w:val="both"/>
              <w:rPr>
                <w:rFonts w:ascii="Calibri" w:eastAsia="Calibri" w:hAnsi="Calibri" w:cs="Calibri"/>
              </w:rPr>
            </w:pPr>
            <w:r w:rsidRPr="2951D13C">
              <w:rPr>
                <w:rFonts w:asciiTheme="minorHAnsi" w:eastAsiaTheme="minorEastAsia" w:hAnsiTheme="minorHAnsi" w:cstheme="minorBidi"/>
                <w:color w:val="3B3838" w:themeColor="background2" w:themeShade="40"/>
              </w:rPr>
              <w:t>12</w:t>
            </w:r>
            <w:r w:rsidRPr="2951D13C">
              <w:rPr>
                <w:rFonts w:asciiTheme="minorHAnsi" w:eastAsiaTheme="minorEastAsia" w:hAnsiTheme="minorHAnsi" w:cstheme="minorBidi"/>
                <w:b/>
                <w:bCs/>
                <w:color w:val="3B3838" w:themeColor="background2" w:themeShade="40"/>
              </w:rPr>
              <w:t xml:space="preserve">. </w:t>
            </w:r>
            <w:r w:rsidRPr="2951D13C">
              <w:rPr>
                <w:rFonts w:ascii="Calibri" w:eastAsia="Calibri" w:hAnsi="Calibri" w:cs="Calibri"/>
                <w:color w:val="000000" w:themeColor="text1"/>
                <w:sz w:val="19"/>
                <w:szCs w:val="19"/>
              </w:rPr>
              <w:t>Comunica de forma escrita usando el idioma inglés en situaciones socio- laborales a un nivel intermedio alto en modalidad intensiva.</w:t>
            </w:r>
          </w:p>
        </w:tc>
        <w:tc>
          <w:tcPr>
            <w:tcW w:w="1427" w:type="dxa"/>
            <w:vMerge/>
            <w:vAlign w:val="center"/>
          </w:tcPr>
          <w:p w14:paraId="2EC7B37F" w14:textId="77777777" w:rsidR="00322084" w:rsidRDefault="00322084"/>
        </w:tc>
        <w:tc>
          <w:tcPr>
            <w:tcW w:w="1427" w:type="dxa"/>
            <w:vAlign w:val="center"/>
          </w:tcPr>
          <w:p w14:paraId="3E3DDCFD" w14:textId="77777777"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07C66B6C" w14:textId="77777777" w:rsidTr="2951D13C">
        <w:trPr>
          <w:trHeight w:val="311"/>
        </w:trPr>
        <w:tc>
          <w:tcPr>
            <w:tcW w:w="3901" w:type="pct"/>
            <w:gridSpan w:val="3"/>
            <w:shd w:val="clear" w:color="auto" w:fill="262626" w:themeFill="text1" w:themeFillTint="D9"/>
            <w:vAlign w:val="center"/>
          </w:tcPr>
          <w:p w14:paraId="31F4DCA8"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19C1F80B"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41557DC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6213CFF2" w14:textId="7777777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2D1D5C38"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5A6799FF"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517799DE"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538BBAAE"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32858665"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47819AB8" w14:textId="77777777"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5219705D"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34F892BA" w14:textId="77777777"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3F21B579" w14:textId="77777777"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0B3BBCE0" w14:textId="77777777"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DC98FA8" w14:textId="7777777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0898CEF1" w14:textId="7777777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69479BC9" w14:textId="77777777"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7B305C9C" w14:textId="77777777"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Abstract (inglés y español) </w:t>
            </w:r>
          </w:p>
          <w:p w14:paraId="095DD0C6" w14:textId="77777777"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F1EF865" w14:textId="77777777"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122C2AF0" w14:textId="77777777" w:rsidR="2951D13C" w:rsidRDefault="2951D13C" w:rsidP="2951D13C">
            <w:pPr>
              <w:jc w:val="both"/>
              <w:rPr>
                <w:rStyle w:val="normaltextrun"/>
                <w:rFonts w:ascii="Calibri" w:eastAsia="Calibri" w:hAnsi="Calibri" w:cs="Calibri"/>
                <w:b/>
                <w:bCs/>
                <w:color w:val="000000" w:themeColor="text1"/>
                <w:sz w:val="22"/>
                <w:szCs w:val="22"/>
              </w:rPr>
            </w:pPr>
          </w:p>
          <w:p w14:paraId="4377F08F" w14:textId="77777777"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6B5480B4"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3DA62AB"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0C07F58B"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28638A8C"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0DC6E76B"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22A89D15"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399F04B9"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2484FBBC"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CBA1C90" w14:textId="77777777"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2AE67BCF" w14:textId="77777777"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67287037" w14:textId="77777777"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1565DAC7" w14:textId="77777777"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7F86D43D" w14:textId="77777777"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72892117" w14:textId="77777777"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11C77628" w14:textId="77777777"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2C0C8751" w14:textId="7777777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77AFFD66"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35991D21"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4DFF4431"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54E7F766"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620AD799"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54FDF6B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2DEF17DC"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4873280A" w14:textId="77777777"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D3EEAA" w14:textId="77777777"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7456B6A2"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3DA94EA7" w14:textId="77777777"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79D7783E"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233B226E" w14:textId="77777777"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2EA48D8F" w14:textId="77777777"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3A82D86E"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2CE5CC" w14:textId="77777777"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778A5F2" w14:textId="77777777"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3C372A5D" w14:textId="77777777" w:rsidTr="2951D13C">
        <w:trPr>
          <w:trHeight w:val="630"/>
        </w:trPr>
        <w:tc>
          <w:tcPr>
            <w:tcW w:w="6495" w:type="dxa"/>
            <w:vMerge/>
            <w:vAlign w:val="center"/>
          </w:tcPr>
          <w:p w14:paraId="48B5D18C"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234BCAF"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468F9169" w14:textId="77777777" w:rsidTr="2951D13C">
        <w:trPr>
          <w:trHeight w:val="450"/>
        </w:trPr>
        <w:tc>
          <w:tcPr>
            <w:tcW w:w="6495" w:type="dxa"/>
            <w:vMerge/>
            <w:vAlign w:val="center"/>
          </w:tcPr>
          <w:p w14:paraId="2B6112BF"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18F584"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las mismas. </w:t>
            </w:r>
          </w:p>
        </w:tc>
      </w:tr>
      <w:tr w:rsidR="4B3F64AE" w14:paraId="22525286"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CCA356D" w14:textId="77777777"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7046A0"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2.1 Planifica proyectos informáticos, ofreciendo alternativas para la toma de decisiones de acuerdo a los requerimientos de la organización.</w:t>
            </w:r>
          </w:p>
        </w:tc>
      </w:tr>
      <w:tr w:rsidR="4B3F64AE" w14:paraId="10C7BA3D" w14:textId="77777777" w:rsidTr="2951D13C">
        <w:trPr>
          <w:trHeight w:val="690"/>
        </w:trPr>
        <w:tc>
          <w:tcPr>
            <w:tcW w:w="6495" w:type="dxa"/>
            <w:vMerge/>
            <w:vAlign w:val="center"/>
          </w:tcPr>
          <w:p w14:paraId="4B34B5D2"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0301CA5"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tc>
      </w:tr>
      <w:tr w:rsidR="4B3F64AE" w14:paraId="35B10B81"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94076E6" w14:textId="77777777"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91E2D00"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tc>
      </w:tr>
      <w:tr w:rsidR="4B3F64AE" w14:paraId="0A0FB75A" w14:textId="77777777" w:rsidTr="2951D13C">
        <w:trPr>
          <w:trHeight w:val="630"/>
        </w:trPr>
        <w:tc>
          <w:tcPr>
            <w:tcW w:w="6495" w:type="dxa"/>
            <w:vMerge/>
            <w:vAlign w:val="center"/>
          </w:tcPr>
          <w:p w14:paraId="641317AC"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800A15"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tc>
      </w:tr>
      <w:tr w:rsidR="4B3F64AE" w14:paraId="37949E27"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7F9A481" w14:textId="77777777"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F28B42A"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418E7A11" w14:textId="77777777" w:rsidTr="2951D13C">
        <w:trPr>
          <w:trHeight w:val="825"/>
        </w:trPr>
        <w:tc>
          <w:tcPr>
            <w:tcW w:w="6495" w:type="dxa"/>
            <w:vMerge/>
            <w:vAlign w:val="center"/>
          </w:tcPr>
          <w:p w14:paraId="5B841169"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49CE1C7"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76C310FA" w14:textId="77777777" w:rsidTr="2951D13C">
        <w:trPr>
          <w:trHeight w:val="870"/>
        </w:trPr>
        <w:tc>
          <w:tcPr>
            <w:tcW w:w="6495" w:type="dxa"/>
            <w:vMerge/>
            <w:vAlign w:val="center"/>
          </w:tcPr>
          <w:p w14:paraId="11EDB1E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CD8DBA"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346F430D" w14:textId="77777777"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2B6C29DB" w14:textId="77777777"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F8E921E" w14:textId="77777777"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4B8887C0" w14:textId="77777777" w:rsidR="00322084" w:rsidRDefault="00000000">
      <w:pPr>
        <w:spacing w:before="200" w:after="100"/>
      </w:pPr>
      <w:r>
        <w:rPr>
          <w:rFonts w:ascii="Aptos Display" w:hAnsi="Aptos Display"/>
          <w:b/>
          <w:color w:val="993300"/>
          <w:sz w:val="30"/>
        </w:rPr>
        <w:t>Definición del Proyecto APT: BRASA</w:t>
      </w:r>
    </w:p>
    <w:tbl>
      <w:tblPr>
        <w:tblStyle w:val="Tablaconcuadrcula"/>
        <w:tblW w:w="0" w:type="auto"/>
        <w:jc w:val="center"/>
        <w:tblLook w:val="04A0" w:firstRow="1" w:lastRow="0" w:firstColumn="1" w:lastColumn="0" w:noHBand="0" w:noVBand="1"/>
      </w:tblPr>
      <w:tblGrid>
        <w:gridCol w:w="2448"/>
        <w:gridCol w:w="6912"/>
      </w:tblGrid>
      <w:tr w:rsidR="00322084" w14:paraId="664AFF59" w14:textId="77777777">
        <w:trPr>
          <w:jc w:val="center"/>
        </w:trPr>
        <w:tc>
          <w:tcPr>
            <w:tcW w:w="2448" w:type="dxa"/>
            <w:tcBorders>
              <w:top w:val="single" w:sz="6" w:space="0" w:color="D9E2F3"/>
              <w:left w:val="single" w:sz="6" w:space="0" w:color="D9E2F3"/>
              <w:bottom w:val="single" w:sz="6" w:space="0" w:color="D9E2F3"/>
              <w:right w:val="single" w:sz="6" w:space="0" w:color="D9E2F3"/>
            </w:tcBorders>
            <w:shd w:val="clear" w:color="auto" w:fill="9A3300"/>
            <w:vAlign w:val="center"/>
          </w:tcPr>
          <w:p w14:paraId="4FCCBE85" w14:textId="77777777" w:rsidR="00322084" w:rsidRDefault="00000000">
            <w:pPr>
              <w:spacing w:after="40"/>
            </w:pPr>
            <w:r>
              <w:rPr>
                <w:rFonts w:ascii="Aptos" w:hAnsi="Aptos"/>
                <w:b/>
                <w:color w:val="FFFFFF"/>
                <w:sz w:val="18"/>
              </w:rPr>
              <w:t>Antecedente</w:t>
            </w:r>
          </w:p>
        </w:tc>
        <w:tc>
          <w:tcPr>
            <w:tcW w:w="6912" w:type="dxa"/>
            <w:tcBorders>
              <w:top w:val="single" w:sz="6" w:space="0" w:color="D9E2F3"/>
              <w:left w:val="single" w:sz="6" w:space="0" w:color="D9E2F3"/>
              <w:bottom w:val="single" w:sz="6" w:space="0" w:color="D9E2F3"/>
              <w:right w:val="single" w:sz="6" w:space="0" w:color="D9E2F3"/>
            </w:tcBorders>
            <w:shd w:val="clear" w:color="auto" w:fill="9A3300"/>
            <w:vAlign w:val="center"/>
          </w:tcPr>
          <w:p w14:paraId="7CB5D220" w14:textId="77777777" w:rsidR="00322084" w:rsidRDefault="00000000">
            <w:pPr>
              <w:spacing w:after="40"/>
            </w:pPr>
            <w:r>
              <w:rPr>
                <w:rFonts w:ascii="Aptos" w:hAnsi="Aptos"/>
                <w:b/>
                <w:color w:val="FFFFFF"/>
                <w:sz w:val="18"/>
              </w:rPr>
              <w:t>Información</w:t>
            </w:r>
          </w:p>
        </w:tc>
      </w:tr>
      <w:tr w:rsidR="00322084" w14:paraId="7D46B5CC" w14:textId="77777777">
        <w:trPr>
          <w:jc w:val="center"/>
        </w:trPr>
        <w:tc>
          <w:tcPr>
            <w:tcW w:w="2448" w:type="dxa"/>
            <w:tcBorders>
              <w:top w:val="single" w:sz="6" w:space="0" w:color="D9E2F3"/>
              <w:left w:val="single" w:sz="6" w:space="0" w:color="D9E2F3"/>
              <w:bottom w:val="single" w:sz="6" w:space="0" w:color="D9E2F3"/>
              <w:right w:val="single" w:sz="6" w:space="0" w:color="D9E2F3"/>
            </w:tcBorders>
            <w:shd w:val="clear" w:color="auto" w:fill="FFF5EE"/>
            <w:vAlign w:val="center"/>
          </w:tcPr>
          <w:p w14:paraId="6632DE8F" w14:textId="77777777" w:rsidR="00322084" w:rsidRDefault="00000000">
            <w:pPr>
              <w:spacing w:after="40"/>
            </w:pPr>
            <w:r>
              <w:rPr>
                <w:rFonts w:ascii="Aptos" w:hAnsi="Aptos"/>
                <w:sz w:val="18"/>
              </w:rPr>
              <w:t>Estudiante</w:t>
            </w:r>
          </w:p>
        </w:tc>
        <w:tc>
          <w:tcPr>
            <w:tcW w:w="6912" w:type="dxa"/>
            <w:tcBorders>
              <w:top w:val="single" w:sz="6" w:space="0" w:color="D9E2F3"/>
              <w:left w:val="single" w:sz="6" w:space="0" w:color="D9E2F3"/>
              <w:bottom w:val="single" w:sz="6" w:space="0" w:color="D9E2F3"/>
              <w:right w:val="single" w:sz="6" w:space="0" w:color="D9E2F3"/>
            </w:tcBorders>
            <w:shd w:val="clear" w:color="auto" w:fill="FFF5EE"/>
            <w:vAlign w:val="center"/>
          </w:tcPr>
          <w:p w14:paraId="4890FD00" w14:textId="77777777" w:rsidR="00322084" w:rsidRDefault="00000000">
            <w:pPr>
              <w:spacing w:after="40"/>
            </w:pPr>
            <w:r>
              <w:rPr>
                <w:rFonts w:ascii="Aptos" w:hAnsi="Aptos"/>
                <w:sz w:val="18"/>
              </w:rPr>
              <w:t>Felipe Molina Escobar</w:t>
            </w:r>
          </w:p>
        </w:tc>
      </w:tr>
      <w:tr w:rsidR="00322084" w14:paraId="7E1D7E84" w14:textId="77777777">
        <w:trPr>
          <w:jc w:val="center"/>
        </w:trPr>
        <w:tc>
          <w:tcPr>
            <w:tcW w:w="2448"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1CB95A48" w14:textId="77777777" w:rsidR="00322084" w:rsidRDefault="00000000">
            <w:pPr>
              <w:spacing w:after="40"/>
            </w:pPr>
            <w:r>
              <w:rPr>
                <w:rFonts w:ascii="Aptos" w:hAnsi="Aptos"/>
                <w:sz w:val="18"/>
              </w:rPr>
              <w:lastRenderedPageBreak/>
              <w:t>Carrera</w:t>
            </w:r>
          </w:p>
        </w:tc>
        <w:tc>
          <w:tcPr>
            <w:tcW w:w="6912"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0DC949B6" w14:textId="77777777" w:rsidR="00322084" w:rsidRDefault="00000000">
            <w:pPr>
              <w:spacing w:after="40"/>
            </w:pPr>
            <w:r>
              <w:rPr>
                <w:rFonts w:ascii="Aptos" w:hAnsi="Aptos"/>
                <w:sz w:val="18"/>
              </w:rPr>
              <w:t>Ingeniería en Informática</w:t>
            </w:r>
          </w:p>
        </w:tc>
      </w:tr>
      <w:tr w:rsidR="00322084" w14:paraId="4BA6043D" w14:textId="77777777">
        <w:trPr>
          <w:jc w:val="center"/>
        </w:trPr>
        <w:tc>
          <w:tcPr>
            <w:tcW w:w="2448" w:type="dxa"/>
            <w:tcBorders>
              <w:top w:val="single" w:sz="6" w:space="0" w:color="D9E2F3"/>
              <w:left w:val="single" w:sz="6" w:space="0" w:color="D9E2F3"/>
              <w:bottom w:val="single" w:sz="6" w:space="0" w:color="D9E2F3"/>
              <w:right w:val="single" w:sz="6" w:space="0" w:color="D9E2F3"/>
            </w:tcBorders>
            <w:shd w:val="clear" w:color="auto" w:fill="FFF5EE"/>
            <w:vAlign w:val="center"/>
          </w:tcPr>
          <w:p w14:paraId="4C8B7F05" w14:textId="77777777" w:rsidR="00322084" w:rsidRDefault="00000000">
            <w:pPr>
              <w:spacing w:after="40"/>
            </w:pPr>
            <w:r>
              <w:rPr>
                <w:rFonts w:ascii="Aptos" w:hAnsi="Aptos"/>
                <w:sz w:val="18"/>
              </w:rPr>
              <w:t>Institución y sede</w:t>
            </w:r>
          </w:p>
        </w:tc>
        <w:tc>
          <w:tcPr>
            <w:tcW w:w="6912" w:type="dxa"/>
            <w:tcBorders>
              <w:top w:val="single" w:sz="6" w:space="0" w:color="D9E2F3"/>
              <w:left w:val="single" w:sz="6" w:space="0" w:color="D9E2F3"/>
              <w:bottom w:val="single" w:sz="6" w:space="0" w:color="D9E2F3"/>
              <w:right w:val="single" w:sz="6" w:space="0" w:color="D9E2F3"/>
            </w:tcBorders>
            <w:shd w:val="clear" w:color="auto" w:fill="FFF5EE"/>
            <w:vAlign w:val="center"/>
          </w:tcPr>
          <w:p w14:paraId="1E94C067" w14:textId="77777777" w:rsidR="00322084" w:rsidRDefault="00000000">
            <w:pPr>
              <w:spacing w:after="40"/>
            </w:pPr>
            <w:r>
              <w:rPr>
                <w:rFonts w:ascii="Aptos" w:hAnsi="Aptos"/>
                <w:sz w:val="18"/>
              </w:rPr>
              <w:t>Duoc UC, sede Puente Alto</w:t>
            </w:r>
          </w:p>
        </w:tc>
      </w:tr>
      <w:tr w:rsidR="00322084" w14:paraId="6413FC4D" w14:textId="77777777">
        <w:trPr>
          <w:jc w:val="center"/>
        </w:trPr>
        <w:tc>
          <w:tcPr>
            <w:tcW w:w="2448"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3AFD6350" w14:textId="77777777" w:rsidR="00322084" w:rsidRDefault="00000000">
            <w:pPr>
              <w:spacing w:after="40"/>
            </w:pPr>
            <w:r>
              <w:rPr>
                <w:rFonts w:ascii="Aptos" w:hAnsi="Aptos"/>
                <w:sz w:val="18"/>
              </w:rPr>
              <w:t>Asignatura</w:t>
            </w:r>
          </w:p>
        </w:tc>
        <w:tc>
          <w:tcPr>
            <w:tcW w:w="6912"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25D7D506" w14:textId="77777777" w:rsidR="00322084" w:rsidRDefault="00000000">
            <w:pPr>
              <w:spacing w:after="40"/>
            </w:pPr>
            <w:r>
              <w:rPr>
                <w:rFonts w:ascii="Aptos" w:hAnsi="Aptos"/>
                <w:sz w:val="18"/>
              </w:rPr>
              <w:t>Capstone (PTY4614)</w:t>
            </w:r>
          </w:p>
        </w:tc>
      </w:tr>
      <w:tr w:rsidR="00322084" w14:paraId="276B456B" w14:textId="77777777">
        <w:trPr>
          <w:jc w:val="center"/>
        </w:trPr>
        <w:tc>
          <w:tcPr>
            <w:tcW w:w="2448" w:type="dxa"/>
            <w:tcBorders>
              <w:top w:val="single" w:sz="6" w:space="0" w:color="D9E2F3"/>
              <w:left w:val="single" w:sz="6" w:space="0" w:color="D9E2F3"/>
              <w:bottom w:val="single" w:sz="6" w:space="0" w:color="D9E2F3"/>
              <w:right w:val="single" w:sz="6" w:space="0" w:color="D9E2F3"/>
            </w:tcBorders>
            <w:shd w:val="clear" w:color="auto" w:fill="FFF5EE"/>
            <w:vAlign w:val="center"/>
          </w:tcPr>
          <w:p w14:paraId="6DC30DDB" w14:textId="77777777" w:rsidR="00322084" w:rsidRDefault="00000000">
            <w:pPr>
              <w:spacing w:after="40"/>
            </w:pPr>
            <w:r>
              <w:rPr>
                <w:rFonts w:ascii="Aptos" w:hAnsi="Aptos"/>
                <w:sz w:val="18"/>
              </w:rPr>
              <w:t>Proyecto</w:t>
            </w:r>
          </w:p>
        </w:tc>
        <w:tc>
          <w:tcPr>
            <w:tcW w:w="6912" w:type="dxa"/>
            <w:tcBorders>
              <w:top w:val="single" w:sz="6" w:space="0" w:color="D9E2F3"/>
              <w:left w:val="single" w:sz="6" w:space="0" w:color="D9E2F3"/>
              <w:bottom w:val="single" w:sz="6" w:space="0" w:color="D9E2F3"/>
              <w:right w:val="single" w:sz="6" w:space="0" w:color="D9E2F3"/>
            </w:tcBorders>
            <w:shd w:val="clear" w:color="auto" w:fill="FFF5EE"/>
            <w:vAlign w:val="center"/>
          </w:tcPr>
          <w:p w14:paraId="6EF77C5F" w14:textId="77777777" w:rsidR="00322084" w:rsidRDefault="00000000">
            <w:pPr>
              <w:spacing w:after="40"/>
            </w:pPr>
            <w:r>
              <w:rPr>
                <w:rFonts w:ascii="Aptos" w:hAnsi="Aptos"/>
                <w:sz w:val="18"/>
              </w:rPr>
              <w:t>BRASA – Plataforma integral para la planificación, contratación y coordinación de servicios para eventos</w:t>
            </w:r>
          </w:p>
        </w:tc>
      </w:tr>
      <w:tr w:rsidR="00322084" w14:paraId="4C124025" w14:textId="77777777">
        <w:trPr>
          <w:jc w:val="center"/>
        </w:trPr>
        <w:tc>
          <w:tcPr>
            <w:tcW w:w="2448"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5952EBEB" w14:textId="77777777" w:rsidR="00322084" w:rsidRDefault="00000000">
            <w:pPr>
              <w:spacing w:after="40"/>
            </w:pPr>
            <w:r>
              <w:rPr>
                <w:rFonts w:ascii="Aptos" w:hAnsi="Aptos"/>
                <w:sz w:val="18"/>
              </w:rPr>
              <w:t>Rol en el equipo</w:t>
            </w:r>
          </w:p>
        </w:tc>
        <w:tc>
          <w:tcPr>
            <w:tcW w:w="6912"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5D316C3D" w14:textId="77777777" w:rsidR="00322084" w:rsidRDefault="00000000">
            <w:pPr>
              <w:spacing w:after="40"/>
            </w:pPr>
            <w:r>
              <w:rPr>
                <w:rFonts w:ascii="Aptos" w:hAnsi="Aptos"/>
                <w:sz w:val="18"/>
              </w:rPr>
              <w:t>Analista de Calidad y Documentación</w:t>
            </w:r>
          </w:p>
        </w:tc>
      </w:tr>
      <w:tr w:rsidR="00322084" w14:paraId="6C4A0E4D" w14:textId="77777777">
        <w:trPr>
          <w:jc w:val="center"/>
        </w:trPr>
        <w:tc>
          <w:tcPr>
            <w:tcW w:w="2448" w:type="dxa"/>
            <w:tcBorders>
              <w:top w:val="single" w:sz="6" w:space="0" w:color="D9E2F3"/>
              <w:left w:val="single" w:sz="6" w:space="0" w:color="D9E2F3"/>
              <w:bottom w:val="single" w:sz="6" w:space="0" w:color="D9E2F3"/>
              <w:right w:val="single" w:sz="6" w:space="0" w:color="D9E2F3"/>
            </w:tcBorders>
            <w:shd w:val="clear" w:color="auto" w:fill="FFF5EE"/>
            <w:vAlign w:val="center"/>
          </w:tcPr>
          <w:p w14:paraId="73339910" w14:textId="77777777" w:rsidR="00322084" w:rsidRDefault="00000000">
            <w:pPr>
              <w:spacing w:after="40"/>
            </w:pPr>
            <w:r>
              <w:rPr>
                <w:rFonts w:ascii="Aptos" w:hAnsi="Aptos"/>
                <w:sz w:val="18"/>
              </w:rPr>
              <w:t>Año</w:t>
            </w:r>
          </w:p>
        </w:tc>
        <w:tc>
          <w:tcPr>
            <w:tcW w:w="6912" w:type="dxa"/>
            <w:tcBorders>
              <w:top w:val="single" w:sz="6" w:space="0" w:color="D9E2F3"/>
              <w:left w:val="single" w:sz="6" w:space="0" w:color="D9E2F3"/>
              <w:bottom w:val="single" w:sz="6" w:space="0" w:color="D9E2F3"/>
              <w:right w:val="single" w:sz="6" w:space="0" w:color="D9E2F3"/>
            </w:tcBorders>
            <w:shd w:val="clear" w:color="auto" w:fill="FFF5EE"/>
            <w:vAlign w:val="center"/>
          </w:tcPr>
          <w:p w14:paraId="1D8401E9" w14:textId="77777777" w:rsidR="00322084" w:rsidRDefault="00000000">
            <w:pPr>
              <w:spacing w:after="40"/>
            </w:pPr>
            <w:r>
              <w:rPr>
                <w:rFonts w:ascii="Aptos" w:hAnsi="Aptos"/>
                <w:sz w:val="18"/>
              </w:rPr>
              <w:t>2026</w:t>
            </w:r>
          </w:p>
        </w:tc>
      </w:tr>
    </w:tbl>
    <w:p w14:paraId="701384D3" w14:textId="019D94BD" w:rsidR="00322084" w:rsidRDefault="00F727BD">
      <w:pPr>
        <w:spacing w:before="200" w:after="100"/>
      </w:pPr>
      <w:r>
        <w:rPr>
          <w:rFonts w:ascii="Aptos Display" w:hAnsi="Aptos Display"/>
          <w:b/>
          <w:color w:val="993300"/>
          <w:sz w:val="24"/>
        </w:rPr>
        <w:t>Proyecto</w:t>
      </w:r>
    </w:p>
    <w:p w14:paraId="37DB7F60" w14:textId="77777777" w:rsidR="00322084" w:rsidRDefault="00000000">
      <w:pPr>
        <w:spacing w:after="120"/>
      </w:pPr>
      <w:r>
        <w:rPr>
          <w:rFonts w:ascii="Aptos" w:hAnsi="Aptos"/>
          <w:sz w:val="21"/>
        </w:rPr>
        <w:t>BRASA es una plataforma web orientada a centralizar la planificación, comparación, contratación y coordinación de servicios para eventos. El proyecto responde a la pérdida de tiempo, la incertidumbre en precios y disponibilidad, y la fragmentación de la comunicación entre clientes y prestadores. La solución considera búsqueda y comparación de servicios, planificación de eventos, cobertura geográfica, disponibilidad, solicitudes, reservas, administración y recomendaciones mediante BRASA IA. Su desarrollo integra competencias de calidad de software, gestión de proyectos, modelamiento de datos y construcción de soluciones informáticas, dentro de un periodo académico de 18 semanas y bajo el modelo en cascada.</w:t>
      </w:r>
    </w:p>
    <w:p w14:paraId="5B782733" w14:textId="77777777" w:rsidR="00322084" w:rsidRDefault="00000000">
      <w:pPr>
        <w:spacing w:before="200" w:after="100"/>
      </w:pPr>
      <w:r>
        <w:rPr>
          <w:rFonts w:ascii="Aptos Display" w:hAnsi="Aptos Display"/>
          <w:b/>
          <w:color w:val="993300"/>
          <w:sz w:val="24"/>
        </w:rPr>
        <w:t>1. Descripción y relevancia del Proyecto APT</w:t>
      </w:r>
    </w:p>
    <w:p w14:paraId="2B84A47F" w14:textId="77777777" w:rsidR="00322084" w:rsidRDefault="00000000">
      <w:pPr>
        <w:spacing w:after="120"/>
      </w:pPr>
      <w:r>
        <w:rPr>
          <w:rFonts w:ascii="Aptos" w:hAnsi="Aptos"/>
          <w:sz w:val="21"/>
        </w:rPr>
        <w:t>BRASA permitirá que un cliente planifique un evento, busque y compare prestadores, revise precios, cobertura y disponibilidad, y gestione solicitudes y reservas desde un solo lugar. A su vez, los prestadores podrán publicar servicios, administrar categorías, precios, agenda y cobertura. El administrador supervisará usuarios, prestadores, reservas y trazabilidad. El proyecto es relevante para el campo laboral de Ingeniería en Informática porque aborda un problema real mediante análisis de requerimientos, desarrollo web, bases de datos, seguridad, aseguramiento de calidad y gestión de proyectos tecnológicos.</w:t>
      </w:r>
    </w:p>
    <w:p w14:paraId="1AA7753B" w14:textId="77777777" w:rsidR="00322084" w:rsidRDefault="00000000">
      <w:pPr>
        <w:spacing w:before="200" w:after="100"/>
      </w:pPr>
      <w:r>
        <w:rPr>
          <w:rFonts w:ascii="Aptos Display" w:hAnsi="Aptos Display"/>
          <w:b/>
          <w:color w:val="993300"/>
          <w:sz w:val="24"/>
        </w:rPr>
        <w:t>2. Relación con las competencias del perfil de egreso</w:t>
      </w:r>
    </w:p>
    <w:tbl>
      <w:tblPr>
        <w:tblStyle w:val="Tablaconcuadrcula"/>
        <w:tblW w:w="0" w:type="auto"/>
        <w:jc w:val="center"/>
        <w:tblLook w:val="04A0" w:firstRow="1" w:lastRow="0" w:firstColumn="1" w:lastColumn="0" w:noHBand="0" w:noVBand="1"/>
      </w:tblPr>
      <w:tblGrid>
        <w:gridCol w:w="3024"/>
        <w:gridCol w:w="6336"/>
      </w:tblGrid>
      <w:tr w:rsidR="00322084" w14:paraId="03B0B776" w14:textId="77777777">
        <w:trPr>
          <w:jc w:val="center"/>
        </w:trPr>
        <w:tc>
          <w:tcPr>
            <w:tcW w:w="3024" w:type="dxa"/>
            <w:tcBorders>
              <w:top w:val="single" w:sz="6" w:space="0" w:color="D9E2F3"/>
              <w:left w:val="single" w:sz="6" w:space="0" w:color="D9E2F3"/>
              <w:bottom w:val="single" w:sz="6" w:space="0" w:color="D9E2F3"/>
              <w:right w:val="single" w:sz="6" w:space="0" w:color="D9E2F3"/>
            </w:tcBorders>
            <w:shd w:val="clear" w:color="auto" w:fill="9A3300"/>
            <w:vAlign w:val="center"/>
          </w:tcPr>
          <w:p w14:paraId="25490ACA" w14:textId="77777777" w:rsidR="00322084" w:rsidRDefault="00000000">
            <w:pPr>
              <w:spacing w:after="40"/>
            </w:pPr>
            <w:r>
              <w:rPr>
                <w:rFonts w:ascii="Aptos" w:hAnsi="Aptos"/>
                <w:b/>
                <w:color w:val="FFFFFF"/>
                <w:sz w:val="18"/>
              </w:rPr>
              <w:t>Competencia</w:t>
            </w:r>
          </w:p>
        </w:tc>
        <w:tc>
          <w:tcPr>
            <w:tcW w:w="6336" w:type="dxa"/>
            <w:tcBorders>
              <w:top w:val="single" w:sz="6" w:space="0" w:color="D9E2F3"/>
              <w:left w:val="single" w:sz="6" w:space="0" w:color="D9E2F3"/>
              <w:bottom w:val="single" w:sz="6" w:space="0" w:color="D9E2F3"/>
              <w:right w:val="single" w:sz="6" w:space="0" w:color="D9E2F3"/>
            </w:tcBorders>
            <w:shd w:val="clear" w:color="auto" w:fill="9A3300"/>
            <w:vAlign w:val="center"/>
          </w:tcPr>
          <w:p w14:paraId="7E2F9D41" w14:textId="77777777" w:rsidR="00322084" w:rsidRDefault="00000000">
            <w:pPr>
              <w:spacing w:after="40"/>
            </w:pPr>
            <w:r>
              <w:rPr>
                <w:rFonts w:ascii="Aptos" w:hAnsi="Aptos"/>
                <w:b/>
                <w:color w:val="FFFFFF"/>
                <w:sz w:val="18"/>
              </w:rPr>
              <w:t>Aplicación en BRASA</w:t>
            </w:r>
          </w:p>
        </w:tc>
      </w:tr>
      <w:tr w:rsidR="00322084" w14:paraId="66A7FFE5" w14:textId="77777777">
        <w:trPr>
          <w:jc w:val="center"/>
        </w:trPr>
        <w:tc>
          <w:tcPr>
            <w:tcW w:w="3024" w:type="dxa"/>
            <w:tcBorders>
              <w:top w:val="single" w:sz="6" w:space="0" w:color="D9E2F3"/>
              <w:left w:val="single" w:sz="6" w:space="0" w:color="D9E2F3"/>
              <w:bottom w:val="single" w:sz="6" w:space="0" w:color="D9E2F3"/>
              <w:right w:val="single" w:sz="6" w:space="0" w:color="D9E2F3"/>
            </w:tcBorders>
            <w:shd w:val="clear" w:color="auto" w:fill="FFF5EE"/>
            <w:vAlign w:val="center"/>
          </w:tcPr>
          <w:p w14:paraId="2D7ACC43" w14:textId="77777777" w:rsidR="00322084" w:rsidRDefault="00000000">
            <w:pPr>
              <w:spacing w:after="40"/>
            </w:pPr>
            <w:r>
              <w:rPr>
                <w:rFonts w:ascii="Aptos" w:hAnsi="Aptos"/>
                <w:sz w:val="18"/>
              </w:rPr>
              <w:t>Pruebas de certificación</w:t>
            </w:r>
          </w:p>
        </w:tc>
        <w:tc>
          <w:tcPr>
            <w:tcW w:w="6336" w:type="dxa"/>
            <w:tcBorders>
              <w:top w:val="single" w:sz="6" w:space="0" w:color="D9E2F3"/>
              <w:left w:val="single" w:sz="6" w:space="0" w:color="D9E2F3"/>
              <w:bottom w:val="single" w:sz="6" w:space="0" w:color="D9E2F3"/>
              <w:right w:val="single" w:sz="6" w:space="0" w:color="D9E2F3"/>
            </w:tcBorders>
            <w:shd w:val="clear" w:color="auto" w:fill="FFF5EE"/>
            <w:vAlign w:val="center"/>
          </w:tcPr>
          <w:p w14:paraId="5AFAE820" w14:textId="77777777" w:rsidR="00322084" w:rsidRDefault="00000000">
            <w:pPr>
              <w:spacing w:after="40"/>
            </w:pPr>
            <w:r>
              <w:rPr>
                <w:rFonts w:ascii="Aptos" w:hAnsi="Aptos"/>
                <w:sz w:val="18"/>
              </w:rPr>
              <w:t>Diseño y ejecución de casos de prueba, registro de incidencias, evidencias, correcciones y pruebas de regresión.</w:t>
            </w:r>
          </w:p>
        </w:tc>
      </w:tr>
      <w:tr w:rsidR="00322084" w14:paraId="0163E8CF" w14:textId="77777777">
        <w:trPr>
          <w:jc w:val="center"/>
        </w:trPr>
        <w:tc>
          <w:tcPr>
            <w:tcW w:w="3024"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5610E016" w14:textId="77777777" w:rsidR="00322084" w:rsidRDefault="00000000">
            <w:pPr>
              <w:spacing w:after="40"/>
            </w:pPr>
            <w:r>
              <w:rPr>
                <w:rFonts w:ascii="Aptos" w:hAnsi="Aptos"/>
                <w:sz w:val="18"/>
              </w:rPr>
              <w:t>Gestión de proyectos informáticos</w:t>
            </w:r>
          </w:p>
        </w:tc>
        <w:tc>
          <w:tcPr>
            <w:tcW w:w="6336"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60719B69" w14:textId="77777777" w:rsidR="00322084" w:rsidRDefault="00000000">
            <w:pPr>
              <w:spacing w:after="40"/>
            </w:pPr>
            <w:r>
              <w:rPr>
                <w:rFonts w:ascii="Aptos" w:hAnsi="Aptos"/>
                <w:sz w:val="18"/>
              </w:rPr>
              <w:t>Planificación y control mediante roadmap, Carta Gantt, hitos, riesgos, presupuesto, matriz RACI y control de cambios.</w:t>
            </w:r>
          </w:p>
        </w:tc>
      </w:tr>
      <w:tr w:rsidR="00322084" w14:paraId="1BED9A68" w14:textId="77777777">
        <w:trPr>
          <w:jc w:val="center"/>
        </w:trPr>
        <w:tc>
          <w:tcPr>
            <w:tcW w:w="3024" w:type="dxa"/>
            <w:tcBorders>
              <w:top w:val="single" w:sz="6" w:space="0" w:color="D9E2F3"/>
              <w:left w:val="single" w:sz="6" w:space="0" w:color="D9E2F3"/>
              <w:bottom w:val="single" w:sz="6" w:space="0" w:color="D9E2F3"/>
              <w:right w:val="single" w:sz="6" w:space="0" w:color="D9E2F3"/>
            </w:tcBorders>
            <w:shd w:val="clear" w:color="auto" w:fill="FFF5EE"/>
            <w:vAlign w:val="center"/>
          </w:tcPr>
          <w:p w14:paraId="70E7029F" w14:textId="77777777" w:rsidR="00322084" w:rsidRDefault="00000000">
            <w:pPr>
              <w:spacing w:after="40"/>
            </w:pPr>
            <w:r>
              <w:rPr>
                <w:rFonts w:ascii="Aptos" w:hAnsi="Aptos"/>
                <w:sz w:val="18"/>
              </w:rPr>
              <w:t>Construcción de modelos de datos</w:t>
            </w:r>
          </w:p>
        </w:tc>
        <w:tc>
          <w:tcPr>
            <w:tcW w:w="6336" w:type="dxa"/>
            <w:tcBorders>
              <w:top w:val="single" w:sz="6" w:space="0" w:color="D9E2F3"/>
              <w:left w:val="single" w:sz="6" w:space="0" w:color="D9E2F3"/>
              <w:bottom w:val="single" w:sz="6" w:space="0" w:color="D9E2F3"/>
              <w:right w:val="single" w:sz="6" w:space="0" w:color="D9E2F3"/>
            </w:tcBorders>
            <w:shd w:val="clear" w:color="auto" w:fill="FFF5EE"/>
            <w:vAlign w:val="center"/>
          </w:tcPr>
          <w:p w14:paraId="695C7B28" w14:textId="77777777" w:rsidR="00322084" w:rsidRDefault="00000000">
            <w:pPr>
              <w:spacing w:after="40"/>
            </w:pPr>
            <w:r>
              <w:rPr>
                <w:rFonts w:ascii="Aptos" w:hAnsi="Aptos"/>
                <w:sz w:val="18"/>
              </w:rPr>
              <w:t>Diseño e implementación de un modelo relacional escalable en PostgreSQL mediante Supabase.</w:t>
            </w:r>
          </w:p>
        </w:tc>
      </w:tr>
      <w:tr w:rsidR="00322084" w14:paraId="4097ABF5" w14:textId="77777777">
        <w:trPr>
          <w:jc w:val="center"/>
        </w:trPr>
        <w:tc>
          <w:tcPr>
            <w:tcW w:w="3024"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05493857" w14:textId="77777777" w:rsidR="00322084" w:rsidRDefault="00000000">
            <w:pPr>
              <w:spacing w:after="40"/>
            </w:pPr>
            <w:r>
              <w:rPr>
                <w:rFonts w:ascii="Aptos" w:hAnsi="Aptos"/>
                <w:sz w:val="18"/>
              </w:rPr>
              <w:t>Desarrollo de soluciones de software</w:t>
            </w:r>
          </w:p>
        </w:tc>
        <w:tc>
          <w:tcPr>
            <w:tcW w:w="6336"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650309B1" w14:textId="77777777" w:rsidR="00322084" w:rsidRDefault="00000000">
            <w:pPr>
              <w:spacing w:after="40"/>
            </w:pPr>
            <w:r>
              <w:rPr>
                <w:rFonts w:ascii="Aptos" w:hAnsi="Aptos"/>
                <w:sz w:val="18"/>
              </w:rPr>
              <w:t>Construcción e integración de la plataforma con Next.js 16.3.0, React 19, TypeScript 5.7.3, Supabase y componentes reutilizables.</w:t>
            </w:r>
          </w:p>
        </w:tc>
      </w:tr>
    </w:tbl>
    <w:p w14:paraId="15ACBBFC" w14:textId="77777777" w:rsidR="00322084" w:rsidRDefault="00000000">
      <w:pPr>
        <w:spacing w:before="200" w:after="100"/>
      </w:pPr>
      <w:r>
        <w:rPr>
          <w:rFonts w:ascii="Aptos Display" w:hAnsi="Aptos Display"/>
          <w:b/>
          <w:color w:val="993300"/>
          <w:sz w:val="24"/>
        </w:rPr>
        <w:lastRenderedPageBreak/>
        <w:t>3. Relación con mis intereses profesionales</w:t>
      </w:r>
    </w:p>
    <w:p w14:paraId="1EB46E31" w14:textId="77777777" w:rsidR="00322084" w:rsidRDefault="00000000">
      <w:pPr>
        <w:spacing w:after="120"/>
      </w:pPr>
      <w:r>
        <w:rPr>
          <w:rFonts w:ascii="Aptos" w:hAnsi="Aptos"/>
          <w:sz w:val="21"/>
        </w:rPr>
        <w:t>El proyecto se relaciona directamente con mis intereses en desarrollo y calidad de software, programación, análisis de procesos y trabajo organizado. Mi rol como Analista de Calidad y Documentación me permite aplicar planificación de pruebas, QA, registro de incidencias, generación de evidencias y revisión documental. Además, BRASA me permite fortalecer áreas de interés como ciberseguridad, inteligencia de negocios y análisis de datos.</w:t>
      </w:r>
    </w:p>
    <w:p w14:paraId="0AF417C2" w14:textId="77777777" w:rsidR="00322084" w:rsidRDefault="00000000">
      <w:pPr>
        <w:spacing w:before="200" w:after="100"/>
      </w:pPr>
      <w:r>
        <w:rPr>
          <w:rFonts w:ascii="Aptos Display" w:hAnsi="Aptos Display"/>
          <w:b/>
          <w:color w:val="993300"/>
          <w:sz w:val="24"/>
        </w:rPr>
        <w:t>4. Factibilidad del proyecto</w:t>
      </w:r>
    </w:p>
    <w:p w14:paraId="51402BAB" w14:textId="77777777" w:rsidR="00322084" w:rsidRDefault="00000000">
      <w:pPr>
        <w:spacing w:after="120"/>
      </w:pPr>
      <w:r>
        <w:rPr>
          <w:rFonts w:ascii="Aptos" w:hAnsi="Aptos"/>
          <w:sz w:val="21"/>
        </w:rPr>
        <w:t>BRASA es factible dentro de la asignatura porque cuenta con un alcance definido, un equipo de tres integrantes con responsabilidades claras, tecnologías accesibles y un plan de 18 semanas. El desarrollo se organiza con hitos en las semanas 4, 15 y 18. Los principales riesgos, como retrasos, crecimiento del alcance, errores de integración, límites de servicios externos y defectos cercanos a la entrega, serán abordados mediante seguimiento semanal, control formal de cambios, uso de Git y GitHub, respaldos, pruebas tempranas, priorización y regresión. Las integraciones contempladas, como Transbank, se diferenciarán de las funcionalidades efectivamente implementadas.</w:t>
      </w:r>
    </w:p>
    <w:p w14:paraId="25D80FD2" w14:textId="77777777" w:rsidR="00322084" w:rsidRDefault="00000000">
      <w:pPr>
        <w:spacing w:before="200" w:after="100"/>
      </w:pPr>
      <w:r>
        <w:rPr>
          <w:rFonts w:ascii="Aptos Display" w:hAnsi="Aptos Display"/>
          <w:b/>
          <w:color w:val="993300"/>
          <w:sz w:val="24"/>
        </w:rPr>
        <w:t>5. Objetivos</w:t>
      </w:r>
    </w:p>
    <w:p w14:paraId="6CE3B6D0" w14:textId="77777777" w:rsidR="00322084" w:rsidRDefault="00000000">
      <w:pPr>
        <w:spacing w:after="40"/>
      </w:pPr>
      <w:r>
        <w:rPr>
          <w:rFonts w:ascii="Aptos" w:hAnsi="Aptos"/>
          <w:b/>
          <w:color w:val="993300"/>
          <w:sz w:val="21"/>
        </w:rPr>
        <w:t>Objetivo general</w:t>
      </w:r>
    </w:p>
    <w:p w14:paraId="76E94D5C" w14:textId="77777777" w:rsidR="00322084" w:rsidRDefault="00000000">
      <w:pPr>
        <w:spacing w:after="120"/>
      </w:pPr>
      <w:r>
        <w:rPr>
          <w:rFonts w:ascii="Aptos" w:hAnsi="Aptos"/>
          <w:sz w:val="21"/>
        </w:rPr>
        <w:t>Reducir la incertidumbre y el trabajo manual al organizar un evento mediante una plataforma web que permita encontrar, comparar, seleccionar y coordinar prestadores de servicios de manera centralizada y trazable.</w:t>
      </w:r>
    </w:p>
    <w:p w14:paraId="6F49AFBD" w14:textId="77777777" w:rsidR="00322084" w:rsidRDefault="00000000">
      <w:pPr>
        <w:spacing w:after="40"/>
      </w:pPr>
      <w:r>
        <w:rPr>
          <w:rFonts w:ascii="Aptos" w:hAnsi="Aptos"/>
          <w:b/>
          <w:color w:val="993300"/>
          <w:sz w:val="21"/>
        </w:rPr>
        <w:t>Objetivos específicos</w:t>
      </w:r>
    </w:p>
    <w:p w14:paraId="78E7E675" w14:textId="77777777" w:rsidR="00322084" w:rsidRDefault="00000000">
      <w:pPr>
        <w:spacing w:after="40"/>
      </w:pPr>
      <w:r>
        <w:rPr>
          <w:rFonts w:ascii="Aptos" w:hAnsi="Aptos"/>
          <w:sz w:val="21"/>
        </w:rPr>
        <w:t>• Levantar y documentar los requerimientos funcionales y no funcionales de la plataforma.</w:t>
      </w:r>
    </w:p>
    <w:p w14:paraId="73811FFF" w14:textId="77777777" w:rsidR="00322084" w:rsidRDefault="00000000">
      <w:pPr>
        <w:spacing w:after="40"/>
      </w:pPr>
      <w:r>
        <w:rPr>
          <w:rFonts w:ascii="Aptos" w:hAnsi="Aptos"/>
          <w:sz w:val="21"/>
        </w:rPr>
        <w:t>• Diseñar una arquitectura web y un modelo de datos relacional coherentes con el alcance definido.</w:t>
      </w:r>
    </w:p>
    <w:p w14:paraId="3BB55F77" w14:textId="77777777" w:rsidR="00322084" w:rsidRDefault="00000000">
      <w:pPr>
        <w:spacing w:after="40"/>
      </w:pPr>
      <w:r>
        <w:rPr>
          <w:rFonts w:ascii="Aptos" w:hAnsi="Aptos"/>
          <w:sz w:val="21"/>
        </w:rPr>
        <w:t>• Construir e integrar los módulos prioritarios para clientes, prestadores y administradores.</w:t>
      </w:r>
    </w:p>
    <w:p w14:paraId="381C2C60" w14:textId="77777777" w:rsidR="00322084" w:rsidRDefault="00000000">
      <w:pPr>
        <w:spacing w:after="40"/>
      </w:pPr>
      <w:r>
        <w:rPr>
          <w:rFonts w:ascii="Aptos" w:hAnsi="Aptos"/>
          <w:sz w:val="21"/>
        </w:rPr>
        <w:t>• Implementar controles de acceso y políticas de seguridad mediante autenticación y RLS.</w:t>
      </w:r>
    </w:p>
    <w:p w14:paraId="2BDF380B" w14:textId="77777777" w:rsidR="00322084" w:rsidRDefault="00000000">
      <w:pPr>
        <w:spacing w:after="40"/>
      </w:pPr>
      <w:r>
        <w:rPr>
          <w:rFonts w:ascii="Aptos" w:hAnsi="Aptos"/>
          <w:sz w:val="21"/>
        </w:rPr>
        <w:t>• Diseñar y ejecutar pruebas para verificar la calidad, trazabilidad y funcionamiento de la solución.</w:t>
      </w:r>
    </w:p>
    <w:p w14:paraId="2D75B751" w14:textId="77777777" w:rsidR="00322084" w:rsidRDefault="00000000">
      <w:pPr>
        <w:spacing w:after="40"/>
      </w:pPr>
      <w:r>
        <w:rPr>
          <w:rFonts w:ascii="Aptos" w:hAnsi="Aptos"/>
          <w:sz w:val="21"/>
        </w:rPr>
        <w:t>• Entregar la plataforma, la documentación técnica y de usuario, y las evidencias del proyecto dentro de las 18 semanas.</w:t>
      </w:r>
    </w:p>
    <w:p w14:paraId="1806768B" w14:textId="77777777" w:rsidR="00322084" w:rsidRDefault="00000000">
      <w:pPr>
        <w:spacing w:before="200" w:after="100"/>
      </w:pPr>
      <w:r>
        <w:rPr>
          <w:rFonts w:ascii="Aptos Display" w:hAnsi="Aptos Display"/>
          <w:b/>
          <w:color w:val="993300"/>
          <w:sz w:val="24"/>
        </w:rPr>
        <w:t>6. Metodología de trabajo</w:t>
      </w:r>
    </w:p>
    <w:p w14:paraId="4AFE7D59" w14:textId="77777777" w:rsidR="00322084" w:rsidRDefault="00000000">
      <w:pPr>
        <w:spacing w:after="120"/>
      </w:pPr>
      <w:r>
        <w:rPr>
          <w:rFonts w:ascii="Aptos" w:hAnsi="Aptos"/>
          <w:sz w:val="21"/>
        </w:rPr>
        <w:t>La metodología oficial será el modelo en cascada, con fases documentadas y solapamientos controlados. El trabajo avanzará desde la definición y los requerimientos hacia el diseño, la construcción, las pruebas y el cierre. Los cambios relevantes serán registrados, analizados y aprobados formalmente. El equipo utilizará Git y GitHub para el control de versiones, minutas periódicas para el seguimiento y validación cruzada para revisar productos y documentos.</w:t>
      </w:r>
    </w:p>
    <w:p w14:paraId="201BAAC8" w14:textId="77777777" w:rsidR="00322084" w:rsidRDefault="00000000">
      <w:pPr>
        <w:spacing w:before="200" w:after="100"/>
      </w:pPr>
      <w:r>
        <w:rPr>
          <w:rFonts w:ascii="Aptos Display" w:hAnsi="Aptos Display"/>
          <w:b/>
          <w:color w:val="993300"/>
          <w:sz w:val="24"/>
        </w:rPr>
        <w:t>7. Plan de trabajo</w:t>
      </w:r>
    </w:p>
    <w:tbl>
      <w:tblPr>
        <w:tblStyle w:val="Tablaconcuadrcula"/>
        <w:tblW w:w="0" w:type="auto"/>
        <w:jc w:val="center"/>
        <w:tblLook w:val="04A0" w:firstRow="1" w:lastRow="0" w:firstColumn="1" w:lastColumn="0" w:noHBand="0" w:noVBand="1"/>
      </w:tblPr>
      <w:tblGrid>
        <w:gridCol w:w="2880"/>
        <w:gridCol w:w="1440"/>
        <w:gridCol w:w="5040"/>
      </w:tblGrid>
      <w:tr w:rsidR="00322084" w14:paraId="62A2C355" w14:textId="77777777">
        <w:trPr>
          <w:jc w:val="center"/>
        </w:trPr>
        <w:tc>
          <w:tcPr>
            <w:tcW w:w="2880" w:type="dxa"/>
            <w:tcBorders>
              <w:top w:val="single" w:sz="6" w:space="0" w:color="D9E2F3"/>
              <w:left w:val="single" w:sz="6" w:space="0" w:color="D9E2F3"/>
              <w:bottom w:val="single" w:sz="6" w:space="0" w:color="D9E2F3"/>
              <w:right w:val="single" w:sz="6" w:space="0" w:color="D9E2F3"/>
            </w:tcBorders>
            <w:shd w:val="clear" w:color="auto" w:fill="9A3300"/>
            <w:vAlign w:val="center"/>
          </w:tcPr>
          <w:p w14:paraId="60738043" w14:textId="77777777" w:rsidR="00322084" w:rsidRDefault="00000000">
            <w:pPr>
              <w:spacing w:after="40"/>
            </w:pPr>
            <w:r>
              <w:rPr>
                <w:rFonts w:ascii="Aptos" w:hAnsi="Aptos"/>
                <w:b/>
                <w:color w:val="FFFFFF"/>
                <w:sz w:val="18"/>
              </w:rPr>
              <w:t>Fase</w:t>
            </w:r>
          </w:p>
        </w:tc>
        <w:tc>
          <w:tcPr>
            <w:tcW w:w="1440" w:type="dxa"/>
            <w:tcBorders>
              <w:top w:val="single" w:sz="6" w:space="0" w:color="D9E2F3"/>
              <w:left w:val="single" w:sz="6" w:space="0" w:color="D9E2F3"/>
              <w:bottom w:val="single" w:sz="6" w:space="0" w:color="D9E2F3"/>
              <w:right w:val="single" w:sz="6" w:space="0" w:color="D9E2F3"/>
            </w:tcBorders>
            <w:shd w:val="clear" w:color="auto" w:fill="9A3300"/>
            <w:vAlign w:val="center"/>
          </w:tcPr>
          <w:p w14:paraId="4A0C80BA" w14:textId="77777777" w:rsidR="00322084" w:rsidRDefault="00000000">
            <w:pPr>
              <w:spacing w:after="40"/>
            </w:pPr>
            <w:r>
              <w:rPr>
                <w:rFonts w:ascii="Aptos" w:hAnsi="Aptos"/>
                <w:b/>
                <w:color w:val="FFFFFF"/>
                <w:sz w:val="18"/>
              </w:rPr>
              <w:t>Semanas</w:t>
            </w:r>
          </w:p>
        </w:tc>
        <w:tc>
          <w:tcPr>
            <w:tcW w:w="5040" w:type="dxa"/>
            <w:tcBorders>
              <w:top w:val="single" w:sz="6" w:space="0" w:color="D9E2F3"/>
              <w:left w:val="single" w:sz="6" w:space="0" w:color="D9E2F3"/>
              <w:bottom w:val="single" w:sz="6" w:space="0" w:color="D9E2F3"/>
              <w:right w:val="single" w:sz="6" w:space="0" w:color="D9E2F3"/>
            </w:tcBorders>
            <w:shd w:val="clear" w:color="auto" w:fill="9A3300"/>
            <w:vAlign w:val="center"/>
          </w:tcPr>
          <w:p w14:paraId="5CB3391C" w14:textId="77777777" w:rsidR="00322084" w:rsidRDefault="00000000">
            <w:pPr>
              <w:spacing w:after="40"/>
            </w:pPr>
            <w:r>
              <w:rPr>
                <w:rFonts w:ascii="Aptos" w:hAnsi="Aptos"/>
                <w:b/>
                <w:color w:val="FFFFFF"/>
                <w:sz w:val="18"/>
              </w:rPr>
              <w:t>Resultados principales</w:t>
            </w:r>
          </w:p>
        </w:tc>
      </w:tr>
      <w:tr w:rsidR="00322084" w14:paraId="5A362B96" w14:textId="77777777">
        <w:trPr>
          <w:jc w:val="center"/>
        </w:trPr>
        <w:tc>
          <w:tcPr>
            <w:tcW w:w="2880" w:type="dxa"/>
            <w:tcBorders>
              <w:top w:val="single" w:sz="6" w:space="0" w:color="D9E2F3"/>
              <w:left w:val="single" w:sz="6" w:space="0" w:color="D9E2F3"/>
              <w:bottom w:val="single" w:sz="6" w:space="0" w:color="D9E2F3"/>
              <w:right w:val="single" w:sz="6" w:space="0" w:color="D9E2F3"/>
            </w:tcBorders>
            <w:shd w:val="clear" w:color="auto" w:fill="FFF5EE"/>
            <w:vAlign w:val="center"/>
          </w:tcPr>
          <w:p w14:paraId="192C7DC1" w14:textId="77777777" w:rsidR="00322084" w:rsidRDefault="00000000">
            <w:pPr>
              <w:spacing w:after="40"/>
            </w:pPr>
            <w:r>
              <w:rPr>
                <w:rFonts w:ascii="Aptos" w:hAnsi="Aptos"/>
                <w:sz w:val="18"/>
              </w:rPr>
              <w:lastRenderedPageBreak/>
              <w:t>Definición y alcance</w:t>
            </w:r>
          </w:p>
        </w:tc>
        <w:tc>
          <w:tcPr>
            <w:tcW w:w="1440" w:type="dxa"/>
            <w:tcBorders>
              <w:top w:val="single" w:sz="6" w:space="0" w:color="D9E2F3"/>
              <w:left w:val="single" w:sz="6" w:space="0" w:color="D9E2F3"/>
              <w:bottom w:val="single" w:sz="6" w:space="0" w:color="D9E2F3"/>
              <w:right w:val="single" w:sz="6" w:space="0" w:color="D9E2F3"/>
            </w:tcBorders>
            <w:shd w:val="clear" w:color="auto" w:fill="FFF5EE"/>
            <w:vAlign w:val="center"/>
          </w:tcPr>
          <w:p w14:paraId="5AE121D7" w14:textId="77777777" w:rsidR="00322084" w:rsidRDefault="00000000">
            <w:pPr>
              <w:spacing w:after="40"/>
            </w:pPr>
            <w:r>
              <w:rPr>
                <w:rFonts w:ascii="Aptos" w:hAnsi="Aptos"/>
                <w:sz w:val="18"/>
              </w:rPr>
              <w:t>1 a 4</w:t>
            </w:r>
          </w:p>
        </w:tc>
        <w:tc>
          <w:tcPr>
            <w:tcW w:w="5040" w:type="dxa"/>
            <w:tcBorders>
              <w:top w:val="single" w:sz="6" w:space="0" w:color="D9E2F3"/>
              <w:left w:val="single" w:sz="6" w:space="0" w:color="D9E2F3"/>
              <w:bottom w:val="single" w:sz="6" w:space="0" w:color="D9E2F3"/>
              <w:right w:val="single" w:sz="6" w:space="0" w:color="D9E2F3"/>
            </w:tcBorders>
            <w:shd w:val="clear" w:color="auto" w:fill="FFF5EE"/>
            <w:vAlign w:val="center"/>
          </w:tcPr>
          <w:p w14:paraId="09DC0EF3" w14:textId="77777777" w:rsidR="00322084" w:rsidRDefault="00000000">
            <w:pPr>
              <w:spacing w:after="40"/>
            </w:pPr>
            <w:r>
              <w:rPr>
                <w:rFonts w:ascii="Aptos" w:hAnsi="Aptos"/>
                <w:sz w:val="18"/>
              </w:rPr>
              <w:t>Acta, alcance, objetivos, riesgos y planificación base.</w:t>
            </w:r>
          </w:p>
        </w:tc>
      </w:tr>
      <w:tr w:rsidR="00322084" w14:paraId="338B830B" w14:textId="77777777">
        <w:trPr>
          <w:jc w:val="center"/>
        </w:trPr>
        <w:tc>
          <w:tcPr>
            <w:tcW w:w="2880"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6B32F2E1" w14:textId="77777777" w:rsidR="00322084" w:rsidRDefault="00000000">
            <w:pPr>
              <w:spacing w:after="40"/>
            </w:pPr>
            <w:r>
              <w:rPr>
                <w:rFonts w:ascii="Aptos" w:hAnsi="Aptos"/>
                <w:sz w:val="18"/>
              </w:rPr>
              <w:t>Análisis y requerimientos</w:t>
            </w:r>
          </w:p>
        </w:tc>
        <w:tc>
          <w:tcPr>
            <w:tcW w:w="1440"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1C9C9654" w14:textId="77777777" w:rsidR="00322084" w:rsidRDefault="00000000">
            <w:pPr>
              <w:spacing w:after="40"/>
            </w:pPr>
            <w:r>
              <w:rPr>
                <w:rFonts w:ascii="Aptos" w:hAnsi="Aptos"/>
                <w:sz w:val="18"/>
              </w:rPr>
              <w:t>1 a 5</w:t>
            </w:r>
          </w:p>
        </w:tc>
        <w:tc>
          <w:tcPr>
            <w:tcW w:w="5040"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3E3FE045" w14:textId="77777777" w:rsidR="00322084" w:rsidRDefault="00000000">
            <w:pPr>
              <w:spacing w:after="40"/>
            </w:pPr>
            <w:r>
              <w:rPr>
                <w:rFonts w:ascii="Aptos" w:hAnsi="Aptos"/>
                <w:sz w:val="18"/>
              </w:rPr>
              <w:t>29 requerimientos, 12 casos de uso y ERS.</w:t>
            </w:r>
          </w:p>
        </w:tc>
      </w:tr>
      <w:tr w:rsidR="00322084" w14:paraId="635750D7" w14:textId="77777777">
        <w:trPr>
          <w:jc w:val="center"/>
        </w:trPr>
        <w:tc>
          <w:tcPr>
            <w:tcW w:w="2880" w:type="dxa"/>
            <w:tcBorders>
              <w:top w:val="single" w:sz="6" w:space="0" w:color="D9E2F3"/>
              <w:left w:val="single" w:sz="6" w:space="0" w:color="D9E2F3"/>
              <w:bottom w:val="single" w:sz="6" w:space="0" w:color="D9E2F3"/>
              <w:right w:val="single" w:sz="6" w:space="0" w:color="D9E2F3"/>
            </w:tcBorders>
            <w:shd w:val="clear" w:color="auto" w:fill="FFF5EE"/>
            <w:vAlign w:val="center"/>
          </w:tcPr>
          <w:p w14:paraId="0A2F1DE2" w14:textId="77777777" w:rsidR="00322084" w:rsidRDefault="00000000">
            <w:pPr>
              <w:spacing w:after="40"/>
            </w:pPr>
            <w:r>
              <w:rPr>
                <w:rFonts w:ascii="Aptos" w:hAnsi="Aptos"/>
                <w:sz w:val="18"/>
              </w:rPr>
              <w:t>Diseño y arquitectura</w:t>
            </w:r>
          </w:p>
        </w:tc>
        <w:tc>
          <w:tcPr>
            <w:tcW w:w="1440" w:type="dxa"/>
            <w:tcBorders>
              <w:top w:val="single" w:sz="6" w:space="0" w:color="D9E2F3"/>
              <w:left w:val="single" w:sz="6" w:space="0" w:color="D9E2F3"/>
              <w:bottom w:val="single" w:sz="6" w:space="0" w:color="D9E2F3"/>
              <w:right w:val="single" w:sz="6" w:space="0" w:color="D9E2F3"/>
            </w:tcBorders>
            <w:shd w:val="clear" w:color="auto" w:fill="FFF5EE"/>
            <w:vAlign w:val="center"/>
          </w:tcPr>
          <w:p w14:paraId="4C9A1542" w14:textId="77777777" w:rsidR="00322084" w:rsidRDefault="00000000">
            <w:pPr>
              <w:spacing w:after="40"/>
            </w:pPr>
            <w:r>
              <w:rPr>
                <w:rFonts w:ascii="Aptos" w:hAnsi="Aptos"/>
                <w:sz w:val="18"/>
              </w:rPr>
              <w:t>3 a 7</w:t>
            </w:r>
          </w:p>
        </w:tc>
        <w:tc>
          <w:tcPr>
            <w:tcW w:w="5040" w:type="dxa"/>
            <w:tcBorders>
              <w:top w:val="single" w:sz="6" w:space="0" w:color="D9E2F3"/>
              <w:left w:val="single" w:sz="6" w:space="0" w:color="D9E2F3"/>
              <w:bottom w:val="single" w:sz="6" w:space="0" w:color="D9E2F3"/>
              <w:right w:val="single" w:sz="6" w:space="0" w:color="D9E2F3"/>
            </w:tcBorders>
            <w:shd w:val="clear" w:color="auto" w:fill="FFF5EE"/>
            <w:vAlign w:val="center"/>
          </w:tcPr>
          <w:p w14:paraId="4E2E5A9E" w14:textId="77777777" w:rsidR="00322084" w:rsidRDefault="00000000">
            <w:pPr>
              <w:spacing w:after="40"/>
            </w:pPr>
            <w:r>
              <w:rPr>
                <w:rFonts w:ascii="Aptos" w:hAnsi="Aptos"/>
                <w:sz w:val="18"/>
              </w:rPr>
              <w:t>Arquitectura, diseño funcional y modelo relacional.</w:t>
            </w:r>
          </w:p>
        </w:tc>
      </w:tr>
      <w:tr w:rsidR="00322084" w14:paraId="789A95BB" w14:textId="77777777">
        <w:trPr>
          <w:jc w:val="center"/>
        </w:trPr>
        <w:tc>
          <w:tcPr>
            <w:tcW w:w="2880"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27C52219" w14:textId="77777777" w:rsidR="00322084" w:rsidRDefault="00000000">
            <w:pPr>
              <w:spacing w:after="40"/>
            </w:pPr>
            <w:r>
              <w:rPr>
                <w:rFonts w:ascii="Aptos" w:hAnsi="Aptos"/>
                <w:sz w:val="18"/>
              </w:rPr>
              <w:t>Construcción e integración</w:t>
            </w:r>
          </w:p>
        </w:tc>
        <w:tc>
          <w:tcPr>
            <w:tcW w:w="1440"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50B9D254" w14:textId="77777777" w:rsidR="00322084" w:rsidRDefault="00000000">
            <w:pPr>
              <w:spacing w:after="40"/>
            </w:pPr>
            <w:r>
              <w:rPr>
                <w:rFonts w:ascii="Aptos" w:hAnsi="Aptos"/>
                <w:sz w:val="18"/>
              </w:rPr>
              <w:t>5 a 15</w:t>
            </w:r>
          </w:p>
        </w:tc>
        <w:tc>
          <w:tcPr>
            <w:tcW w:w="5040"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03C6B1AB" w14:textId="77777777" w:rsidR="00322084" w:rsidRDefault="00000000">
            <w:pPr>
              <w:spacing w:after="40"/>
            </w:pPr>
            <w:r>
              <w:rPr>
                <w:rFonts w:ascii="Aptos" w:hAnsi="Aptos"/>
                <w:sz w:val="18"/>
              </w:rPr>
              <w:t>Módulos prioritarios y versión funcional integrada.</w:t>
            </w:r>
          </w:p>
        </w:tc>
      </w:tr>
      <w:tr w:rsidR="00322084" w14:paraId="31FB67FF" w14:textId="77777777">
        <w:trPr>
          <w:jc w:val="center"/>
        </w:trPr>
        <w:tc>
          <w:tcPr>
            <w:tcW w:w="2880" w:type="dxa"/>
            <w:tcBorders>
              <w:top w:val="single" w:sz="6" w:space="0" w:color="D9E2F3"/>
              <w:left w:val="single" w:sz="6" w:space="0" w:color="D9E2F3"/>
              <w:bottom w:val="single" w:sz="6" w:space="0" w:color="D9E2F3"/>
              <w:right w:val="single" w:sz="6" w:space="0" w:color="D9E2F3"/>
            </w:tcBorders>
            <w:shd w:val="clear" w:color="auto" w:fill="FFF5EE"/>
            <w:vAlign w:val="center"/>
          </w:tcPr>
          <w:p w14:paraId="5D6F1201" w14:textId="77777777" w:rsidR="00322084" w:rsidRDefault="00000000">
            <w:pPr>
              <w:spacing w:after="40"/>
            </w:pPr>
            <w:r>
              <w:rPr>
                <w:rFonts w:ascii="Aptos" w:hAnsi="Aptos"/>
                <w:sz w:val="18"/>
              </w:rPr>
              <w:t>Pruebas y correcciones</w:t>
            </w:r>
          </w:p>
        </w:tc>
        <w:tc>
          <w:tcPr>
            <w:tcW w:w="1440" w:type="dxa"/>
            <w:tcBorders>
              <w:top w:val="single" w:sz="6" w:space="0" w:color="D9E2F3"/>
              <w:left w:val="single" w:sz="6" w:space="0" w:color="D9E2F3"/>
              <w:bottom w:val="single" w:sz="6" w:space="0" w:color="D9E2F3"/>
              <w:right w:val="single" w:sz="6" w:space="0" w:color="D9E2F3"/>
            </w:tcBorders>
            <w:shd w:val="clear" w:color="auto" w:fill="FFF5EE"/>
            <w:vAlign w:val="center"/>
          </w:tcPr>
          <w:p w14:paraId="09129FEF" w14:textId="77777777" w:rsidR="00322084" w:rsidRDefault="00000000">
            <w:pPr>
              <w:spacing w:after="40"/>
            </w:pPr>
            <w:r>
              <w:rPr>
                <w:rFonts w:ascii="Aptos" w:hAnsi="Aptos"/>
                <w:sz w:val="18"/>
              </w:rPr>
              <w:t>12 a 17</w:t>
            </w:r>
          </w:p>
        </w:tc>
        <w:tc>
          <w:tcPr>
            <w:tcW w:w="5040" w:type="dxa"/>
            <w:tcBorders>
              <w:top w:val="single" w:sz="6" w:space="0" w:color="D9E2F3"/>
              <w:left w:val="single" w:sz="6" w:space="0" w:color="D9E2F3"/>
              <w:bottom w:val="single" w:sz="6" w:space="0" w:color="D9E2F3"/>
              <w:right w:val="single" w:sz="6" w:space="0" w:color="D9E2F3"/>
            </w:tcBorders>
            <w:shd w:val="clear" w:color="auto" w:fill="FFF5EE"/>
            <w:vAlign w:val="center"/>
          </w:tcPr>
          <w:p w14:paraId="2A8E590F" w14:textId="77777777" w:rsidR="00322084" w:rsidRDefault="00000000">
            <w:pPr>
              <w:spacing w:after="40"/>
            </w:pPr>
            <w:r>
              <w:rPr>
                <w:rFonts w:ascii="Aptos" w:hAnsi="Aptos"/>
                <w:sz w:val="18"/>
              </w:rPr>
              <w:t>Plan y casos de prueba, evidencias, incidencias, correcciones y regresión.</w:t>
            </w:r>
          </w:p>
        </w:tc>
      </w:tr>
      <w:tr w:rsidR="00322084" w14:paraId="4972741E" w14:textId="77777777">
        <w:trPr>
          <w:jc w:val="center"/>
        </w:trPr>
        <w:tc>
          <w:tcPr>
            <w:tcW w:w="2880"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14D1696C" w14:textId="77777777" w:rsidR="00322084" w:rsidRDefault="00000000">
            <w:pPr>
              <w:spacing w:after="40"/>
            </w:pPr>
            <w:r>
              <w:rPr>
                <w:rFonts w:ascii="Aptos" w:hAnsi="Aptos"/>
                <w:sz w:val="18"/>
              </w:rPr>
              <w:t>Cierre y entrega</w:t>
            </w:r>
          </w:p>
        </w:tc>
        <w:tc>
          <w:tcPr>
            <w:tcW w:w="1440"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40C60829" w14:textId="77777777" w:rsidR="00322084" w:rsidRDefault="00000000">
            <w:pPr>
              <w:spacing w:after="40"/>
            </w:pPr>
            <w:r>
              <w:rPr>
                <w:rFonts w:ascii="Aptos" w:hAnsi="Aptos"/>
                <w:sz w:val="18"/>
              </w:rPr>
              <w:t>16 a 18</w:t>
            </w:r>
          </w:p>
        </w:tc>
        <w:tc>
          <w:tcPr>
            <w:tcW w:w="5040"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0833E204" w14:textId="77777777" w:rsidR="00322084" w:rsidRDefault="00000000">
            <w:pPr>
              <w:spacing w:after="40"/>
            </w:pPr>
            <w:r>
              <w:rPr>
                <w:rFonts w:ascii="Aptos" w:hAnsi="Aptos"/>
                <w:sz w:val="18"/>
              </w:rPr>
              <w:t>Manuales, informe final, presentación, validación y demostración.</w:t>
            </w:r>
          </w:p>
        </w:tc>
      </w:tr>
    </w:tbl>
    <w:p w14:paraId="46DD735F" w14:textId="77777777" w:rsidR="00322084" w:rsidRDefault="00000000">
      <w:pPr>
        <w:spacing w:after="120"/>
      </w:pPr>
      <w:r>
        <w:rPr>
          <w:rFonts w:ascii="Aptos" w:hAnsi="Aptos"/>
          <w:b/>
          <w:sz w:val="21"/>
        </w:rPr>
        <w:t>Hitos: H1 en la semana 4, revisión de definición y alcance; H2 en la semana 15, versión funcional integrada; H3 en la semana 18, entrega final.</w:t>
      </w:r>
    </w:p>
    <w:p w14:paraId="389FE080" w14:textId="77777777" w:rsidR="00322084" w:rsidRDefault="00000000">
      <w:pPr>
        <w:spacing w:after="120"/>
      </w:pPr>
      <w:r>
        <w:rPr>
          <w:rFonts w:ascii="Aptos" w:hAnsi="Aptos"/>
          <w:sz w:val="21"/>
        </w:rPr>
        <w:t>Recursos y facilitadores: conocimientos complementarios del equipo, repositorio GitHub, Supabase, PostgreSQL, Next.js, React, TypeScript y documentación existente. Obstaculizadores: disponibilidad horaria, límites de servicios cloud, dependencias externas, errores de integración y crecimiento no controlado del alcance.</w:t>
      </w:r>
    </w:p>
    <w:p w14:paraId="6E25661C"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t>Pauta de Evaluación</w:t>
      </w:r>
    </w:p>
    <w:p w14:paraId="2BCB1F68"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2A80AD87"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3EAE66A" w14:textId="77777777" w:rsidTr="4B3F64AE">
        <w:trPr>
          <w:trHeight w:val="411"/>
          <w:jc w:val="center"/>
        </w:trPr>
        <w:tc>
          <w:tcPr>
            <w:tcW w:w="3089" w:type="dxa"/>
            <w:shd w:val="clear" w:color="auto" w:fill="262626" w:themeFill="text1" w:themeFillTint="D9"/>
            <w:vAlign w:val="center"/>
            <w:hideMark/>
          </w:tcPr>
          <w:p w14:paraId="258DD83B"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4DAD0E26"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0304A2EC"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5FBC349A" w14:textId="77777777" w:rsidTr="4B3F64AE">
        <w:trPr>
          <w:trHeight w:val="611"/>
          <w:jc w:val="center"/>
        </w:trPr>
        <w:tc>
          <w:tcPr>
            <w:tcW w:w="3089" w:type="dxa"/>
            <w:vAlign w:val="center"/>
            <w:hideMark/>
          </w:tcPr>
          <w:p w14:paraId="45965091" w14:textId="77777777"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329DB646"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67666EF9"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4DAD3DBE" w14:textId="77777777" w:rsidTr="4B3F64AE">
        <w:trPr>
          <w:trHeight w:val="611"/>
          <w:jc w:val="center"/>
        </w:trPr>
        <w:tc>
          <w:tcPr>
            <w:tcW w:w="3089" w:type="dxa"/>
            <w:vAlign w:val="center"/>
          </w:tcPr>
          <w:p w14:paraId="523AD23C" w14:textId="77777777"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35A01CEB"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5A822408" w14:textId="77777777"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175E7770" w14:textId="77777777" w:rsidTr="4B3F64AE">
        <w:trPr>
          <w:trHeight w:val="611"/>
          <w:jc w:val="center"/>
        </w:trPr>
        <w:tc>
          <w:tcPr>
            <w:tcW w:w="3089" w:type="dxa"/>
            <w:vAlign w:val="center"/>
          </w:tcPr>
          <w:p w14:paraId="0A267F03" w14:textId="77777777"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01E35988"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09EE55CE"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654759CD" w14:textId="77777777" w:rsidTr="4B3F64AE">
        <w:trPr>
          <w:trHeight w:val="550"/>
          <w:jc w:val="center"/>
        </w:trPr>
        <w:tc>
          <w:tcPr>
            <w:tcW w:w="3089" w:type="dxa"/>
            <w:vAlign w:val="center"/>
          </w:tcPr>
          <w:p w14:paraId="1E18C59E" w14:textId="77777777"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76202F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4619C27F"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7D4CFB3D"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524E1F2A" w14:textId="77777777" w:rsidTr="2951D13C">
        <w:trPr>
          <w:trHeight w:val="416"/>
        </w:trPr>
        <w:tc>
          <w:tcPr>
            <w:tcW w:w="2972" w:type="dxa"/>
            <w:vMerge w:val="restart"/>
            <w:shd w:val="clear" w:color="auto" w:fill="262626" w:themeFill="text1" w:themeFillTint="D9"/>
            <w:vAlign w:val="center"/>
            <w:hideMark/>
          </w:tcPr>
          <w:p w14:paraId="0D4F5756"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37D6419B"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319F961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5D718234" w14:textId="77777777" w:rsidTr="2951D13C">
        <w:trPr>
          <w:trHeight w:val="563"/>
        </w:trPr>
        <w:tc>
          <w:tcPr>
            <w:tcW w:w="2972" w:type="dxa"/>
            <w:vMerge/>
            <w:hideMark/>
          </w:tcPr>
          <w:p w14:paraId="1A0E5F2F"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34664825" w14:textId="77777777"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52EA8483"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09EA83F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04D53D34" w14:textId="77777777"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03999649"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3627304F" w14:textId="77777777"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18750C9C" w14:textId="77777777" w:rsidR="00053A01" w:rsidRPr="00C337FA" w:rsidRDefault="00053A01" w:rsidP="00053A01">
            <w:pPr>
              <w:rPr>
                <w:rFonts w:ascii="Arial" w:hAnsi="Arial" w:cs="Arial"/>
                <w:b/>
                <w:bCs/>
                <w:lang w:eastAsia="es-CL"/>
              </w:rPr>
            </w:pPr>
          </w:p>
        </w:tc>
      </w:tr>
      <w:tr w:rsidR="001C0F79" w:rsidRPr="00C337FA" w14:paraId="589EC4DC" w14:textId="77777777" w:rsidTr="2951D13C">
        <w:trPr>
          <w:trHeight w:val="567"/>
        </w:trPr>
        <w:tc>
          <w:tcPr>
            <w:tcW w:w="2972" w:type="dxa"/>
            <w:vAlign w:val="center"/>
            <w:hideMark/>
          </w:tcPr>
          <w:p w14:paraId="669CF44F"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1. Describe brevemente en qué consiste el Proyecto APT, justificando su relevancia para el campo laboral de su carrera.</w:t>
            </w:r>
          </w:p>
        </w:tc>
        <w:tc>
          <w:tcPr>
            <w:tcW w:w="2268" w:type="dxa"/>
          </w:tcPr>
          <w:p w14:paraId="2E55585C" w14:textId="1531A602" w:rsidR="001C0F79" w:rsidRPr="00A86516" w:rsidRDefault="001C0F79" w:rsidP="1DE770DF">
            <w:pPr>
              <w:jc w:val="both"/>
              <w:rPr>
                <w:rFonts w:asciiTheme="minorHAnsi" w:eastAsiaTheme="minorEastAsia" w:hAnsiTheme="minorHAnsi" w:cstheme="minorBidi"/>
                <w:color w:val="000000" w:themeColor="text1"/>
                <w:lang w:eastAsia="es-CL"/>
              </w:rPr>
            </w:pPr>
          </w:p>
        </w:tc>
        <w:tc>
          <w:tcPr>
            <w:tcW w:w="2126" w:type="dxa"/>
          </w:tcPr>
          <w:p w14:paraId="1B2B9D36" w14:textId="77777777"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hideMark/>
          </w:tcPr>
          <w:p w14:paraId="733AE7A5" w14:textId="044B1C10" w:rsidR="001C0F79" w:rsidRPr="00A86516" w:rsidRDefault="001C0F79" w:rsidP="1DE770DF">
            <w:pPr>
              <w:jc w:val="both"/>
              <w:rPr>
                <w:rFonts w:asciiTheme="minorHAnsi" w:eastAsiaTheme="minorEastAsia" w:hAnsiTheme="minorHAnsi" w:cstheme="minorBidi"/>
                <w:color w:val="000000" w:themeColor="text1"/>
                <w:lang w:eastAsia="es-CL"/>
              </w:rPr>
            </w:pPr>
          </w:p>
        </w:tc>
        <w:tc>
          <w:tcPr>
            <w:tcW w:w="2052" w:type="dxa"/>
            <w:hideMark/>
          </w:tcPr>
          <w:p w14:paraId="35D5ACA3" w14:textId="508050AD" w:rsidR="001C0F79" w:rsidRPr="00A86516" w:rsidRDefault="001C0F79" w:rsidP="1DE770DF">
            <w:pPr>
              <w:jc w:val="both"/>
              <w:rPr>
                <w:rFonts w:asciiTheme="minorHAnsi" w:eastAsiaTheme="minorEastAsia" w:hAnsiTheme="minorHAnsi" w:cstheme="minorBidi"/>
                <w:color w:val="000000" w:themeColor="text1"/>
                <w:lang w:eastAsia="es-CL"/>
              </w:rPr>
            </w:pPr>
          </w:p>
        </w:tc>
        <w:tc>
          <w:tcPr>
            <w:tcW w:w="1449" w:type="dxa"/>
            <w:vAlign w:val="center"/>
            <w:hideMark/>
          </w:tcPr>
          <w:p w14:paraId="614CC141" w14:textId="52565601" w:rsidR="001C0F79" w:rsidRPr="001C0F79" w:rsidRDefault="00F727BD" w:rsidP="1DE770DF">
            <w:pPr>
              <w:jc w:val="center"/>
            </w:pPr>
            <w:r>
              <w:rPr>
                <w:rFonts w:asciiTheme="minorHAnsi" w:eastAsiaTheme="minorEastAsia" w:hAnsiTheme="minorHAnsi" w:cstheme="minorBidi"/>
                <w:b/>
                <w:bCs/>
                <w:color w:val="3B3838" w:themeColor="background2" w:themeShade="40"/>
                <w:lang w:eastAsia="es-CL"/>
              </w:rPr>
              <w:t>4</w:t>
            </w:r>
          </w:p>
        </w:tc>
      </w:tr>
      <w:tr w:rsidR="001C0F79" w:rsidRPr="003F499E" w14:paraId="1D0DB515" w14:textId="77777777" w:rsidTr="2951D13C">
        <w:trPr>
          <w:trHeight w:val="567"/>
        </w:trPr>
        <w:tc>
          <w:tcPr>
            <w:tcW w:w="2972" w:type="dxa"/>
            <w:vAlign w:val="center"/>
          </w:tcPr>
          <w:p w14:paraId="5DF31B7D"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tcPr>
          <w:p w14:paraId="52727602" w14:textId="2CBA5B3E" w:rsidR="001C0F79" w:rsidRPr="00A86516" w:rsidRDefault="001C0F79" w:rsidP="7FCC6260">
            <w:pPr>
              <w:jc w:val="both"/>
              <w:rPr>
                <w:rFonts w:asciiTheme="minorHAnsi" w:eastAsiaTheme="minorEastAsia" w:hAnsiTheme="minorHAnsi" w:cstheme="minorBidi"/>
                <w:color w:val="000000" w:themeColor="text1"/>
                <w:lang w:eastAsia="es-CL"/>
              </w:rPr>
            </w:pPr>
          </w:p>
        </w:tc>
        <w:tc>
          <w:tcPr>
            <w:tcW w:w="2126" w:type="dxa"/>
          </w:tcPr>
          <w:p w14:paraId="0C25FE46" w14:textId="77777777" w:rsidR="001C0F79" w:rsidRPr="00A86516" w:rsidRDefault="76DC36E0"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tcPr>
          <w:p w14:paraId="28988B36" w14:textId="5BB7755B" w:rsidR="001C0F79" w:rsidRPr="00A86516" w:rsidRDefault="001C0F79" w:rsidP="1DE770DF">
            <w:pPr>
              <w:jc w:val="both"/>
              <w:rPr>
                <w:rFonts w:asciiTheme="minorHAnsi" w:eastAsiaTheme="minorEastAsia" w:hAnsiTheme="minorHAnsi" w:cstheme="minorBidi"/>
                <w:color w:val="000000" w:themeColor="text1"/>
                <w:lang w:eastAsia="es-CL"/>
              </w:rPr>
            </w:pPr>
          </w:p>
        </w:tc>
        <w:tc>
          <w:tcPr>
            <w:tcW w:w="2052" w:type="dxa"/>
          </w:tcPr>
          <w:p w14:paraId="7F2170E7" w14:textId="65A3E5E5" w:rsidR="001C0F79" w:rsidRPr="00A86516" w:rsidRDefault="001C0F79" w:rsidP="1DE770DF">
            <w:pPr>
              <w:jc w:val="both"/>
              <w:rPr>
                <w:rFonts w:asciiTheme="minorHAnsi" w:eastAsiaTheme="minorEastAsia" w:hAnsiTheme="minorHAnsi" w:cstheme="minorBidi"/>
                <w:color w:val="000000" w:themeColor="text1"/>
                <w:lang w:eastAsia="es-CL"/>
              </w:rPr>
            </w:pPr>
          </w:p>
        </w:tc>
        <w:tc>
          <w:tcPr>
            <w:tcW w:w="1449" w:type="dxa"/>
            <w:vAlign w:val="center"/>
          </w:tcPr>
          <w:p w14:paraId="40F54966" w14:textId="6DB8350D" w:rsidR="001C0F79" w:rsidRPr="001C0F79" w:rsidRDefault="00F727BD"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4</w:t>
            </w:r>
          </w:p>
        </w:tc>
      </w:tr>
      <w:tr w:rsidR="001C0F79" w:rsidRPr="003F499E" w14:paraId="46D09267" w14:textId="77777777" w:rsidTr="2951D13C">
        <w:trPr>
          <w:trHeight w:val="567"/>
        </w:trPr>
        <w:tc>
          <w:tcPr>
            <w:tcW w:w="2972" w:type="dxa"/>
            <w:vAlign w:val="center"/>
          </w:tcPr>
          <w:p w14:paraId="31E8B71A" w14:textId="77777777" w:rsidR="001C0F79"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47C53D6E" w14:textId="77777777" w:rsidR="002B50AB" w:rsidRDefault="002B50AB" w:rsidP="1DE770DF">
            <w:pPr>
              <w:jc w:val="both"/>
              <w:rPr>
                <w:rFonts w:asciiTheme="minorHAnsi" w:eastAsiaTheme="minorEastAsia" w:hAnsiTheme="minorHAnsi" w:cstheme="minorBidi"/>
                <w:color w:val="000000" w:themeColor="text1"/>
                <w:lang w:eastAsia="es-CL"/>
              </w:rPr>
            </w:pPr>
          </w:p>
          <w:p w14:paraId="74D28EC2" w14:textId="77777777" w:rsidR="002B50AB" w:rsidRPr="00A86516" w:rsidRDefault="002B50AB" w:rsidP="1DE770DF">
            <w:pPr>
              <w:jc w:val="both"/>
              <w:rPr>
                <w:rFonts w:asciiTheme="minorHAnsi" w:eastAsiaTheme="minorEastAsia" w:hAnsiTheme="minorHAnsi" w:cstheme="minorBidi"/>
                <w:color w:val="000000" w:themeColor="text1"/>
                <w:lang w:eastAsia="es-CL"/>
              </w:rPr>
            </w:pPr>
          </w:p>
        </w:tc>
        <w:tc>
          <w:tcPr>
            <w:tcW w:w="2268" w:type="dxa"/>
          </w:tcPr>
          <w:p w14:paraId="4CBB9499"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tcPr>
          <w:p w14:paraId="53408F9E" w14:textId="281E04DE" w:rsidR="001C0F79" w:rsidRPr="00A86516" w:rsidRDefault="001C0F79" w:rsidP="1DE770DF">
            <w:pPr>
              <w:jc w:val="both"/>
              <w:rPr>
                <w:rFonts w:asciiTheme="minorHAnsi" w:eastAsiaTheme="minorEastAsia" w:hAnsiTheme="minorHAnsi" w:cstheme="minorBidi"/>
                <w:color w:val="000000" w:themeColor="text1"/>
                <w:lang w:eastAsia="es-CL"/>
              </w:rPr>
            </w:pPr>
          </w:p>
        </w:tc>
        <w:tc>
          <w:tcPr>
            <w:tcW w:w="2127" w:type="dxa"/>
          </w:tcPr>
          <w:p w14:paraId="6ED278A9" w14:textId="22AD8634" w:rsidR="001C0F79" w:rsidRPr="00A86516" w:rsidRDefault="001C0F79" w:rsidP="1DE770DF">
            <w:pPr>
              <w:jc w:val="both"/>
              <w:rPr>
                <w:rFonts w:asciiTheme="minorHAnsi" w:eastAsiaTheme="minorEastAsia" w:hAnsiTheme="minorHAnsi" w:cstheme="minorBidi"/>
                <w:color w:val="000000" w:themeColor="text1"/>
                <w:lang w:eastAsia="es-CL"/>
              </w:rPr>
            </w:pPr>
          </w:p>
        </w:tc>
        <w:tc>
          <w:tcPr>
            <w:tcW w:w="2052" w:type="dxa"/>
          </w:tcPr>
          <w:p w14:paraId="1B6BEA8D" w14:textId="76022C4A" w:rsidR="001C0F79" w:rsidRPr="00A86516" w:rsidRDefault="001C0F79" w:rsidP="1DE770DF">
            <w:pPr>
              <w:jc w:val="both"/>
              <w:rPr>
                <w:rFonts w:asciiTheme="minorHAnsi" w:eastAsiaTheme="minorEastAsia" w:hAnsiTheme="minorHAnsi" w:cstheme="minorBidi"/>
                <w:color w:val="000000" w:themeColor="text1"/>
                <w:lang w:eastAsia="es-CL"/>
              </w:rPr>
            </w:pPr>
          </w:p>
        </w:tc>
        <w:tc>
          <w:tcPr>
            <w:tcW w:w="1449" w:type="dxa"/>
            <w:vAlign w:val="center"/>
          </w:tcPr>
          <w:p w14:paraId="1611E024" w14:textId="77777777"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2B5DED87" w14:textId="77777777" w:rsidTr="2951D13C">
        <w:trPr>
          <w:trHeight w:val="567"/>
        </w:trPr>
        <w:tc>
          <w:tcPr>
            <w:tcW w:w="2972" w:type="dxa"/>
            <w:vAlign w:val="center"/>
          </w:tcPr>
          <w:p w14:paraId="4A8D64A4"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tcPr>
          <w:p w14:paraId="2D5ABEA5"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tcPr>
          <w:p w14:paraId="0D509C55" w14:textId="4C6A03F3" w:rsidR="001C0F79" w:rsidRPr="00A86516" w:rsidRDefault="001C0F79" w:rsidP="1DE770DF">
            <w:pPr>
              <w:jc w:val="both"/>
              <w:rPr>
                <w:rFonts w:asciiTheme="minorHAnsi" w:eastAsiaTheme="minorEastAsia" w:hAnsiTheme="minorHAnsi" w:cstheme="minorBidi"/>
                <w:color w:val="000000" w:themeColor="text1"/>
                <w:lang w:eastAsia="es-CL"/>
              </w:rPr>
            </w:pPr>
          </w:p>
        </w:tc>
        <w:tc>
          <w:tcPr>
            <w:tcW w:w="2127" w:type="dxa"/>
          </w:tcPr>
          <w:p w14:paraId="688A1AEE" w14:textId="1A265EDE" w:rsidR="001C0F79" w:rsidRPr="00A86516" w:rsidRDefault="001C0F79" w:rsidP="1DE770DF">
            <w:pPr>
              <w:jc w:val="both"/>
              <w:rPr>
                <w:rFonts w:asciiTheme="minorHAnsi" w:eastAsiaTheme="minorEastAsia" w:hAnsiTheme="minorHAnsi" w:cstheme="minorBidi"/>
                <w:color w:val="000000" w:themeColor="text1"/>
                <w:lang w:eastAsia="es-CL"/>
              </w:rPr>
            </w:pPr>
          </w:p>
        </w:tc>
        <w:tc>
          <w:tcPr>
            <w:tcW w:w="2052" w:type="dxa"/>
          </w:tcPr>
          <w:p w14:paraId="15380331" w14:textId="4D12191A"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w:t>
            </w:r>
          </w:p>
        </w:tc>
        <w:tc>
          <w:tcPr>
            <w:tcW w:w="1449" w:type="dxa"/>
            <w:vAlign w:val="center"/>
          </w:tcPr>
          <w:p w14:paraId="20DF2367" w14:textId="77777777"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06BB20B" w14:textId="77777777" w:rsidTr="2951D13C">
        <w:trPr>
          <w:trHeight w:val="567"/>
        </w:trPr>
        <w:tc>
          <w:tcPr>
            <w:tcW w:w="2972" w:type="dxa"/>
            <w:vAlign w:val="center"/>
          </w:tcPr>
          <w:p w14:paraId="4D6E15FB"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tcPr>
          <w:p w14:paraId="134E1208" w14:textId="4A59EBF6" w:rsidR="001C0F79" w:rsidRPr="00A86516" w:rsidRDefault="001C0F79" w:rsidP="1DE770DF">
            <w:pPr>
              <w:jc w:val="both"/>
              <w:rPr>
                <w:rFonts w:asciiTheme="minorHAnsi" w:eastAsiaTheme="minorEastAsia" w:hAnsiTheme="minorHAnsi" w:cstheme="minorBidi"/>
                <w:color w:val="000000" w:themeColor="text1"/>
                <w:lang w:eastAsia="es-CL"/>
              </w:rPr>
            </w:pPr>
          </w:p>
        </w:tc>
        <w:tc>
          <w:tcPr>
            <w:tcW w:w="2126" w:type="dxa"/>
          </w:tcPr>
          <w:p w14:paraId="35167A33" w14:textId="77777777"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w:t>
            </w:r>
            <w:r w:rsidR="1EFB355F" w:rsidRPr="1DE770DF">
              <w:rPr>
                <w:rFonts w:asciiTheme="minorHAnsi" w:eastAsiaTheme="minorEastAsia" w:hAnsiTheme="minorHAnsi" w:cstheme="minorBidi"/>
                <w:color w:val="000000" w:themeColor="text1"/>
              </w:rPr>
              <w:lastRenderedPageBreak/>
              <w:t xml:space="preserve">pero imprecisos de acuerdo a la disciplina. </w:t>
            </w:r>
          </w:p>
        </w:tc>
        <w:tc>
          <w:tcPr>
            <w:tcW w:w="2127" w:type="dxa"/>
          </w:tcPr>
          <w:p w14:paraId="3A5AC055" w14:textId="76BE1D52" w:rsidR="001C0F79" w:rsidRPr="00A86516" w:rsidRDefault="001C0F79" w:rsidP="1DE770DF">
            <w:pPr>
              <w:jc w:val="both"/>
              <w:rPr>
                <w:rFonts w:asciiTheme="minorHAnsi" w:eastAsiaTheme="minorEastAsia" w:hAnsiTheme="minorHAnsi" w:cstheme="minorBidi"/>
                <w:color w:val="000000" w:themeColor="text1"/>
                <w:lang w:eastAsia="es-CL"/>
              </w:rPr>
            </w:pPr>
          </w:p>
        </w:tc>
        <w:tc>
          <w:tcPr>
            <w:tcW w:w="2052" w:type="dxa"/>
          </w:tcPr>
          <w:p w14:paraId="4691537F" w14:textId="7677D4A3" w:rsidR="001C0F79" w:rsidRPr="00A86516" w:rsidRDefault="001C0F79" w:rsidP="1DE770DF">
            <w:pPr>
              <w:jc w:val="both"/>
              <w:rPr>
                <w:rFonts w:asciiTheme="minorHAnsi" w:eastAsiaTheme="minorEastAsia" w:hAnsiTheme="minorHAnsi" w:cstheme="minorBidi"/>
                <w:color w:val="000000" w:themeColor="text1"/>
                <w:lang w:eastAsia="es-CL"/>
              </w:rPr>
            </w:pPr>
          </w:p>
        </w:tc>
        <w:tc>
          <w:tcPr>
            <w:tcW w:w="1449" w:type="dxa"/>
            <w:vAlign w:val="center"/>
          </w:tcPr>
          <w:p w14:paraId="503D0813" w14:textId="28B54E30" w:rsidR="001C0F79" w:rsidRPr="001C0F79" w:rsidRDefault="00F727BD"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8</w:t>
            </w:r>
          </w:p>
        </w:tc>
      </w:tr>
      <w:tr w:rsidR="001C0F79" w:rsidRPr="003F499E" w14:paraId="011C67DD" w14:textId="77777777" w:rsidTr="2951D13C">
        <w:trPr>
          <w:trHeight w:val="567"/>
        </w:trPr>
        <w:tc>
          <w:tcPr>
            <w:tcW w:w="2972" w:type="dxa"/>
            <w:vAlign w:val="center"/>
          </w:tcPr>
          <w:p w14:paraId="4E9A3479"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tcPr>
          <w:p w14:paraId="0CDBF60E" w14:textId="6E25692C" w:rsidR="001C0F79" w:rsidRPr="00A86516" w:rsidRDefault="001C0F79" w:rsidP="1DE770DF">
            <w:pPr>
              <w:jc w:val="both"/>
              <w:rPr>
                <w:rFonts w:asciiTheme="minorHAnsi" w:eastAsiaTheme="minorEastAsia" w:hAnsiTheme="minorHAnsi" w:cstheme="minorBidi"/>
                <w:color w:val="000000" w:themeColor="text1"/>
                <w:lang w:eastAsia="es-CL"/>
              </w:rPr>
            </w:pPr>
          </w:p>
        </w:tc>
        <w:tc>
          <w:tcPr>
            <w:tcW w:w="2126" w:type="dxa"/>
          </w:tcPr>
          <w:p w14:paraId="6D7B205E" w14:textId="77777777"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tcPr>
          <w:p w14:paraId="2795B993" w14:textId="2C40B5D8" w:rsidR="001C0F79" w:rsidRPr="00A86516" w:rsidRDefault="001C0F79" w:rsidP="7FCC6260">
            <w:pPr>
              <w:jc w:val="both"/>
              <w:rPr>
                <w:rFonts w:asciiTheme="minorHAnsi" w:eastAsiaTheme="minorEastAsia" w:hAnsiTheme="minorHAnsi" w:cstheme="minorBidi"/>
                <w:color w:val="000000" w:themeColor="text1"/>
                <w:lang w:eastAsia="es-CL"/>
              </w:rPr>
            </w:pPr>
          </w:p>
        </w:tc>
        <w:tc>
          <w:tcPr>
            <w:tcW w:w="2052" w:type="dxa"/>
          </w:tcPr>
          <w:p w14:paraId="35FD06F5" w14:textId="498CF8DC" w:rsidR="001C0F79" w:rsidRPr="00A86516" w:rsidRDefault="001C0F79" w:rsidP="7FCC6260">
            <w:pPr>
              <w:jc w:val="both"/>
              <w:rPr>
                <w:rFonts w:asciiTheme="minorHAnsi" w:eastAsiaTheme="minorEastAsia" w:hAnsiTheme="minorHAnsi" w:cstheme="minorBidi"/>
                <w:color w:val="000000" w:themeColor="text1"/>
                <w:lang w:eastAsia="es-CL"/>
              </w:rPr>
            </w:pPr>
          </w:p>
        </w:tc>
        <w:tc>
          <w:tcPr>
            <w:tcW w:w="1449" w:type="dxa"/>
            <w:vAlign w:val="center"/>
          </w:tcPr>
          <w:p w14:paraId="4700B494" w14:textId="0D10B82B" w:rsidR="001C0F79" w:rsidRPr="001C0F79" w:rsidRDefault="00F727BD"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8</w:t>
            </w:r>
          </w:p>
        </w:tc>
      </w:tr>
      <w:tr w:rsidR="001C0F79" w:rsidRPr="003F499E" w14:paraId="2FBEFEDA" w14:textId="77777777" w:rsidTr="2951D13C">
        <w:trPr>
          <w:trHeight w:val="567"/>
        </w:trPr>
        <w:tc>
          <w:tcPr>
            <w:tcW w:w="2972" w:type="dxa"/>
            <w:vAlign w:val="center"/>
          </w:tcPr>
          <w:p w14:paraId="39C93173" w14:textId="77777777" w:rsidR="007C4862"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7. Establece un plan de trabajo para su proyecto APT 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767ACA0A" w14:textId="77777777" w:rsidR="001C0F79" w:rsidRPr="00A86516" w:rsidRDefault="001C0F79" w:rsidP="1DE770DF">
            <w:pPr>
              <w:jc w:val="both"/>
              <w:rPr>
                <w:rFonts w:asciiTheme="minorHAnsi" w:eastAsiaTheme="minorEastAsia" w:hAnsiTheme="minorHAnsi" w:cstheme="minorBidi"/>
                <w:color w:val="000000" w:themeColor="text1"/>
                <w:lang w:eastAsia="es-CL"/>
              </w:rPr>
            </w:pPr>
          </w:p>
        </w:tc>
        <w:tc>
          <w:tcPr>
            <w:tcW w:w="2268" w:type="dxa"/>
          </w:tcPr>
          <w:p w14:paraId="5FA5CEF4" w14:textId="7134C2EF" w:rsidR="001C0F79" w:rsidRPr="00A86516" w:rsidRDefault="00F727BD" w:rsidP="1DE770DF">
            <w:pPr>
              <w:jc w:val="both"/>
              <w:rPr>
                <w:rFonts w:asciiTheme="minorHAnsi" w:eastAsiaTheme="minorEastAsia" w:hAnsiTheme="minorHAnsi" w:cstheme="minorBidi"/>
                <w:color w:val="000000" w:themeColor="text1"/>
                <w:lang w:eastAsia="es-CL"/>
              </w:rPr>
            </w:pPr>
            <w:r w:rsidRPr="00F727BD">
              <w:rPr>
                <w:rFonts w:asciiTheme="minorHAnsi" w:eastAsiaTheme="minorEastAsia" w:hAnsiTheme="minorHAnsi" w:cstheme="minorBidi"/>
                <w:color w:val="000000" w:themeColor="text1"/>
                <w:lang w:eastAsia="es-CL"/>
              </w:rPr>
              <w:t>Establecí un plan de trabajo con todas las actividades necesarias para cumplir mis objetivos, teniendo en consideración los recursos, duración, facilitadores y obstaculizadores.</w:t>
            </w:r>
          </w:p>
        </w:tc>
        <w:tc>
          <w:tcPr>
            <w:tcW w:w="2126" w:type="dxa"/>
          </w:tcPr>
          <w:p w14:paraId="77014113" w14:textId="0506F0EE" w:rsidR="001C0F79" w:rsidRPr="00A86516" w:rsidRDefault="001C0F79" w:rsidP="1DE770DF">
            <w:pPr>
              <w:jc w:val="both"/>
              <w:rPr>
                <w:rFonts w:asciiTheme="minorHAnsi" w:eastAsiaTheme="minorEastAsia" w:hAnsiTheme="minorHAnsi" w:cstheme="minorBidi"/>
                <w:color w:val="000000" w:themeColor="text1"/>
                <w:lang w:eastAsia="es-CL"/>
              </w:rPr>
            </w:pPr>
          </w:p>
        </w:tc>
        <w:tc>
          <w:tcPr>
            <w:tcW w:w="2127" w:type="dxa"/>
          </w:tcPr>
          <w:p w14:paraId="062A7F53" w14:textId="20DE238F" w:rsidR="001C0F79" w:rsidRPr="00A86516" w:rsidRDefault="001C0F79" w:rsidP="1DE770DF">
            <w:pPr>
              <w:jc w:val="both"/>
              <w:rPr>
                <w:rFonts w:asciiTheme="minorHAnsi" w:eastAsiaTheme="minorEastAsia" w:hAnsiTheme="minorHAnsi" w:cstheme="minorBidi"/>
                <w:color w:val="000000" w:themeColor="text1"/>
                <w:lang w:eastAsia="es-CL"/>
              </w:rPr>
            </w:pPr>
          </w:p>
        </w:tc>
        <w:tc>
          <w:tcPr>
            <w:tcW w:w="2052" w:type="dxa"/>
          </w:tcPr>
          <w:p w14:paraId="27634BBA" w14:textId="4033DE26" w:rsidR="001C0F79" w:rsidRPr="00A86516" w:rsidRDefault="001C0F79" w:rsidP="1DE770DF">
            <w:pPr>
              <w:jc w:val="both"/>
              <w:rPr>
                <w:rFonts w:asciiTheme="minorHAnsi" w:eastAsiaTheme="minorEastAsia" w:hAnsiTheme="minorHAnsi" w:cstheme="minorBidi"/>
                <w:color w:val="000000" w:themeColor="text1"/>
                <w:lang w:eastAsia="es-CL"/>
              </w:rPr>
            </w:pPr>
          </w:p>
        </w:tc>
        <w:tc>
          <w:tcPr>
            <w:tcW w:w="1449" w:type="dxa"/>
            <w:vAlign w:val="center"/>
          </w:tcPr>
          <w:p w14:paraId="275CD75E" w14:textId="77777777"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3C94B99E" w14:textId="77777777" w:rsidTr="2951D13C">
        <w:trPr>
          <w:trHeight w:val="1673"/>
        </w:trPr>
        <w:tc>
          <w:tcPr>
            <w:tcW w:w="2972" w:type="dxa"/>
            <w:vAlign w:val="center"/>
          </w:tcPr>
          <w:p w14:paraId="4D43B288" w14:textId="77777777" w:rsidR="003E53E8"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tcPr>
          <w:p w14:paraId="3924F43B" w14:textId="5727DAF6" w:rsidR="001C0F79" w:rsidRPr="00A86516" w:rsidRDefault="001C0F79" w:rsidP="1DE770DF">
            <w:pPr>
              <w:jc w:val="both"/>
              <w:rPr>
                <w:rFonts w:asciiTheme="minorHAnsi" w:eastAsiaTheme="minorEastAsia" w:hAnsiTheme="minorHAnsi" w:cstheme="minorBidi"/>
                <w:color w:val="000000" w:themeColor="text1"/>
                <w:lang w:eastAsia="es-CL"/>
              </w:rPr>
            </w:pPr>
          </w:p>
        </w:tc>
        <w:tc>
          <w:tcPr>
            <w:tcW w:w="2126" w:type="dxa"/>
          </w:tcPr>
          <w:p w14:paraId="59BA59B1" w14:textId="77777777" w:rsidR="001C0F79" w:rsidRPr="00A86516" w:rsidRDefault="4355715B"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tcPr>
          <w:p w14:paraId="5D0FC878" w14:textId="0051A4B1" w:rsidR="001C0F79" w:rsidRPr="00A86516" w:rsidRDefault="001C0F79" w:rsidP="1DE770DF">
            <w:pPr>
              <w:jc w:val="both"/>
              <w:rPr>
                <w:rFonts w:asciiTheme="minorHAnsi" w:eastAsiaTheme="minorEastAsia" w:hAnsiTheme="minorHAnsi" w:cstheme="minorBidi"/>
                <w:color w:val="000000" w:themeColor="text1"/>
                <w:lang w:eastAsia="es-CL"/>
              </w:rPr>
            </w:pPr>
          </w:p>
        </w:tc>
        <w:tc>
          <w:tcPr>
            <w:tcW w:w="2052" w:type="dxa"/>
          </w:tcPr>
          <w:p w14:paraId="418A9662" w14:textId="175DB0BB" w:rsidR="001C0F79" w:rsidRPr="00A86516" w:rsidRDefault="001C0F79" w:rsidP="1DE770DF">
            <w:pPr>
              <w:jc w:val="both"/>
              <w:rPr>
                <w:rFonts w:asciiTheme="minorHAnsi" w:eastAsiaTheme="minorEastAsia" w:hAnsiTheme="minorHAnsi" w:cstheme="minorBidi"/>
                <w:color w:val="000000" w:themeColor="text1"/>
                <w:lang w:eastAsia="es-CL"/>
              </w:rPr>
            </w:pPr>
          </w:p>
        </w:tc>
        <w:tc>
          <w:tcPr>
            <w:tcW w:w="1449" w:type="dxa"/>
            <w:vAlign w:val="center"/>
          </w:tcPr>
          <w:p w14:paraId="7CB811ED" w14:textId="0AEBE931" w:rsidR="001C0F79" w:rsidRPr="001C0F79" w:rsidRDefault="00F727BD"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8</w:t>
            </w:r>
          </w:p>
        </w:tc>
      </w:tr>
      <w:tr w:rsidR="001C0F79" w:rsidRPr="003F499E" w14:paraId="324EF67F" w14:textId="77777777" w:rsidTr="2951D13C">
        <w:trPr>
          <w:trHeight w:val="567"/>
        </w:trPr>
        <w:tc>
          <w:tcPr>
            <w:tcW w:w="2972" w:type="dxa"/>
            <w:vAlign w:val="center"/>
          </w:tcPr>
          <w:p w14:paraId="30A1BA71"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tcPr>
          <w:p w14:paraId="477A44F0" w14:textId="6C1FC0B3" w:rsidR="001C0F79" w:rsidRPr="00A86516" w:rsidRDefault="001C0F79" w:rsidP="1DE770DF">
            <w:pPr>
              <w:jc w:val="both"/>
              <w:rPr>
                <w:rFonts w:asciiTheme="minorHAnsi" w:eastAsiaTheme="minorEastAsia" w:hAnsiTheme="minorHAnsi" w:cstheme="minorBidi"/>
                <w:color w:val="000000" w:themeColor="text1"/>
                <w:lang w:eastAsia="es-CL"/>
              </w:rPr>
            </w:pPr>
          </w:p>
        </w:tc>
        <w:tc>
          <w:tcPr>
            <w:tcW w:w="2126" w:type="dxa"/>
          </w:tcPr>
          <w:p w14:paraId="38B37465"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tcPr>
          <w:p w14:paraId="57850BED" w14:textId="5361DB1D" w:rsidR="001C0F79" w:rsidRPr="00A86516" w:rsidRDefault="001C0F79" w:rsidP="1DE770DF">
            <w:pPr>
              <w:jc w:val="both"/>
              <w:rPr>
                <w:rFonts w:asciiTheme="minorHAnsi" w:eastAsiaTheme="minorEastAsia" w:hAnsiTheme="minorHAnsi" w:cstheme="minorBidi"/>
                <w:color w:val="000000" w:themeColor="text1"/>
                <w:lang w:eastAsia="es-CL"/>
              </w:rPr>
            </w:pPr>
          </w:p>
        </w:tc>
        <w:tc>
          <w:tcPr>
            <w:tcW w:w="2052" w:type="dxa"/>
          </w:tcPr>
          <w:p w14:paraId="262756A5" w14:textId="585BC358" w:rsidR="001C0F79" w:rsidRPr="00A86516" w:rsidRDefault="001C0F79" w:rsidP="1DE770DF">
            <w:pPr>
              <w:jc w:val="both"/>
              <w:rPr>
                <w:rFonts w:asciiTheme="minorHAnsi" w:eastAsiaTheme="minorEastAsia" w:hAnsiTheme="minorHAnsi" w:cstheme="minorBidi"/>
                <w:color w:val="000000" w:themeColor="text1"/>
                <w:lang w:eastAsia="es-CL"/>
              </w:rPr>
            </w:pPr>
          </w:p>
        </w:tc>
        <w:tc>
          <w:tcPr>
            <w:tcW w:w="1449" w:type="dxa"/>
            <w:vAlign w:val="center"/>
          </w:tcPr>
          <w:p w14:paraId="4E33BFB9" w14:textId="61E2E443" w:rsidR="001C0F79" w:rsidRPr="00A86516" w:rsidRDefault="00F727BD"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4</w:t>
            </w:r>
          </w:p>
        </w:tc>
      </w:tr>
      <w:tr w:rsidR="001C0F79" w:rsidRPr="003F499E" w14:paraId="7AFC87D1" w14:textId="77777777" w:rsidTr="2951D13C">
        <w:trPr>
          <w:trHeight w:val="567"/>
        </w:trPr>
        <w:tc>
          <w:tcPr>
            <w:tcW w:w="2972" w:type="dxa"/>
            <w:vAlign w:val="center"/>
          </w:tcPr>
          <w:p w14:paraId="1A533B42"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tcPr>
          <w:p w14:paraId="061513A5" w14:textId="0FB870ED" w:rsidR="001C0F79" w:rsidRPr="00A86516" w:rsidRDefault="001C0F79" w:rsidP="1DE770DF">
            <w:pPr>
              <w:jc w:val="both"/>
              <w:rPr>
                <w:rFonts w:asciiTheme="minorHAnsi" w:eastAsiaTheme="minorEastAsia" w:hAnsiTheme="minorHAnsi" w:cstheme="minorBidi"/>
                <w:color w:val="000000" w:themeColor="text1"/>
                <w:lang w:eastAsia="es-CL"/>
              </w:rPr>
            </w:pPr>
          </w:p>
        </w:tc>
        <w:tc>
          <w:tcPr>
            <w:tcW w:w="2126" w:type="dxa"/>
          </w:tcPr>
          <w:p w14:paraId="719F4B0C"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tcPr>
          <w:p w14:paraId="070F0EB6" w14:textId="3BADA5A5" w:rsidR="001C0F79" w:rsidRPr="00A86516" w:rsidRDefault="001C0F79" w:rsidP="1DE770DF">
            <w:pPr>
              <w:jc w:val="both"/>
              <w:rPr>
                <w:rFonts w:asciiTheme="minorHAnsi" w:eastAsiaTheme="minorEastAsia" w:hAnsiTheme="minorHAnsi" w:cstheme="minorBidi"/>
                <w:color w:val="000000" w:themeColor="text1"/>
                <w:lang w:eastAsia="es-CL"/>
              </w:rPr>
            </w:pPr>
          </w:p>
        </w:tc>
        <w:tc>
          <w:tcPr>
            <w:tcW w:w="2052" w:type="dxa"/>
          </w:tcPr>
          <w:p w14:paraId="67B41FA0" w14:textId="06531086" w:rsidR="001C0F79" w:rsidRPr="00A86516" w:rsidRDefault="001C0F79" w:rsidP="1DE770DF">
            <w:pPr>
              <w:jc w:val="both"/>
              <w:rPr>
                <w:rFonts w:asciiTheme="minorHAnsi" w:eastAsiaTheme="minorEastAsia" w:hAnsiTheme="minorHAnsi" w:cstheme="minorBidi"/>
                <w:color w:val="000000" w:themeColor="text1"/>
                <w:lang w:eastAsia="es-CL"/>
              </w:rPr>
            </w:pPr>
          </w:p>
        </w:tc>
        <w:tc>
          <w:tcPr>
            <w:tcW w:w="1449" w:type="dxa"/>
            <w:vAlign w:val="center"/>
          </w:tcPr>
          <w:p w14:paraId="042E3038" w14:textId="72AD884E" w:rsidR="001C0F79" w:rsidRPr="00A86516" w:rsidRDefault="00F727BD"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4</w:t>
            </w:r>
          </w:p>
        </w:tc>
      </w:tr>
      <w:tr w:rsidR="009A5FF7" w:rsidRPr="003F499E" w14:paraId="7A5DA571" w14:textId="77777777" w:rsidTr="2951D13C">
        <w:trPr>
          <w:trHeight w:val="567"/>
        </w:trPr>
        <w:tc>
          <w:tcPr>
            <w:tcW w:w="2972" w:type="dxa"/>
            <w:vAlign w:val="center"/>
          </w:tcPr>
          <w:p w14:paraId="44F354F6" w14:textId="77777777" w:rsidR="009A5FF7" w:rsidRPr="002736E0" w:rsidRDefault="777CC1AC"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lastRenderedPageBreak/>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de acuerdo a estándares definidos por la disciplina.</w:t>
            </w:r>
          </w:p>
        </w:tc>
        <w:tc>
          <w:tcPr>
            <w:tcW w:w="2268" w:type="dxa"/>
          </w:tcPr>
          <w:p w14:paraId="460F3AE8" w14:textId="77777777"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tcPr>
          <w:p w14:paraId="5153B271" w14:textId="155FC425" w:rsidR="009A5FF7" w:rsidRPr="001C0F79" w:rsidRDefault="009A5FF7" w:rsidP="1DE770DF">
            <w:pPr>
              <w:jc w:val="both"/>
              <w:rPr>
                <w:rFonts w:asciiTheme="minorHAnsi" w:eastAsiaTheme="minorEastAsia" w:hAnsiTheme="minorHAnsi" w:cstheme="minorBidi"/>
                <w:color w:val="000000" w:themeColor="text1"/>
                <w:lang w:eastAsia="es-CL"/>
              </w:rPr>
            </w:pPr>
          </w:p>
        </w:tc>
        <w:tc>
          <w:tcPr>
            <w:tcW w:w="2127" w:type="dxa"/>
          </w:tcPr>
          <w:p w14:paraId="12F182ED" w14:textId="15F47CBD" w:rsidR="009A5FF7" w:rsidRPr="001C0F79" w:rsidRDefault="009A5FF7" w:rsidP="1DE770DF">
            <w:pPr>
              <w:jc w:val="both"/>
              <w:rPr>
                <w:rFonts w:asciiTheme="minorHAnsi" w:eastAsiaTheme="minorEastAsia" w:hAnsiTheme="minorHAnsi" w:cstheme="minorBidi"/>
                <w:color w:val="000000" w:themeColor="text1"/>
                <w:lang w:eastAsia="es-CL"/>
              </w:rPr>
            </w:pPr>
          </w:p>
        </w:tc>
        <w:tc>
          <w:tcPr>
            <w:tcW w:w="2052" w:type="dxa"/>
          </w:tcPr>
          <w:p w14:paraId="56388AD3" w14:textId="5F620D9A" w:rsidR="009A5FF7" w:rsidRPr="001C0F79" w:rsidRDefault="009A5FF7" w:rsidP="1DE770DF">
            <w:pPr>
              <w:jc w:val="both"/>
              <w:rPr>
                <w:rFonts w:asciiTheme="minorHAnsi" w:eastAsiaTheme="minorEastAsia" w:hAnsiTheme="minorHAnsi" w:cstheme="minorBidi"/>
                <w:color w:val="000000" w:themeColor="text1"/>
                <w:lang w:eastAsia="es-CL"/>
              </w:rPr>
            </w:pPr>
          </w:p>
        </w:tc>
        <w:tc>
          <w:tcPr>
            <w:tcW w:w="1449" w:type="dxa"/>
            <w:vAlign w:val="center"/>
          </w:tcPr>
          <w:p w14:paraId="52329A7E" w14:textId="77777777"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2951D13C" w14:paraId="4C5B4378" w14:textId="77777777" w:rsidTr="2951D13C">
        <w:trPr>
          <w:trHeight w:val="567"/>
        </w:trPr>
        <w:tc>
          <w:tcPr>
            <w:tcW w:w="2972" w:type="dxa"/>
            <w:vAlign w:val="center"/>
          </w:tcPr>
          <w:p w14:paraId="75A0DFCD" w14:textId="77777777"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1</w:t>
            </w:r>
            <w:r w:rsidR="7BFBD145" w:rsidRPr="2951D13C">
              <w:rPr>
                <w:rFonts w:ascii="Calibri" w:eastAsia="Calibri" w:hAnsi="Calibri" w:cs="Calibri"/>
                <w:color w:val="000000" w:themeColor="text1"/>
              </w:rPr>
              <w:t>2</w:t>
            </w:r>
            <w:r w:rsidRPr="2951D13C">
              <w:rPr>
                <w:rFonts w:ascii="Calibri" w:eastAsia="Calibri" w:hAnsi="Calibri" w:cs="Calibri"/>
                <w:color w:val="000000" w:themeColor="text1"/>
              </w:rPr>
              <w:t>. Comunica de forma escrita usando el idioma inglés en situaciones socio- laborales a un nivel intermedio alto en modalidad intensiva.</w:t>
            </w:r>
          </w:p>
          <w:p w14:paraId="37B6B023" w14:textId="77777777" w:rsidR="2951D13C" w:rsidRDefault="2951D13C" w:rsidP="2951D13C">
            <w:pPr>
              <w:jc w:val="both"/>
              <w:rPr>
                <w:rFonts w:ascii="Calibri" w:eastAsia="Calibri" w:hAnsi="Calibri" w:cs="Calibri"/>
                <w:color w:val="000000" w:themeColor="text1"/>
              </w:rPr>
            </w:pPr>
          </w:p>
          <w:p w14:paraId="76900182" w14:textId="77777777" w:rsidR="2951D13C" w:rsidRDefault="2951D13C" w:rsidP="2951D13C">
            <w:pPr>
              <w:jc w:val="both"/>
              <w:rPr>
                <w:rFonts w:ascii="Calibri" w:eastAsia="Calibri" w:hAnsi="Calibri" w:cs="Calibri"/>
                <w:color w:val="000000" w:themeColor="text1"/>
              </w:rPr>
            </w:pPr>
          </w:p>
        </w:tc>
        <w:tc>
          <w:tcPr>
            <w:tcW w:w="2268" w:type="dxa"/>
          </w:tcPr>
          <w:p w14:paraId="0D96CD6B" w14:textId="4FB0B236" w:rsidR="2951D13C" w:rsidRDefault="2951D13C" w:rsidP="2951D13C">
            <w:pPr>
              <w:jc w:val="both"/>
              <w:rPr>
                <w:rFonts w:ascii="Calibri" w:eastAsia="Calibri" w:hAnsi="Calibri" w:cs="Calibri"/>
                <w:color w:val="000000" w:themeColor="text1"/>
              </w:rPr>
            </w:pPr>
          </w:p>
        </w:tc>
        <w:tc>
          <w:tcPr>
            <w:tcW w:w="2126" w:type="dxa"/>
          </w:tcPr>
          <w:p w14:paraId="6D5338A4" w14:textId="77777777"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60% en un nivel intermedio alto según lo solicitado.</w:t>
            </w:r>
          </w:p>
          <w:p w14:paraId="2CB0E351" w14:textId="77777777" w:rsidR="2951D13C" w:rsidRDefault="2951D13C" w:rsidP="2951D13C">
            <w:pPr>
              <w:jc w:val="both"/>
              <w:rPr>
                <w:rFonts w:ascii="Calibri" w:eastAsia="Calibri" w:hAnsi="Calibri" w:cs="Calibri"/>
                <w:color w:val="000000" w:themeColor="text1"/>
              </w:rPr>
            </w:pPr>
          </w:p>
        </w:tc>
        <w:tc>
          <w:tcPr>
            <w:tcW w:w="2127" w:type="dxa"/>
          </w:tcPr>
          <w:p w14:paraId="190D5818" w14:textId="48B19AEE"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w:t>
            </w:r>
          </w:p>
          <w:p w14:paraId="2FF95701" w14:textId="77777777" w:rsidR="2951D13C" w:rsidRDefault="2951D13C" w:rsidP="2951D13C">
            <w:pPr>
              <w:jc w:val="both"/>
              <w:rPr>
                <w:rFonts w:ascii="Calibri" w:eastAsia="Calibri" w:hAnsi="Calibri" w:cs="Calibri"/>
                <w:color w:val="000000" w:themeColor="text1"/>
              </w:rPr>
            </w:pPr>
          </w:p>
        </w:tc>
        <w:tc>
          <w:tcPr>
            <w:tcW w:w="2052" w:type="dxa"/>
          </w:tcPr>
          <w:p w14:paraId="0B8B8361" w14:textId="60918A14" w:rsidR="2951D13C" w:rsidRDefault="2951D13C" w:rsidP="2951D13C">
            <w:pPr>
              <w:jc w:val="both"/>
              <w:rPr>
                <w:rFonts w:ascii="Calibri" w:eastAsia="Calibri" w:hAnsi="Calibri" w:cs="Calibri"/>
                <w:color w:val="000000" w:themeColor="text1"/>
              </w:rPr>
            </w:pPr>
          </w:p>
        </w:tc>
        <w:tc>
          <w:tcPr>
            <w:tcW w:w="1449" w:type="dxa"/>
            <w:vAlign w:val="center"/>
          </w:tcPr>
          <w:p w14:paraId="023BD4B1" w14:textId="09717B78" w:rsidR="420625AA" w:rsidRDefault="00F727BD" w:rsidP="2951D13C">
            <w:pPr>
              <w:jc w:val="center"/>
              <w:rPr>
                <w:rFonts w:ascii="Calibri" w:eastAsia="Calibri" w:hAnsi="Calibri" w:cs="Calibri"/>
                <w:b/>
                <w:bCs/>
                <w:color w:val="000000" w:themeColor="text1"/>
              </w:rPr>
            </w:pPr>
            <w:r>
              <w:rPr>
                <w:rFonts w:ascii="Calibri" w:eastAsia="Calibri" w:hAnsi="Calibri" w:cs="Calibri"/>
                <w:b/>
                <w:bCs/>
                <w:color w:val="000000" w:themeColor="text1"/>
              </w:rPr>
              <w:t>8</w:t>
            </w:r>
          </w:p>
        </w:tc>
      </w:tr>
      <w:tr w:rsidR="001C0F79" w:rsidRPr="003F499E" w14:paraId="59583031" w14:textId="77777777" w:rsidTr="2951D13C">
        <w:trPr>
          <w:trHeight w:val="539"/>
        </w:trPr>
        <w:tc>
          <w:tcPr>
            <w:tcW w:w="11545" w:type="dxa"/>
            <w:gridSpan w:val="5"/>
            <w:vAlign w:val="center"/>
          </w:tcPr>
          <w:p w14:paraId="6438432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5D747FD0" w14:textId="3A10D8E1" w:rsidR="001C0F79" w:rsidRPr="00886B90" w:rsidRDefault="00F727BD"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88</w:t>
            </w:r>
            <w:r w:rsidR="34C0074E" w:rsidRPr="4B3F64AE">
              <w:rPr>
                <w:rFonts w:asciiTheme="minorHAnsi" w:eastAsiaTheme="minorEastAsia" w:hAnsiTheme="minorHAnsi" w:cstheme="minorBidi"/>
                <w:b/>
                <w:bCs/>
                <w:color w:val="3B3838" w:themeColor="background2" w:themeShade="40"/>
                <w:lang w:eastAsia="es-CL"/>
              </w:rPr>
              <w:t>%</w:t>
            </w:r>
          </w:p>
        </w:tc>
      </w:tr>
    </w:tbl>
    <w:p w14:paraId="273DBBA4"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F6D61F" w14:textId="77777777" w:rsidR="00A94418" w:rsidRDefault="00A94418" w:rsidP="00B2162E">
      <w:r>
        <w:separator/>
      </w:r>
    </w:p>
  </w:endnote>
  <w:endnote w:type="continuationSeparator" w:id="0">
    <w:p w14:paraId="14B25659" w14:textId="77777777" w:rsidR="00A94418" w:rsidRDefault="00A94418"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D280A"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5142A454" w14:textId="77777777"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04A6FDC4"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9DEC0F1" w14:textId="77777777"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3A623B" w14:textId="77777777" w:rsidR="00A94418" w:rsidRDefault="00A94418" w:rsidP="00B2162E">
      <w:r>
        <w:separator/>
      </w:r>
    </w:p>
  </w:footnote>
  <w:footnote w:type="continuationSeparator" w:id="0">
    <w:p w14:paraId="5202D58C" w14:textId="77777777" w:rsidR="00A94418" w:rsidRDefault="00A94418"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A20AF"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CE08C8B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6AC0E6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7D30292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858957726">
    <w:abstractNumId w:val="23"/>
  </w:num>
  <w:num w:numId="2" w16cid:durableId="2068069917">
    <w:abstractNumId w:val="6"/>
  </w:num>
  <w:num w:numId="3" w16cid:durableId="112284512">
    <w:abstractNumId w:val="3"/>
  </w:num>
  <w:num w:numId="4" w16cid:durableId="1187713147">
    <w:abstractNumId w:val="12"/>
  </w:num>
  <w:num w:numId="5" w16cid:durableId="1015621413">
    <w:abstractNumId w:val="8"/>
  </w:num>
  <w:num w:numId="6" w16cid:durableId="2092652943">
    <w:abstractNumId w:val="28"/>
  </w:num>
  <w:num w:numId="7" w16cid:durableId="532037535">
    <w:abstractNumId w:val="18"/>
  </w:num>
  <w:num w:numId="8" w16cid:durableId="882180644">
    <w:abstractNumId w:val="14"/>
  </w:num>
  <w:num w:numId="9" w16cid:durableId="1444642503">
    <w:abstractNumId w:val="26"/>
  </w:num>
  <w:num w:numId="10" w16cid:durableId="575241619">
    <w:abstractNumId w:val="25"/>
  </w:num>
  <w:num w:numId="11" w16cid:durableId="1706441809">
    <w:abstractNumId w:val="27"/>
  </w:num>
  <w:num w:numId="12" w16cid:durableId="946501056">
    <w:abstractNumId w:val="17"/>
  </w:num>
  <w:num w:numId="13" w16cid:durableId="1271013185">
    <w:abstractNumId w:val="15"/>
  </w:num>
  <w:num w:numId="14" w16cid:durableId="751200367">
    <w:abstractNumId w:val="20"/>
  </w:num>
  <w:num w:numId="15" w16cid:durableId="1110127965">
    <w:abstractNumId w:val="10"/>
  </w:num>
  <w:num w:numId="16" w16cid:durableId="1049575257">
    <w:abstractNumId w:val="5"/>
  </w:num>
  <w:num w:numId="17" w16cid:durableId="1633368551">
    <w:abstractNumId w:val="16"/>
  </w:num>
  <w:num w:numId="18" w16cid:durableId="47077994">
    <w:abstractNumId w:val="9"/>
  </w:num>
  <w:num w:numId="19" w16cid:durableId="1513909682">
    <w:abstractNumId w:val="7"/>
  </w:num>
  <w:num w:numId="20" w16cid:durableId="255140265">
    <w:abstractNumId w:val="13"/>
  </w:num>
  <w:num w:numId="21" w16cid:durableId="1862820081">
    <w:abstractNumId w:val="4"/>
  </w:num>
  <w:num w:numId="22" w16cid:durableId="1252356492">
    <w:abstractNumId w:val="1"/>
  </w:num>
  <w:num w:numId="23" w16cid:durableId="473252580">
    <w:abstractNumId w:val="0"/>
  </w:num>
  <w:num w:numId="24" w16cid:durableId="273557959">
    <w:abstractNumId w:val="19"/>
  </w:num>
  <w:num w:numId="25" w16cid:durableId="812714860">
    <w:abstractNumId w:val="22"/>
  </w:num>
  <w:num w:numId="26" w16cid:durableId="1332293368">
    <w:abstractNumId w:val="21"/>
  </w:num>
  <w:num w:numId="27" w16cid:durableId="1249576863">
    <w:abstractNumId w:val="11"/>
  </w:num>
  <w:num w:numId="28" w16cid:durableId="605622212">
    <w:abstractNumId w:val="2"/>
  </w:num>
  <w:num w:numId="29" w16cid:durableId="32679062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22084"/>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0AE8"/>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85464"/>
    <w:rsid w:val="00A86516"/>
    <w:rsid w:val="00A94418"/>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27BD"/>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D1578A"/>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5.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11</Pages>
  <Words>2744</Words>
  <Characters>15097</Characters>
  <Application>Microsoft Office Word</Application>
  <DocSecurity>0</DocSecurity>
  <Lines>125</Lines>
  <Paragraphs>35</Paragraphs>
  <ScaleCrop>false</ScaleCrop>
  <Company/>
  <LinksUpToDate>false</LinksUpToDate>
  <CharactersWithSpaces>17806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FELIPE ANTONIO Molina Escobar</dc:creator>
  <cp:keywords/>
  <dc:description/>
  <cp:lastModifiedBy>Felipe Antonio Molina Escobar</cp:lastModifiedBy>
  <cp:revision>81</cp:revision>
  <cp:lastPrinted>2021-11-25T12:30:00Z</cp:lastPrinted>
  <dcterms:created xsi:type="dcterms:W3CDTF">2026-09-04T22:04:00Z</dcterms:created>
  <dcterms:modified xsi:type="dcterms:W3CDTF">2026-09-04T22:17:00Z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