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Hemos avanzado en las principales actividades de desarrollo e integración de Brasa, aunque algunas han requerido ajustes en los tiempos planificados. La comunicación del equipo, la distribución de tareas y el uso de GitHub han facilitado el trabajo. Las dificultades se han concentrado en la integración de funcionalidades, como pagos y notificaciones, y en los ajustes de la interfaz móvil, que requieren pruebas y correcciones adicionales.</w:t>
            </w:r>
          </w:p>
          <w:p w:rsidR="00000000" w:rsidDel="00000000" w:rsidP="00000000" w:rsidRDefault="00000000" w:rsidRPr="00000000" w14:paraId="0000000C">
            <w:pPr>
              <w:jc w:val="both"/>
              <w:rPr>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2">
            <w:pPr>
              <w:spacing w:after="240" w:before="240" w:lineRule="auto"/>
              <w:jc w:val="both"/>
              <w:rPr>
                <w:b w:val="1"/>
                <w:bCs w:val="1"/>
                <w:color w:val="1f4e79"/>
              </w:rPr>
            </w:pPr>
            <w:r w:rsidDel="00000000" w:rsidR="00000000" w:rsidRPr="00000000">
              <w:rPr>
                <w:b w:val="1"/>
                <w:bCs w:val="1"/>
                <w:color w:val="1f4e79"/>
                <w:rtl w:val="0"/>
              </w:rPr>
              <w:t xml:space="preserve">Hemos enfrentado las dificultades revisando los problemas en conjunto, priorizando las funcionalidades necesarias y apoyándonos entre integrantes. Utilizamos ramas en GitHub para trabajar y revisar los cambios antes de incorporarlos al proyecto. Para las actividades pendientes, planeamos reforzar las pruebas, registrar los errores encontrados y ajustar la planificación según su prioridad.</w:t>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spacing w:after="240" w:before="240" w:lineRule="auto"/>
              <w:jc w:val="both"/>
              <w:rPr>
                <w:b w:val="1"/>
                <w:bCs w:val="1"/>
                <w:color w:val="1f4e79"/>
              </w:rPr>
            </w:pPr>
            <w:r w:rsidDel="00000000" w:rsidR="00000000" w:rsidRPr="00000000">
              <w:rPr>
                <w:b w:val="1"/>
                <w:bCs w:val="1"/>
                <w:color w:val="1f4e79"/>
                <w:rtl w:val="0"/>
              </w:rPr>
              <w:t xml:space="preserve">Evalúo mi trabajo de manera positiva, porque hemos avanzado desde la definición del proyecto hacia una solución que integra planificación, servicios y reservas. Destacamos el compromiso del equipo y la disposición para resolver dificultades. Podemos mejorar realizando pruebas más frecuentes, manteniendo actualizada la documentación y verificando que cada funcionalidad cumpla con los requerimientos definidos.</w:t>
            </w:r>
          </w:p>
          <w:p w:rsidR="00000000" w:rsidDel="00000000" w:rsidP="00000000" w:rsidRDefault="00000000" w:rsidRPr="00000000" w14:paraId="00000024">
            <w:pPr>
              <w:jc w:val="both"/>
              <w:rPr>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B">
            <w:pPr>
              <w:spacing w:after="240" w:before="240" w:lineRule="auto"/>
              <w:jc w:val="both"/>
              <w:rPr>
                <w:b w:val="1"/>
                <w:bCs w:val="1"/>
                <w:color w:val="073763"/>
              </w:rPr>
            </w:pPr>
            <w:r w:rsidDel="00000000" w:rsidR="00000000" w:rsidRPr="00000000">
              <w:rPr>
                <w:b w:val="1"/>
                <w:bCs w:val="1"/>
                <w:color w:val="073763"/>
                <w:rtl w:val="0"/>
              </w:rPr>
              <w:t xml:space="preserve">Nos gustaría preguntar al docente si las evidencias de desarrollo y pruebas que estamos preparando son suficientes para demostrar el cumplimiento de los requerimientos. También nos interesa recibir retroalimentación sobre la claridad y facilidad de uso de la aplicación.</w:t>
            </w:r>
          </w:p>
          <w:p w:rsidR="00000000" w:rsidDel="00000000" w:rsidP="00000000" w:rsidRDefault="00000000" w:rsidRPr="00000000" w14:paraId="0000002C">
            <w:pPr>
              <w:spacing w:after="240" w:before="240" w:lineRule="auto"/>
              <w:jc w:val="both"/>
              <w:rPr>
                <w:b w:val="1"/>
                <w:bCs w:val="1"/>
                <w:color w:val="1f4e79"/>
              </w:rPr>
            </w:pPr>
            <w:r w:rsidDel="00000000" w:rsidR="00000000" w:rsidRPr="00000000">
              <w:rPr>
                <w:rtl w:val="0"/>
              </w:rPr>
            </w:r>
          </w:p>
          <w:p w:rsidR="00000000" w:rsidDel="00000000" w:rsidP="00000000" w:rsidRDefault="00000000" w:rsidRPr="00000000" w14:paraId="0000002D">
            <w:pPr>
              <w:jc w:val="both"/>
              <w:rPr>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4">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6">
            <w:pPr>
              <w:spacing w:after="240" w:before="240" w:lineRule="auto"/>
              <w:jc w:val="both"/>
              <w:rPr>
                <w:b w:val="1"/>
                <w:bCs w:val="1"/>
                <w:color w:val="073763"/>
                <w:sz w:val="24"/>
                <w:szCs w:val="24"/>
              </w:rPr>
            </w:pPr>
            <w:r w:rsidDel="00000000" w:rsidR="00000000" w:rsidRPr="00000000">
              <w:rPr>
                <w:b w:val="1"/>
                <w:bCs w:val="1"/>
                <w:color w:val="073763"/>
                <w:sz w:val="24"/>
                <w:szCs w:val="24"/>
                <w:rtl w:val="0"/>
              </w:rPr>
              <w:t xml:space="preserve">Considero conveniente revisar la distribución de las actividades pendientes para equilibrar la carga de trabajo. Proponemos la revisión de la interfaz móvil, la actualización de la documentación y la recopilación de evidencias. Esto permitiría que quienes realizan las integraciones cuenten con apoyo para validar los resultados.</w:t>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rPr>
                <w:b w:val="1"/>
                <w:bCs w:val="1"/>
                <w:color w:val="767171"/>
                <w:sz w:val="24"/>
                <w:szCs w:val="24"/>
              </w:rPr>
            </w:pPr>
            <w:bookmarkStart w:colFirst="0" w:colLast="0" w:name="_heading=h.5kvhnbwmej3m"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E">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F">
            <w:pPr>
              <w:spacing w:after="240" w:before="240" w:lineRule="auto"/>
              <w:jc w:val="both"/>
              <w:rPr>
                <w:b w:val="1"/>
                <w:bCs w:val="1"/>
                <w:color w:val="1c4587"/>
                <w:sz w:val="24"/>
                <w:szCs w:val="24"/>
              </w:rPr>
            </w:pPr>
            <w:r w:rsidDel="00000000" w:rsidR="00000000" w:rsidRPr="00000000">
              <w:rPr>
                <w:b w:val="1"/>
                <w:bCs w:val="1"/>
                <w:color w:val="1c4587"/>
                <w:sz w:val="24"/>
                <w:szCs w:val="24"/>
                <w:rtl w:val="0"/>
              </w:rPr>
              <w:t xml:space="preserve">Evaluamos positivamente el trabajo grupal y destacamos la colaboración, el intercambio de conocimientos y el apoyo para resolver problemas. Cada integrante ha aportado desde sus habilidades al desarrollo de Brasa. Como aspectos por mejorar, identificamos la necesidad de comunicar oportunamente los cambios, definir con mayor claridad los responsables de cada tarea y mantener actualizado el seguimiento de los avances.</w:t>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color w:val="767171"/>
                <w:sz w:val="24"/>
                <w:szCs w:val="24"/>
              </w:rPr>
            </w:pPr>
            <w:r w:rsidDel="00000000" w:rsidR="00000000" w:rsidRPr="00000000">
              <w:rPr>
                <w:rtl w:val="0"/>
              </w:rPr>
            </w:r>
          </w:p>
          <w:p w:rsidR="00000000" w:rsidDel="00000000" w:rsidP="00000000" w:rsidRDefault="00000000" w:rsidRPr="00000000" w14:paraId="00000043">
            <w:pPr>
              <w:jc w:val="both"/>
              <w:rPr>
                <w:color w:val="767171"/>
                <w:sz w:val="24"/>
                <w:szCs w:val="24"/>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795.0" w:type="dxa"/>
      <w:jc w:val="left"/>
      <w:tblInd w:w="1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80"/>
      <w:gridCol w:w="4215"/>
      <w:tblGridChange w:id="0">
        <w:tblGrid>
          <w:gridCol w:w="5580"/>
          <w:gridCol w:w="4215"/>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OkjNDsW2P47roobZu36wtuO6pw==">CgMxLjAyDmguNWt2aG5id21lajNtOAByITFZZmVubXYwaERMNVpPY0d3VmdDdjNUaTdfeE00M0NVSA==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