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numPr>
          <w:ilvl w:val="5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C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APT -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D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E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Disponibilidad, agenda y control de conflictos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0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Bernardita Rivas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6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21-09-2026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8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Duoc UC.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Brasa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5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Ind w:w="-97.0" w:type="dxa"/>
        <w:tblLayout w:type="fixed"/>
        <w:tblLook w:val="0000"/>
      </w:tblPr>
      <w:tblGrid>
        <w:gridCol w:w="3945"/>
        <w:gridCol w:w="1560"/>
        <w:gridCol w:w="1560"/>
        <w:gridCol w:w="3255"/>
        <w:tblGridChange w:id="0">
          <w:tblGrid>
            <w:gridCol w:w="3945"/>
            <w:gridCol w:w="1560"/>
            <w:gridCol w:w="1560"/>
            <w:gridCol w:w="3255"/>
          </w:tblGrid>
        </w:tblGridChange>
      </w:tblGrid>
      <w:tr>
        <w:trPr>
          <w:cantSplit w:val="0"/>
          <w:trHeight w:val="300" w:hRule="atLeast"/>
          <w:tblHeader w:val="1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Bernardita Rivas Salinas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StudenTech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991067452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ber.rivas@duocuc.cl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.4062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Adriano Lecaros Duque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StudenTech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991067455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ad.lecaros@duocuc.cl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6.40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C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Felipe Molina Escobar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StudenTech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991067458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fe.molinae@duocuc.cl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0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5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5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6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Temas tratados en la reunión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numPr>
                <w:ilvl w:val="5"/>
                <w:numId w:val="1"/>
              </w:numPr>
              <w:ind w:left="240" w:hanging="160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•  Configuración de disponibilidad del prestador.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numPr>
                <w:ilvl w:val="5"/>
                <w:numId w:val="1"/>
              </w:numPr>
              <w:ind w:left="240" w:hanging="160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•  Definición de duración dinámica y tiempos de buffer.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numPr>
                <w:ilvl w:val="5"/>
                <w:numId w:val="1"/>
              </w:numPr>
              <w:ind w:left="240" w:hanging="160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•  Reglas para detectar solapamientos y reservas vigentes.</w:t>
              <w:br w:type="textWrapping"/>
              <w:t xml:space="preserve">•  Integración de agenda con servicios y futuras solicitudes de reserva.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5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3B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C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Detalle de la reunión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numPr>
                <w:ilvl w:val="5"/>
                <w:numId w:val="1"/>
              </w:numPr>
              <w:ind w:left="240" w:hanging="16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•  Se analiza la estructura provider_availability y su relación con categorías y servicios del prestador.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numPr>
                <w:ilvl w:val="5"/>
                <w:numId w:val="1"/>
              </w:numPr>
              <w:ind w:left="240" w:hanging="16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•  Se acuerda considerar horarios disponibles, bloqueos, duración del servicio y buffers para determinar compatibilidad real.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numPr>
                <w:ilvl w:val="5"/>
                <w:numId w:val="1"/>
              </w:numPr>
              <w:ind w:left="240" w:hanging="16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•  Se define que la disponibilidad debe validarse antes de crear una solicitud y nuevamente antes de confirmar una aceptación.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numPr>
                <w:ilvl w:val="5"/>
                <w:numId w:val="1"/>
              </w:numPr>
              <w:ind w:left="240" w:hanging="16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•  Se revisan escenarios de cruce horario, modificación de agenda y cambios posteriores a una solicitud pendiente.</w:t>
              <w:br w:type="textWrapping"/>
              <w:t xml:space="preserve">•  Se establece que los conflictos deben informarse al usuario de forma clara y no resolverse silenciosamente.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"/>
        <w:tblW w:w="10350.0" w:type="dxa"/>
        <w:jc w:val="left"/>
        <w:tblInd w:w="-142.0" w:type="dxa"/>
        <w:tblLayout w:type="fixed"/>
        <w:tblLook w:val="0000"/>
      </w:tblPr>
      <w:tblGrid>
        <w:gridCol w:w="2985"/>
        <w:gridCol w:w="7365"/>
        <w:tblGridChange w:id="0">
          <w:tblGrid>
            <w:gridCol w:w="2985"/>
            <w:gridCol w:w="7365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numPr>
                <w:ilvl w:val="5"/>
                <w:numId w:val="2"/>
              </w:num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numPr>
                <w:ilvl w:val="5"/>
                <w:numId w:val="2"/>
              </w:num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numPr>
                <w:ilvl w:val="5"/>
                <w:numId w:val="2"/>
              </w:num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A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Agenda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B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La disponibilidad configurada por el prestador será una entrada obligatoria para validar servicios reservables.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C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Conflictos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D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No se permitirá confirmar reservas incompatibles con horarios, duración, buffer o reservas vigentes.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E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Revalidación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F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La disponibilidad se comprobará nuevamente al momento de aceptar una solicitud.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0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Mensajes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1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Los conflictos deberán mostrarse de manera comprensible para Cliente y Prestador.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C">
            <w:pPr>
              <w:numPr>
                <w:ilvl w:val="5"/>
                <w:numId w:val="2"/>
              </w:numPr>
              <w:spacing w:after="0" w:before="0" w:line="240" w:lineRule="auto"/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D">
            <w:pPr>
              <w:numPr>
                <w:ilvl w:val="5"/>
                <w:numId w:val="2"/>
              </w:num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numPr>
                <w:ilvl w:val="5"/>
                <w:numId w:val="2"/>
              </w:num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Implementar base de disponibilidad y agenda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24-09-2026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Adriano Lecaros Duque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Validar reglas de duración, buffer y solapamiento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24-09-2026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Bernardita Rivas Salinas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Diseñar pruebas de cruces y horarios límite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24-09-2026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Felipe Molina Escobar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8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Revisar relación agenda-servicios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9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24-09-2026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A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Todo 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B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Documentar escenarios alternativos de disponibilidad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C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24-09-2026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D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Bernardita Rivas Salinas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E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Preparar evidencia de pruebas de conflicto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F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24-09-2026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0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Felipe Molina Escobar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7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3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Las validaciones de agenda se consideran una regla de negocio y no solo una validación visual.</w:t>
              <w:br w:type="textWrapping"/>
              <w:t xml:space="preserve">Los casos de prueba deberán incluir límites de horario, buffers y reservas que se superponen total o parcialmente.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</wp:posOffset>
              </wp:positionH>
              <wp:positionV relativeFrom="paragraph">
                <wp:posOffset>-25397</wp:posOffset>
              </wp:positionV>
              <wp:extent cx="0" cy="12700"/>
              <wp:effectExtent b="0" l="0" r="0" t="0"/>
              <wp:wrapNone/>
              <wp:docPr id="9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</wp:posOffset>
              </wp:positionH>
              <wp:positionV relativeFrom="paragraph">
                <wp:posOffset>-25397</wp:posOffset>
              </wp:positionV>
              <wp:extent cx="0" cy="12700"/>
              <wp:effectExtent b="0" l="0" r="0" t="0"/>
              <wp:wrapNone/>
              <wp:docPr id="9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numPr>
        <w:ilvl w:val="5"/>
        <w:numId w:val="1"/>
      </w:numPr>
      <w:ind w:left="0" w:firstLine="0"/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10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6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77">
          <w:pPr>
            <w:numPr>
              <w:ilvl w:val="5"/>
              <w:numId w:val="2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8">
          <w:pPr>
            <w:numPr>
              <w:ilvl w:val="5"/>
              <w:numId w:val="2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9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numPr>
        <w:ilvl w:val="5"/>
        <w:numId w:val="2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0" w:firstLine="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0" w:firstLine="0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Zkb6ZF5vgr82Na60DuW03rFNvw==">CgMxLjA4AHIhMXd3Z3pCQ1JYeHNUNC1vaHZLcXJmNHVhQ2owUWNFa0Fi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