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numPr>
          <w:ilvl w:val="5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C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APT -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D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E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Cobertura geográfica, búsqueda y comparación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0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Felipe Molina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6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24-09-2026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8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Duoc UC.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Brasa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5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20.0" w:type="dxa"/>
        <w:jc w:val="left"/>
        <w:tblInd w:w="-97.0" w:type="dxa"/>
        <w:tblLayout w:type="fixed"/>
        <w:tblLook w:val="0000"/>
      </w:tblPr>
      <w:tblGrid>
        <w:gridCol w:w="3945"/>
        <w:gridCol w:w="1560"/>
        <w:gridCol w:w="1560"/>
        <w:gridCol w:w="3255"/>
        <w:tblGridChange w:id="0">
          <w:tblGrid>
            <w:gridCol w:w="3945"/>
            <w:gridCol w:w="1560"/>
            <w:gridCol w:w="1560"/>
            <w:gridCol w:w="3255"/>
          </w:tblGrid>
        </w:tblGridChange>
      </w:tblGrid>
      <w:tr>
        <w:trPr>
          <w:cantSplit w:val="0"/>
          <w:trHeight w:val="300" w:hRule="atLeast"/>
          <w:tblHeader w:val="1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Bernardita Rivas Salinas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StudenTech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991067452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ber.rivas@duocuc.cl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.4062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Adriano Lecaros Duque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StudenTech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991067455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ad.lecaros@duocuc.cl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6.40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C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Felipe Molina Escobar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StudenTech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991067458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fe.molinae@duocuc.cl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0">
            <w:pPr>
              <w:numPr>
                <w:ilvl w:val="5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numPr>
                <w:ilvl w:val="5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numPr>
                <w:ilvl w:val="5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numPr>
                <w:ilvl w:val="5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5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5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6">
            <w:pPr>
              <w:numPr>
                <w:ilvl w:val="5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Temas tratados en la reunión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numPr>
                <w:ilvl w:val="5"/>
                <w:numId w:val="1"/>
              </w:numPr>
              <w:ind w:left="240" w:hanging="160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•  Definición de cobertura por comunas o zonas de atención.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numPr>
                <w:ilvl w:val="5"/>
                <w:numId w:val="1"/>
              </w:numPr>
              <w:ind w:left="240" w:hanging="160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•  Búsqueda de prestadores y servicios según necesidades del evento.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numPr>
                <w:ilvl w:val="5"/>
                <w:numId w:val="1"/>
              </w:numPr>
              <w:ind w:left="240" w:hanging="160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•  Filtros por categoría, precio, cobertura y disponibilidad.</w:t>
              <w:br w:type="textWrapping"/>
              <w:t xml:space="preserve">•  Comparación de alternativas utilizando información centralizada.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5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</w:tcPr>
          <w:p w:rsidR="00000000" w:rsidDel="00000000" w:rsidP="00000000" w:rsidRDefault="00000000" w:rsidRPr="00000000" w14:paraId="0000003B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C">
            <w:pPr>
              <w:numPr>
                <w:ilvl w:val="5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Detalle de la reunión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numPr>
                <w:ilvl w:val="5"/>
                <w:numId w:val="1"/>
              </w:numPr>
              <w:ind w:left="240" w:hanging="16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•  Se revisa la entidad de cobertura y su relación con el perfil del prestador para determinar dónde puede prestar sus servicios.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numPr>
                <w:ilvl w:val="5"/>
                <w:numId w:val="1"/>
              </w:numPr>
              <w:ind w:left="240" w:hanging="16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•  Se define que la búsqueda debe considerar servicios activos y permitir reducir resultados mediante criterios relevantes para el cliente.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numPr>
                <w:ilvl w:val="5"/>
                <w:numId w:val="1"/>
              </w:numPr>
              <w:ind w:left="240" w:hanging="16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•  Se acuerda que cobertura y disponibilidad deben utilizarse como filtros de compatibilidad cuando exista un evento definido.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numPr>
                <w:ilvl w:val="5"/>
                <w:numId w:val="1"/>
              </w:numPr>
              <w:ind w:left="240" w:hanging="16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•  Se revisa la presentación de precio, categoría y características para apoyar la comparación entre alternativas.</w:t>
              <w:br w:type="textWrapping"/>
              <w:t xml:space="preserve">•  Se considera necesario informar cuando no existan coincidencias y permitir modificar filtros sin perder el contexto de búsqueda.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"/>
        <w:tblW w:w="10350.0" w:type="dxa"/>
        <w:jc w:val="left"/>
        <w:tblInd w:w="-142.0" w:type="dxa"/>
        <w:tblLayout w:type="fixed"/>
        <w:tblLook w:val="0000"/>
      </w:tblPr>
      <w:tblGrid>
        <w:gridCol w:w="2985"/>
        <w:gridCol w:w="7365"/>
        <w:tblGridChange w:id="0">
          <w:tblGrid>
            <w:gridCol w:w="2985"/>
            <w:gridCol w:w="7365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numPr>
                <w:ilvl w:val="5"/>
                <w:numId w:val="2"/>
              </w:num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numPr>
                <w:ilvl w:val="5"/>
                <w:numId w:val="2"/>
              </w:num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numPr>
                <w:ilvl w:val="5"/>
                <w:numId w:val="2"/>
              </w:num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A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Cobertura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B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Las zonas atendidas deben mantenerse como datos estructurados y verificables, no solo como texto libre.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C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Búsqueda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D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Mostrar únicamente servicios válidos y activos según los criterios disponibles.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E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Compatibilidad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F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Cuando exista evento, utilizar cobertura y disponibilidad para descartar alternativas incompatibles.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0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Comparación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1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Presentar información consistente de precios y características para apoyar la decisión del cliente.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C">
            <w:pPr>
              <w:numPr>
                <w:ilvl w:val="5"/>
                <w:numId w:val="2"/>
              </w:numPr>
              <w:spacing w:after="0" w:before="0" w:line="240" w:lineRule="auto"/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D">
            <w:pPr>
              <w:numPr>
                <w:ilvl w:val="5"/>
                <w:numId w:val="2"/>
              </w:num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numPr>
                <w:ilvl w:val="5"/>
                <w:numId w:val="2"/>
              </w:num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Implementar cobertura y consultas de búsqueda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28-09-2026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Adriano Lecaros Duque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Validar filtros y criterios de comparación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28-09-2026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Bernardita Rivas Salinas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Probar resultados con y sin coincidencias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28-09-2026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Felipe Molina Escobar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8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Revisar consistencia de precio y disponibilidad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9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28-09-2026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A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Todo 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B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Documentar reglas de cobertura del prestador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C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28-09-2026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D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Bernardita Rivas Salinas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E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Registrar incidencias de filtros y responsive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F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28-09-2026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0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Felipe Molina Escobar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numPr>
          <w:ilvl w:val="5"/>
          <w:numId w:val="2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</w:tcPr>
          <w:p w:rsidR="00000000" w:rsidDel="00000000" w:rsidP="00000000" w:rsidRDefault="00000000" w:rsidRPr="00000000" w14:paraId="0000007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3">
            <w:pPr>
              <w:numPr>
                <w:ilvl w:val="5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La búsqueda debe apoyar decisiones sin ocultar las razones de incompatibilidad.</w:t>
              <w:br w:type="textWrapping"/>
              <w:t xml:space="preserve">Cuando no existan resultados, BRASA deberá orientar al usuario para ajustar criterios en lugar de mostrar una pantalla sin contexto.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numPr>
          <w:ilvl w:val="5"/>
          <w:numId w:val="2"/>
        </w:num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</wp:posOffset>
              </wp:positionH>
              <wp:positionV relativeFrom="paragraph">
                <wp:posOffset>-25397</wp:posOffset>
              </wp:positionV>
              <wp:extent cx="0" cy="12700"/>
              <wp:effectExtent b="0" l="0" r="0" t="0"/>
              <wp:wrapNone/>
              <wp:docPr id="9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</wp:posOffset>
              </wp:positionH>
              <wp:positionV relativeFrom="paragraph">
                <wp:posOffset>-25397</wp:posOffset>
              </wp:positionV>
              <wp:extent cx="0" cy="12700"/>
              <wp:effectExtent b="0" l="0" r="0" t="0"/>
              <wp:wrapNone/>
              <wp:docPr id="9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numPr>
        <w:ilvl w:val="5"/>
        <w:numId w:val="1"/>
      </w:numPr>
      <w:ind w:left="0" w:firstLine="0"/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1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6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77">
          <w:pPr>
            <w:numPr>
              <w:ilvl w:val="5"/>
              <w:numId w:val="2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8">
          <w:pPr>
            <w:numPr>
              <w:ilvl w:val="5"/>
              <w:numId w:val="2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9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numPr>
        <w:ilvl w:val="5"/>
        <w:numId w:val="2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0" w:firstLine="0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0" w:firstLine="0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N8iAtF3n9C+FPkZ844qogmCRpA==">CgMxLjA4AHIhMUNHTWpGZnR1enhlLWRQOE5ZRXowc1ctTEtGUkluUG1s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2022-03-05T19:23:00Z</dcterms:created>
  <dc:creator>tisal</dc:creator>
</cp:coreProperties>
</file>