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funcionales, seguridad y correcciones de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Ejecución del plan de pruebas sobre flujos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Pruebas funcionales, integración, roles, RLS y comportamiento responsive.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Clasificación de incidencias y priorización de correcciones.</w:t>
              <w:br w:type="textWrapping"/>
              <w:t xml:space="preserve">•  Revisión de evidencias y trazabilidad con requerimientos y casos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ejecutan pruebas sobre autenticación, perfiles, servicios, agenda, cobertura, planificación, búsqueda y flujo de solicitudes/reservas.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incluyen escenarios de permisos indebidos, conflictos de agenda, datos inválidos y comportamiento en diferentes tamaños de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clasifican incidencias según impacto y se acuerda priorizar defectos críticos o altos que afecten el flujo principal o la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establece realizar regresión después de cada corrección relevante para evitar reintroducir errores en módulos ya validados.</w:t>
              <w:br w:type="textWrapping"/>
              <w:t xml:space="preserve">•  Se revisan evidencias antes/después y su relación con R.1-R.29, CU001-CU012 y la documentación de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Prioridad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Corregir primero defectos críticos y altos antes de realizar mejoras cosméticas o no bloqueantes.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Repetir pruebas relacionadas después de cada corrección de integración, permisos o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capturas, resultados y registro de incidencias para respaldar la entrega académica.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documentos cuando una corrección cambie un comportamiento aprobado o una regla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Corregir incidencias críticas identificadas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comportamiento funcional posterior a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regresión y consolidar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trazabilidad R.1-R.29 y CU001-CU012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documentación funcional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resumen de calidad para entrega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entrega de Fase 2 debe respaldarse con evidencia verificable, no solo con una demostración visual.</w:t>
              <w:br w:type="textWrapping"/>
              <w:t xml:space="preserve">No se cerrará como resuelta una incidencia sin prueba posterior que confirme la corrección.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uYnZp3O3Ko1dup0b9QB+pUnSA==">CgMxLjA4AHIhMTN1eWhzMUY4U2pqSmI2VXVuc0Jkb1o5M3huYzN1Rk5h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